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BECB0A" w14:textId="49E152E7" w:rsidR="00CE4511" w:rsidRPr="00B40E83" w:rsidRDefault="00442FFC">
      <w:pPr>
        <w:jc w:val="center"/>
        <w:rPr>
          <w:rFonts w:ascii="Arial" w:eastAsia="Times New Roman" w:hAnsi="Arial" w:cs="Arial"/>
        </w:rPr>
      </w:pPr>
      <w:r w:rsidRPr="00B40E83">
        <w:rPr>
          <w:rFonts w:ascii="Arial" w:eastAsia="Times New Roman" w:hAnsi="Arial" w:cs="Arial"/>
          <w:b/>
          <w:bCs/>
          <w:sz w:val="42"/>
          <w:szCs w:val="42"/>
        </w:rPr>
        <w:t>PHI3650: Moral Philosophy</w:t>
      </w:r>
      <w:r w:rsidRPr="00B40E83">
        <w:rPr>
          <w:rFonts w:ascii="Arial" w:eastAsia="Times New Roman" w:hAnsi="Arial" w:cs="Arial"/>
        </w:rPr>
        <w:br/>
      </w:r>
      <w:r w:rsidRPr="00B40E83">
        <w:rPr>
          <w:rFonts w:ascii="Arial" w:eastAsia="Times New Roman" w:hAnsi="Arial" w:cs="Arial"/>
          <w:b/>
          <w:bCs/>
          <w:sz w:val="27"/>
          <w:szCs w:val="27"/>
        </w:rPr>
        <w:t>3 | credits</w:t>
      </w:r>
    </w:p>
    <w:p w14:paraId="3D7FE299" w14:textId="77777777" w:rsidR="00CE4511" w:rsidRPr="00B40E83" w:rsidRDefault="00CE4511">
      <w:pPr>
        <w:rPr>
          <w:rFonts w:ascii="Arial" w:eastAsia="Times New Roman" w:hAnsi="Arial" w:cs="Arial"/>
        </w:rPr>
      </w:pPr>
    </w:p>
    <w:p w14:paraId="6E24E89D" w14:textId="77777777" w:rsidR="00CE4511" w:rsidRPr="00B40E83" w:rsidRDefault="00000000">
      <w:pPr>
        <w:rPr>
          <w:rFonts w:ascii="Arial" w:eastAsia="Times New Roman" w:hAnsi="Arial" w:cs="Arial"/>
        </w:rPr>
      </w:pPr>
      <w:r>
        <w:rPr>
          <w:rFonts w:ascii="Arial" w:eastAsia="Times New Roman" w:hAnsi="Arial" w:cs="Arial"/>
          <w:noProof/>
        </w:rPr>
        <w:pict w14:anchorId="431E6685">
          <v:rect id="_x0000_i1025" alt="" style="width:468pt;height:.05pt;mso-width-percent:0;mso-height-percent:0;mso-width-percent:0;mso-height-percent:0" o:hralign="center" o:hrstd="t" o:hr="t" fillcolor="#a0a0a0" stroked="f"/>
        </w:pict>
      </w:r>
    </w:p>
    <w:p w14:paraId="18FCB17E" w14:textId="77777777" w:rsidR="00CE4511" w:rsidRPr="00B40E83" w:rsidRDefault="00CE4511">
      <w:pPr>
        <w:rPr>
          <w:rFonts w:ascii="Arial" w:eastAsia="Times New Roman" w:hAnsi="Arial" w:cs="Arial"/>
        </w:rPr>
      </w:pPr>
    </w:p>
    <w:p w14:paraId="3131FC2D" w14:textId="77777777" w:rsidR="00CE4511" w:rsidRPr="00B40E83" w:rsidRDefault="00000000">
      <w:pPr>
        <w:pStyle w:val="NormalWeb"/>
        <w:shd w:val="clear" w:color="auto" w:fill="CECECE"/>
        <w:jc w:val="center"/>
        <w:divId w:val="2133860955"/>
        <w:rPr>
          <w:rFonts w:ascii="Arial" w:hAnsi="Arial" w:cs="Arial"/>
        </w:rPr>
      </w:pPr>
      <w:r w:rsidRPr="00B40E83">
        <w:rPr>
          <w:rFonts w:ascii="Arial" w:hAnsi="Arial" w:cs="Arial"/>
          <w:b/>
          <w:bCs/>
        </w:rPr>
        <w:t xml:space="preserve">NOTE: </w:t>
      </w:r>
      <w:r w:rsidRPr="00B40E83">
        <w:rPr>
          <w:rFonts w:ascii="Arial" w:hAnsi="Arial" w:cs="Arial"/>
        </w:rPr>
        <w:t>This course complies with all UF academic policies. For information on those policies and for resources for students, please see UF's "</w:t>
      </w:r>
      <w:hyperlink r:id="rId5" w:history="1">
        <w:r w:rsidRPr="00B40E83">
          <w:rPr>
            <w:rStyle w:val="Hyperlink"/>
            <w:rFonts w:ascii="Arial" w:hAnsi="Arial" w:cs="Arial"/>
          </w:rPr>
          <w:t>Academic Policies and Resources</w:t>
        </w:r>
      </w:hyperlink>
      <w:r w:rsidRPr="00B40E83">
        <w:rPr>
          <w:rFonts w:ascii="Arial" w:hAnsi="Arial" w:cs="Arial"/>
        </w:rPr>
        <w:t>" web page.</w:t>
      </w:r>
    </w:p>
    <w:p w14:paraId="65A4162C" w14:textId="77777777" w:rsidR="00CE4511" w:rsidRPr="00B40E83" w:rsidRDefault="00000000">
      <w:pPr>
        <w:pStyle w:val="Heading3"/>
        <w:rPr>
          <w:rFonts w:ascii="Arial" w:eastAsia="Times New Roman" w:hAnsi="Arial" w:cs="Arial"/>
        </w:rPr>
      </w:pPr>
      <w:r w:rsidRPr="00B40E83">
        <w:rPr>
          <w:rFonts w:ascii="Arial" w:eastAsia="Times New Roman" w:hAnsi="Arial" w:cs="Arial"/>
        </w:rPr>
        <w:t>I. General Information</w:t>
      </w:r>
    </w:p>
    <w:p w14:paraId="78F503FE" w14:textId="77777777" w:rsidR="00FC1642" w:rsidRDefault="00000000" w:rsidP="00FC1642">
      <w:pPr>
        <w:spacing w:after="240"/>
        <w:rPr>
          <w:rFonts w:ascii="Arial" w:eastAsia="Times New Roman" w:hAnsi="Arial" w:cs="Arial"/>
        </w:rPr>
      </w:pPr>
      <w:r w:rsidRPr="00B40E83">
        <w:rPr>
          <w:rFonts w:ascii="Arial" w:eastAsia="Times New Roman" w:hAnsi="Arial" w:cs="Arial"/>
          <w:b/>
          <w:bCs/>
        </w:rPr>
        <w:t>Meeting days and times:</w:t>
      </w:r>
      <w:r w:rsidRPr="00B40E83">
        <w:rPr>
          <w:rFonts w:ascii="Arial" w:eastAsia="Times New Roman" w:hAnsi="Arial" w:cs="Arial"/>
        </w:rPr>
        <w:t xml:space="preserve"> T (Period 7); R (Periods 7-8)</w:t>
      </w:r>
      <w:r w:rsidRPr="00B40E83">
        <w:rPr>
          <w:rFonts w:ascii="Arial" w:eastAsia="Times New Roman" w:hAnsi="Arial" w:cs="Arial"/>
        </w:rPr>
        <w:br/>
      </w:r>
      <w:r w:rsidRPr="00B40E83">
        <w:rPr>
          <w:rFonts w:ascii="Arial" w:eastAsia="Times New Roman" w:hAnsi="Arial" w:cs="Arial"/>
          <w:b/>
          <w:bCs/>
        </w:rPr>
        <w:t>Class location:</w:t>
      </w:r>
      <w:r w:rsidRPr="00B40E83">
        <w:rPr>
          <w:rFonts w:ascii="Arial" w:eastAsia="Times New Roman" w:hAnsi="Arial" w:cs="Arial"/>
        </w:rPr>
        <w:t xml:space="preserve"> MAT 0016</w:t>
      </w:r>
      <w:r w:rsidRPr="00B40E83">
        <w:rPr>
          <w:rFonts w:ascii="Arial" w:eastAsia="Times New Roman" w:hAnsi="Arial" w:cs="Arial"/>
        </w:rPr>
        <w:br/>
      </w:r>
      <w:r w:rsidRPr="00B40E83">
        <w:rPr>
          <w:rFonts w:ascii="Arial" w:eastAsia="Times New Roman" w:hAnsi="Arial" w:cs="Arial"/>
        </w:rPr>
        <w:br/>
      </w:r>
      <w:r w:rsidRPr="00B40E83">
        <w:rPr>
          <w:rFonts w:ascii="Arial" w:eastAsia="Times New Roman" w:hAnsi="Arial" w:cs="Arial"/>
          <w:b/>
          <w:bCs/>
        </w:rPr>
        <w:t>Instructor(s):</w:t>
      </w:r>
      <w:r w:rsidRPr="00B40E83">
        <w:rPr>
          <w:rFonts w:ascii="Arial" w:eastAsia="Times New Roman" w:hAnsi="Arial" w:cs="Arial"/>
        </w:rPr>
        <w:br/>
        <w:t>     </w:t>
      </w:r>
      <w:r w:rsidRPr="00B40E83">
        <w:rPr>
          <w:rFonts w:ascii="Arial" w:eastAsia="Times New Roman" w:hAnsi="Arial" w:cs="Arial"/>
          <w:b/>
          <w:bCs/>
        </w:rPr>
        <w:t xml:space="preserve">Name: </w:t>
      </w:r>
      <w:r w:rsidRPr="00B40E83">
        <w:rPr>
          <w:rFonts w:ascii="Arial" w:eastAsia="Times New Roman" w:hAnsi="Arial" w:cs="Arial"/>
        </w:rPr>
        <w:t>Dr. Jaime Ahlberg</w:t>
      </w:r>
      <w:r w:rsidRPr="00B40E83">
        <w:rPr>
          <w:rFonts w:ascii="Arial" w:eastAsia="Times New Roman" w:hAnsi="Arial" w:cs="Arial"/>
        </w:rPr>
        <w:br/>
        <w:t>     </w:t>
      </w:r>
      <w:r w:rsidRPr="00B40E83">
        <w:rPr>
          <w:rFonts w:ascii="Arial" w:eastAsia="Times New Roman" w:hAnsi="Arial" w:cs="Arial"/>
          <w:b/>
          <w:bCs/>
        </w:rPr>
        <w:t xml:space="preserve">Office Building/Number: </w:t>
      </w:r>
      <w:r w:rsidRPr="00B40E83">
        <w:rPr>
          <w:rFonts w:ascii="Arial" w:eastAsia="Times New Roman" w:hAnsi="Arial" w:cs="Arial"/>
        </w:rPr>
        <w:t>FLO 332</w:t>
      </w:r>
      <w:r w:rsidRPr="00B40E83">
        <w:rPr>
          <w:rFonts w:ascii="Arial" w:eastAsia="Times New Roman" w:hAnsi="Arial" w:cs="Arial"/>
        </w:rPr>
        <w:br/>
        <w:t>     </w:t>
      </w:r>
      <w:r w:rsidRPr="00B40E83">
        <w:rPr>
          <w:rFonts w:ascii="Arial" w:eastAsia="Times New Roman" w:hAnsi="Arial" w:cs="Arial"/>
          <w:b/>
          <w:bCs/>
        </w:rPr>
        <w:t xml:space="preserve">Phone: </w:t>
      </w:r>
      <w:r w:rsidRPr="00B40E83">
        <w:rPr>
          <w:rFonts w:ascii="Arial" w:eastAsia="Times New Roman" w:hAnsi="Arial" w:cs="Arial"/>
        </w:rPr>
        <w:t>352-273-1814</w:t>
      </w:r>
      <w:r w:rsidRPr="00B40E83">
        <w:rPr>
          <w:rFonts w:ascii="Arial" w:eastAsia="Times New Roman" w:hAnsi="Arial" w:cs="Arial"/>
        </w:rPr>
        <w:br/>
        <w:t>     </w:t>
      </w:r>
      <w:r w:rsidRPr="00B40E83">
        <w:rPr>
          <w:rFonts w:ascii="Arial" w:eastAsia="Times New Roman" w:hAnsi="Arial" w:cs="Arial"/>
          <w:b/>
          <w:bCs/>
        </w:rPr>
        <w:t xml:space="preserve">Email: </w:t>
      </w:r>
      <w:hyperlink r:id="rId6" w:history="1">
        <w:r w:rsidR="00FC1642" w:rsidRPr="00B40E83">
          <w:rPr>
            <w:rStyle w:val="Hyperlink"/>
            <w:rFonts w:ascii="Arial" w:eastAsia="Times New Roman" w:hAnsi="Arial" w:cs="Arial"/>
          </w:rPr>
          <w:t>jlahlberg@ufl.edu</w:t>
        </w:r>
      </w:hyperlink>
      <w:r w:rsidRPr="00B40E83">
        <w:rPr>
          <w:rFonts w:ascii="Arial" w:eastAsia="Times New Roman" w:hAnsi="Arial" w:cs="Arial"/>
        </w:rPr>
        <w:br/>
        <w:t>     </w:t>
      </w:r>
      <w:r w:rsidRPr="00B40E83">
        <w:rPr>
          <w:rFonts w:ascii="Arial" w:eastAsia="Times New Roman" w:hAnsi="Arial" w:cs="Arial"/>
          <w:b/>
          <w:bCs/>
        </w:rPr>
        <w:t xml:space="preserve">Office Hours: </w:t>
      </w:r>
      <w:r w:rsidRPr="00B40E83">
        <w:rPr>
          <w:rFonts w:ascii="Arial" w:eastAsia="Times New Roman" w:hAnsi="Arial" w:cs="Arial"/>
        </w:rPr>
        <w:t>R 10am-12pm and by appointment</w:t>
      </w:r>
    </w:p>
    <w:p w14:paraId="00464D1C" w14:textId="0F490964" w:rsidR="00FC1642" w:rsidRPr="00FC1642" w:rsidRDefault="00000000" w:rsidP="00FC1642">
      <w:pPr>
        <w:spacing w:after="240"/>
        <w:rPr>
          <w:rFonts w:ascii="Arial" w:eastAsia="Times New Roman" w:hAnsi="Arial" w:cs="Arial"/>
        </w:rPr>
      </w:pPr>
      <w:r w:rsidRPr="00B40E83">
        <w:rPr>
          <w:rFonts w:ascii="Arial" w:hAnsi="Arial" w:cs="Arial"/>
          <w:b/>
          <w:bCs/>
        </w:rPr>
        <w:t>Course Description</w:t>
      </w:r>
      <w:r w:rsidRPr="00B40E83">
        <w:rPr>
          <w:rFonts w:ascii="Arial" w:hAnsi="Arial" w:cs="Arial"/>
        </w:rPr>
        <w:br/>
      </w:r>
      <w:r w:rsidRPr="00B40E83">
        <w:rPr>
          <w:rFonts w:ascii="Arial" w:hAnsi="Arial" w:cs="Arial"/>
        </w:rPr>
        <w:br/>
      </w:r>
      <w:r w:rsidR="00FC1642">
        <w:t>In this course we will read some of the influential theories, classical texts, and contemporary reflections</w:t>
      </w:r>
      <w:r w:rsidR="00FC1642">
        <w:rPr>
          <w:spacing w:val="-2"/>
        </w:rPr>
        <w:t xml:space="preserve"> </w:t>
      </w:r>
      <w:r w:rsidR="00FC1642">
        <w:t>in</w:t>
      </w:r>
      <w:r w:rsidR="00FC1642">
        <w:rPr>
          <w:spacing w:val="-3"/>
        </w:rPr>
        <w:t xml:space="preserve"> </w:t>
      </w:r>
      <w:r w:rsidR="00FC1642">
        <w:t>the</w:t>
      </w:r>
      <w:r w:rsidR="00FC1642">
        <w:rPr>
          <w:spacing w:val="-5"/>
        </w:rPr>
        <w:t xml:space="preserve"> </w:t>
      </w:r>
      <w:r w:rsidR="00FC1642">
        <w:t>field</w:t>
      </w:r>
      <w:r w:rsidR="00FC1642">
        <w:rPr>
          <w:spacing w:val="-3"/>
        </w:rPr>
        <w:t xml:space="preserve"> </w:t>
      </w:r>
      <w:r w:rsidR="00FC1642">
        <w:t>of</w:t>
      </w:r>
      <w:r w:rsidR="00FC1642">
        <w:rPr>
          <w:spacing w:val="-3"/>
        </w:rPr>
        <w:t xml:space="preserve"> </w:t>
      </w:r>
      <w:r w:rsidR="00FC1642">
        <w:t>moral</w:t>
      </w:r>
      <w:r w:rsidR="00FC1642">
        <w:rPr>
          <w:spacing w:val="-5"/>
        </w:rPr>
        <w:t xml:space="preserve"> </w:t>
      </w:r>
      <w:r w:rsidR="00FC1642">
        <w:t>philosophy.</w:t>
      </w:r>
      <w:r w:rsidR="00FC1642">
        <w:rPr>
          <w:spacing w:val="-3"/>
        </w:rPr>
        <w:t xml:space="preserve"> </w:t>
      </w:r>
      <w:r w:rsidR="00FC1642">
        <w:t>Our</w:t>
      </w:r>
      <w:r w:rsidR="00FC1642">
        <w:rPr>
          <w:spacing w:val="-3"/>
        </w:rPr>
        <w:t xml:space="preserve"> </w:t>
      </w:r>
      <w:r w:rsidR="00FC1642">
        <w:t>exploration</w:t>
      </w:r>
      <w:r w:rsidR="00FC1642">
        <w:rPr>
          <w:spacing w:val="-3"/>
        </w:rPr>
        <w:t xml:space="preserve"> </w:t>
      </w:r>
      <w:r w:rsidR="00FC1642">
        <w:t>will</w:t>
      </w:r>
      <w:r w:rsidR="00FC1642">
        <w:rPr>
          <w:spacing w:val="-5"/>
        </w:rPr>
        <w:t xml:space="preserve"> </w:t>
      </w:r>
      <w:r w:rsidR="00FC1642">
        <w:t>primarily</w:t>
      </w:r>
      <w:r w:rsidR="00FC1642">
        <w:rPr>
          <w:spacing w:val="-3"/>
        </w:rPr>
        <w:t xml:space="preserve"> </w:t>
      </w:r>
      <w:r w:rsidR="00FC1642">
        <w:t>focus</w:t>
      </w:r>
      <w:r w:rsidR="00FC1642">
        <w:rPr>
          <w:spacing w:val="-2"/>
        </w:rPr>
        <w:t xml:space="preserve"> </w:t>
      </w:r>
      <w:r w:rsidR="00FC1642">
        <w:t>on</w:t>
      </w:r>
      <w:r w:rsidR="00FC1642">
        <w:rPr>
          <w:spacing w:val="-3"/>
        </w:rPr>
        <w:t xml:space="preserve"> </w:t>
      </w:r>
      <w:r w:rsidR="00FC1642">
        <w:t>the</w:t>
      </w:r>
      <w:r w:rsidR="00FC1642">
        <w:rPr>
          <w:spacing w:val="-5"/>
        </w:rPr>
        <w:t xml:space="preserve"> </w:t>
      </w:r>
      <w:r w:rsidR="00FC1642">
        <w:t>questions of normative ethics, such as: What fundamental principles, if any, should govern our ethical decisions? What constitutes a good life, or makes a human being good? What kinds of human relationships are worth having</w:t>
      </w:r>
      <w:r w:rsidR="008D36B9">
        <w:t>,</w:t>
      </w:r>
      <w:r w:rsidR="00FC1642">
        <w:t xml:space="preserve"> or striving for?</w:t>
      </w:r>
    </w:p>
    <w:p w14:paraId="2408C8C4" w14:textId="77777777" w:rsidR="00FC1642" w:rsidRDefault="00FC1642" w:rsidP="00FC1642">
      <w:pPr>
        <w:pStyle w:val="BodyText"/>
        <w:spacing w:before="276"/>
        <w:ind w:left="360"/>
      </w:pPr>
      <w:r>
        <w:t>Catalog</w:t>
      </w:r>
      <w:r>
        <w:rPr>
          <w:spacing w:val="-5"/>
        </w:rPr>
        <w:t xml:space="preserve"> </w:t>
      </w:r>
      <w:r>
        <w:t>Description:</w:t>
      </w:r>
      <w:r>
        <w:rPr>
          <w:spacing w:val="-7"/>
        </w:rPr>
        <w:t xml:space="preserve"> </w:t>
      </w:r>
      <w:r>
        <w:t>Analysis</w:t>
      </w:r>
      <w:r>
        <w:rPr>
          <w:spacing w:val="-4"/>
        </w:rPr>
        <w:t xml:space="preserve"> </w:t>
      </w:r>
      <w:r>
        <w:t>and</w:t>
      </w:r>
      <w:r>
        <w:rPr>
          <w:spacing w:val="-5"/>
        </w:rPr>
        <w:t xml:space="preserve"> </w:t>
      </w:r>
      <w:r>
        <w:t>criticism</w:t>
      </w:r>
      <w:r>
        <w:rPr>
          <w:spacing w:val="-7"/>
        </w:rPr>
        <w:t xml:space="preserve"> </w:t>
      </w:r>
      <w:r>
        <w:t>of</w:t>
      </w:r>
      <w:r>
        <w:rPr>
          <w:spacing w:val="-5"/>
        </w:rPr>
        <w:t xml:space="preserve"> </w:t>
      </w:r>
      <w:r>
        <w:t>various</w:t>
      </w:r>
      <w:r>
        <w:rPr>
          <w:spacing w:val="-4"/>
        </w:rPr>
        <w:t xml:space="preserve"> </w:t>
      </w:r>
      <w:r>
        <w:t>normative ethical</w:t>
      </w:r>
      <w:r>
        <w:rPr>
          <w:spacing w:val="-2"/>
        </w:rPr>
        <w:t xml:space="preserve"> </w:t>
      </w:r>
      <w:r>
        <w:t>theories</w:t>
      </w:r>
      <w:r>
        <w:rPr>
          <w:spacing w:val="-4"/>
        </w:rPr>
        <w:t xml:space="preserve"> </w:t>
      </w:r>
      <w:r>
        <w:t>such</w:t>
      </w:r>
      <w:r>
        <w:rPr>
          <w:spacing w:val="-5"/>
        </w:rPr>
        <w:t xml:space="preserve"> </w:t>
      </w:r>
      <w:r>
        <w:t>as</w:t>
      </w:r>
      <w:r>
        <w:rPr>
          <w:spacing w:val="-4"/>
        </w:rPr>
        <w:t xml:space="preserve"> </w:t>
      </w:r>
      <w:r>
        <w:t>egoism, utilitarianism, Kantianism, deontology, and virtue ethics.</w:t>
      </w:r>
    </w:p>
    <w:p w14:paraId="34CD0D02" w14:textId="4CB678E7" w:rsidR="00CE4511" w:rsidRPr="00B40E83" w:rsidRDefault="00000000">
      <w:pPr>
        <w:pStyle w:val="NormalWeb"/>
        <w:spacing w:after="240" w:afterAutospacing="0"/>
        <w:rPr>
          <w:rFonts w:ascii="Arial" w:hAnsi="Arial" w:cs="Arial"/>
        </w:rPr>
      </w:pPr>
      <w:r w:rsidRPr="00B40E83">
        <w:rPr>
          <w:rFonts w:ascii="Arial" w:hAnsi="Arial" w:cs="Arial"/>
        </w:rPr>
        <w:br/>
      </w:r>
      <w:r w:rsidRPr="00B40E83">
        <w:rPr>
          <w:rFonts w:ascii="Arial" w:hAnsi="Arial" w:cs="Arial"/>
          <w:b/>
          <w:bCs/>
        </w:rPr>
        <w:t>Prerequisites</w:t>
      </w:r>
      <w:r w:rsidRPr="00B40E83">
        <w:rPr>
          <w:rFonts w:ascii="Arial" w:hAnsi="Arial" w:cs="Arial"/>
        </w:rPr>
        <w:br/>
        <w:t>None.</w:t>
      </w:r>
      <w:r w:rsidRPr="00B40E83">
        <w:rPr>
          <w:rFonts w:ascii="Arial" w:hAnsi="Arial" w:cs="Arial"/>
        </w:rPr>
        <w:br/>
      </w:r>
      <w:r w:rsidRPr="00B40E83">
        <w:rPr>
          <w:rFonts w:ascii="Arial" w:hAnsi="Arial" w:cs="Arial"/>
        </w:rPr>
        <w:br/>
      </w:r>
      <w:r w:rsidRPr="00B40E83">
        <w:rPr>
          <w:rFonts w:ascii="Arial" w:hAnsi="Arial" w:cs="Arial"/>
          <w:b/>
          <w:bCs/>
        </w:rPr>
        <w:t>General Education Designation:</w:t>
      </w:r>
      <w:r w:rsidRPr="00B40E83">
        <w:rPr>
          <w:rFonts w:ascii="Arial" w:hAnsi="Arial" w:cs="Arial"/>
        </w:rPr>
        <w:t xml:space="preserve"> none.</w:t>
      </w:r>
    </w:p>
    <w:p w14:paraId="3978DA9F" w14:textId="77777777" w:rsidR="00CE4511" w:rsidRPr="00B40E83" w:rsidRDefault="00000000">
      <w:pPr>
        <w:pStyle w:val="Heading3"/>
        <w:rPr>
          <w:rFonts w:ascii="Arial" w:eastAsia="Times New Roman" w:hAnsi="Arial" w:cs="Arial"/>
        </w:rPr>
      </w:pPr>
      <w:r w:rsidRPr="00B40E83">
        <w:rPr>
          <w:rFonts w:ascii="Arial" w:eastAsia="Times New Roman" w:hAnsi="Arial" w:cs="Arial"/>
        </w:rPr>
        <w:t>Course Materials</w:t>
      </w:r>
    </w:p>
    <w:p w14:paraId="5545F528" w14:textId="681FC918" w:rsidR="00D93D14" w:rsidRPr="00B40E83" w:rsidRDefault="00D93D14" w:rsidP="00D93D14">
      <w:pPr>
        <w:numPr>
          <w:ilvl w:val="0"/>
          <w:numId w:val="1"/>
        </w:numPr>
        <w:spacing w:before="100" w:beforeAutospacing="1" w:after="100" w:afterAutospacing="1"/>
        <w:rPr>
          <w:rFonts w:ascii="Arial" w:eastAsia="Times New Roman" w:hAnsi="Arial" w:cs="Arial"/>
        </w:rPr>
      </w:pPr>
      <w:r w:rsidRPr="00B40E83">
        <w:rPr>
          <w:rFonts w:ascii="Arial" w:eastAsia="Times New Roman" w:hAnsi="Arial" w:cs="Arial"/>
        </w:rPr>
        <w:t>Aristotle, The Nicomachean Ethics, trans. W.D. Ross. Oxford World's Classics, 2009. (UF Bookstore</w:t>
      </w:r>
      <w:r w:rsidR="00731AF0">
        <w:rPr>
          <w:rFonts w:ascii="Arial" w:eastAsia="Times New Roman" w:hAnsi="Arial" w:cs="Arial"/>
        </w:rPr>
        <w:t>, Required</w:t>
      </w:r>
      <w:r w:rsidRPr="00B40E83">
        <w:rPr>
          <w:rFonts w:ascii="Arial" w:eastAsia="Times New Roman" w:hAnsi="Arial" w:cs="Arial"/>
        </w:rPr>
        <w:t>)</w:t>
      </w:r>
    </w:p>
    <w:p w14:paraId="6C67D7E1" w14:textId="58BADFC5" w:rsidR="00CE4511" w:rsidRDefault="00000000">
      <w:pPr>
        <w:numPr>
          <w:ilvl w:val="0"/>
          <w:numId w:val="1"/>
        </w:numPr>
        <w:spacing w:before="100" w:beforeAutospacing="1" w:after="100" w:afterAutospacing="1"/>
        <w:rPr>
          <w:rFonts w:ascii="Arial" w:eastAsia="Times New Roman" w:hAnsi="Arial" w:cs="Arial"/>
        </w:rPr>
      </w:pPr>
      <w:r w:rsidRPr="00B40E83">
        <w:rPr>
          <w:rFonts w:ascii="Arial" w:eastAsia="Times New Roman" w:hAnsi="Arial" w:cs="Arial"/>
        </w:rPr>
        <w:t>Kant, Immanuel. Grounding for the Metaphysics of Morals, trans. James W. Ellington. Hackett Classics, Third Edition, 1993. (UF Bookstore</w:t>
      </w:r>
      <w:r w:rsidR="00731AF0">
        <w:rPr>
          <w:rFonts w:ascii="Arial" w:eastAsia="Times New Roman" w:hAnsi="Arial" w:cs="Arial"/>
        </w:rPr>
        <w:t>, Required</w:t>
      </w:r>
      <w:r w:rsidRPr="00B40E83">
        <w:rPr>
          <w:rFonts w:ascii="Arial" w:eastAsia="Times New Roman" w:hAnsi="Arial" w:cs="Arial"/>
        </w:rPr>
        <w:t>)</w:t>
      </w:r>
    </w:p>
    <w:p w14:paraId="34BCE676" w14:textId="05AE666E" w:rsidR="00D93D14" w:rsidRDefault="00D93D14" w:rsidP="00D93D14">
      <w:pPr>
        <w:numPr>
          <w:ilvl w:val="0"/>
          <w:numId w:val="1"/>
        </w:numPr>
        <w:spacing w:before="100" w:beforeAutospacing="1" w:after="100" w:afterAutospacing="1"/>
        <w:rPr>
          <w:rFonts w:ascii="Arial" w:eastAsia="Times New Roman" w:hAnsi="Arial" w:cs="Arial"/>
        </w:rPr>
      </w:pPr>
      <w:r w:rsidRPr="00B40E83">
        <w:rPr>
          <w:rFonts w:ascii="Arial" w:eastAsia="Times New Roman" w:hAnsi="Arial" w:cs="Arial"/>
        </w:rPr>
        <w:lastRenderedPageBreak/>
        <w:t xml:space="preserve">Kant, Immanuel. “On Lying”, </w:t>
      </w:r>
      <w:r w:rsidRPr="00D93D14">
        <w:rPr>
          <w:rFonts w:ascii="Arial" w:eastAsia="Times New Roman" w:hAnsi="Arial" w:cs="Arial"/>
          <w:i/>
          <w:iCs/>
        </w:rPr>
        <w:t>Metaphysics of Morals</w:t>
      </w:r>
      <w:r w:rsidRPr="00B40E83">
        <w:rPr>
          <w:rFonts w:ascii="Arial" w:eastAsia="Times New Roman" w:hAnsi="Arial" w:cs="Arial"/>
        </w:rPr>
        <w:t>. The Cambridge Edition of the Works of Immanuel Kant, 2011, pp. 24-27 (</w:t>
      </w:r>
      <w:r w:rsidR="00C01969">
        <w:rPr>
          <w:rFonts w:ascii="Arial" w:eastAsia="Times New Roman" w:hAnsi="Arial" w:cs="Arial"/>
        </w:rPr>
        <w:t>Available on Canvas</w:t>
      </w:r>
      <w:r w:rsidR="00731AF0">
        <w:rPr>
          <w:rFonts w:ascii="Arial" w:eastAsia="Times New Roman" w:hAnsi="Arial" w:cs="Arial"/>
        </w:rPr>
        <w:t>, Required</w:t>
      </w:r>
      <w:r w:rsidRPr="00B40E83">
        <w:rPr>
          <w:rFonts w:ascii="Arial" w:eastAsia="Times New Roman" w:hAnsi="Arial" w:cs="Arial"/>
        </w:rPr>
        <w:t>)</w:t>
      </w:r>
    </w:p>
    <w:p w14:paraId="4FD71F1C" w14:textId="1F91120A" w:rsidR="00D93D14" w:rsidRPr="00D93D14" w:rsidRDefault="00D93D14" w:rsidP="00D93D14">
      <w:pPr>
        <w:numPr>
          <w:ilvl w:val="0"/>
          <w:numId w:val="1"/>
        </w:numPr>
        <w:spacing w:before="100" w:beforeAutospacing="1" w:after="100" w:afterAutospacing="1"/>
        <w:rPr>
          <w:rFonts w:ascii="Arial" w:eastAsia="Times New Roman" w:hAnsi="Arial" w:cs="Arial"/>
        </w:rPr>
      </w:pPr>
      <w:r w:rsidRPr="00B40E83">
        <w:rPr>
          <w:rFonts w:ascii="Arial" w:eastAsia="Times New Roman" w:hAnsi="Arial" w:cs="Arial"/>
        </w:rPr>
        <w:t>Korsgaard, Christine, “The Right to Lie: Kant on Dealing with Evil”, Philosophy and Public Affairs, 15, 4 (1986): pp. 325-349. (</w:t>
      </w:r>
      <w:r>
        <w:rPr>
          <w:rFonts w:ascii="Arial" w:eastAsia="Times New Roman" w:hAnsi="Arial" w:cs="Arial"/>
        </w:rPr>
        <w:t xml:space="preserve">Available online via </w:t>
      </w:r>
      <w:r w:rsidRPr="00B40E83">
        <w:rPr>
          <w:rFonts w:ascii="Arial" w:eastAsia="Times New Roman" w:hAnsi="Arial" w:cs="Arial"/>
        </w:rPr>
        <w:t>UF Librar</w:t>
      </w:r>
      <w:r>
        <w:rPr>
          <w:rFonts w:ascii="Arial" w:eastAsia="Times New Roman" w:hAnsi="Arial" w:cs="Arial"/>
        </w:rPr>
        <w:t>ies</w:t>
      </w:r>
      <w:r w:rsidR="00731AF0">
        <w:rPr>
          <w:rFonts w:ascii="Arial" w:eastAsia="Times New Roman" w:hAnsi="Arial" w:cs="Arial"/>
        </w:rPr>
        <w:t>, Required</w:t>
      </w:r>
      <w:r w:rsidRPr="00B40E83">
        <w:rPr>
          <w:rFonts w:ascii="Arial" w:eastAsia="Times New Roman" w:hAnsi="Arial" w:cs="Arial"/>
        </w:rPr>
        <w:t>)</w:t>
      </w:r>
    </w:p>
    <w:p w14:paraId="66D1D5F0" w14:textId="77CD4149" w:rsidR="00CE4511" w:rsidRPr="00B40E83" w:rsidRDefault="00000000">
      <w:pPr>
        <w:numPr>
          <w:ilvl w:val="0"/>
          <w:numId w:val="1"/>
        </w:numPr>
        <w:spacing w:before="100" w:beforeAutospacing="1" w:after="100" w:afterAutospacing="1"/>
        <w:rPr>
          <w:rFonts w:ascii="Arial" w:eastAsia="Times New Roman" w:hAnsi="Arial" w:cs="Arial"/>
        </w:rPr>
      </w:pPr>
      <w:r w:rsidRPr="00B40E83">
        <w:rPr>
          <w:rFonts w:ascii="Arial" w:eastAsia="Times New Roman" w:hAnsi="Arial" w:cs="Arial"/>
        </w:rPr>
        <w:t>Mill, John Stuart. On Liberty, Utilitarianism, and Other Essays. Oxford World's Classics, Second Edition, 2015. (UF Bookstore</w:t>
      </w:r>
      <w:r w:rsidR="00731AF0">
        <w:rPr>
          <w:rFonts w:ascii="Arial" w:eastAsia="Times New Roman" w:hAnsi="Arial" w:cs="Arial"/>
        </w:rPr>
        <w:t>, Required</w:t>
      </w:r>
      <w:r w:rsidRPr="00B40E83">
        <w:rPr>
          <w:rFonts w:ascii="Arial" w:eastAsia="Times New Roman" w:hAnsi="Arial" w:cs="Arial"/>
        </w:rPr>
        <w:t>)</w:t>
      </w:r>
    </w:p>
    <w:p w14:paraId="4B218498" w14:textId="580126FB" w:rsidR="00CE4511" w:rsidRPr="00B40E83" w:rsidRDefault="00000000">
      <w:pPr>
        <w:numPr>
          <w:ilvl w:val="0"/>
          <w:numId w:val="1"/>
        </w:numPr>
        <w:spacing w:before="100" w:beforeAutospacing="1" w:after="100" w:afterAutospacing="1"/>
        <w:rPr>
          <w:rFonts w:ascii="Arial" w:eastAsia="Times New Roman" w:hAnsi="Arial" w:cs="Arial"/>
        </w:rPr>
      </w:pPr>
      <w:r w:rsidRPr="00B40E83">
        <w:rPr>
          <w:rFonts w:ascii="Arial" w:eastAsia="Times New Roman" w:hAnsi="Arial" w:cs="Arial"/>
        </w:rPr>
        <w:t>Anthony Weston, A Rulebook for Arguments. Hackett, 4th Edition, 2009. (UF Bookstore</w:t>
      </w:r>
      <w:r w:rsidR="00731AF0">
        <w:rPr>
          <w:rFonts w:ascii="Arial" w:eastAsia="Times New Roman" w:hAnsi="Arial" w:cs="Arial"/>
        </w:rPr>
        <w:t>, Recommended</w:t>
      </w:r>
      <w:r w:rsidRPr="00B40E83">
        <w:rPr>
          <w:rFonts w:ascii="Arial" w:eastAsia="Times New Roman" w:hAnsi="Arial" w:cs="Arial"/>
        </w:rPr>
        <w:t>)</w:t>
      </w:r>
    </w:p>
    <w:p w14:paraId="788E7369" w14:textId="088454DB" w:rsidR="00CE4511" w:rsidRDefault="00000000">
      <w:pPr>
        <w:numPr>
          <w:ilvl w:val="0"/>
          <w:numId w:val="1"/>
        </w:numPr>
        <w:spacing w:before="100" w:beforeAutospacing="1" w:after="100" w:afterAutospacing="1"/>
        <w:rPr>
          <w:rFonts w:ascii="Arial" w:eastAsia="Times New Roman" w:hAnsi="Arial" w:cs="Arial"/>
        </w:rPr>
      </w:pPr>
      <w:r w:rsidRPr="00B40E83">
        <w:rPr>
          <w:rFonts w:ascii="Arial" w:eastAsia="Times New Roman" w:hAnsi="Arial" w:cs="Arial"/>
        </w:rPr>
        <w:t xml:space="preserve">Rawls, John, “Justice as Fairness”, </w:t>
      </w:r>
      <w:r w:rsidRPr="00D93D14">
        <w:rPr>
          <w:rFonts w:ascii="Arial" w:eastAsia="Times New Roman" w:hAnsi="Arial" w:cs="Arial"/>
          <w:i/>
          <w:iCs/>
        </w:rPr>
        <w:t>The Philosophical Review</w:t>
      </w:r>
      <w:r w:rsidRPr="00B40E83">
        <w:rPr>
          <w:rFonts w:ascii="Arial" w:eastAsia="Times New Roman" w:hAnsi="Arial" w:cs="Arial"/>
        </w:rPr>
        <w:t>, 67, 2 (1958), 164-194. (</w:t>
      </w:r>
      <w:r w:rsidR="00D93D14">
        <w:rPr>
          <w:rFonts w:ascii="Arial" w:eastAsia="Times New Roman" w:hAnsi="Arial" w:cs="Arial"/>
        </w:rPr>
        <w:t xml:space="preserve">Available online via </w:t>
      </w:r>
      <w:r w:rsidRPr="00B40E83">
        <w:rPr>
          <w:rFonts w:ascii="Arial" w:eastAsia="Times New Roman" w:hAnsi="Arial" w:cs="Arial"/>
        </w:rPr>
        <w:t>UF Librar</w:t>
      </w:r>
      <w:r w:rsidR="00D93D14">
        <w:rPr>
          <w:rFonts w:ascii="Arial" w:eastAsia="Times New Roman" w:hAnsi="Arial" w:cs="Arial"/>
        </w:rPr>
        <w:t>ies</w:t>
      </w:r>
      <w:r w:rsidR="00731AF0">
        <w:rPr>
          <w:rFonts w:ascii="Arial" w:eastAsia="Times New Roman" w:hAnsi="Arial" w:cs="Arial"/>
        </w:rPr>
        <w:t>, Required</w:t>
      </w:r>
      <w:r w:rsidRPr="00B40E83">
        <w:rPr>
          <w:rFonts w:ascii="Arial" w:eastAsia="Times New Roman" w:hAnsi="Arial" w:cs="Arial"/>
        </w:rPr>
        <w:t>)</w:t>
      </w:r>
    </w:p>
    <w:p w14:paraId="6E9F2239" w14:textId="4A2DC8E8" w:rsidR="00C01969" w:rsidRPr="00C01969" w:rsidRDefault="00C01969" w:rsidP="00C01969">
      <w:pPr>
        <w:numPr>
          <w:ilvl w:val="0"/>
          <w:numId w:val="1"/>
        </w:numPr>
        <w:spacing w:before="100" w:beforeAutospacing="1" w:after="100" w:afterAutospacing="1"/>
        <w:rPr>
          <w:rFonts w:ascii="Arial" w:eastAsia="Times New Roman" w:hAnsi="Arial" w:cs="Arial"/>
        </w:rPr>
      </w:pPr>
      <w:r w:rsidRPr="00B40E83">
        <w:rPr>
          <w:rFonts w:ascii="Arial" w:eastAsia="Times New Roman" w:hAnsi="Arial" w:cs="Arial"/>
        </w:rPr>
        <w:t>Sartre, John Paul. “The Wall” (pp. 1-16) (</w:t>
      </w:r>
      <w:r>
        <w:rPr>
          <w:rFonts w:ascii="Arial" w:eastAsia="Times New Roman" w:hAnsi="Arial" w:cs="Arial"/>
        </w:rPr>
        <w:t xml:space="preserve">Available on </w:t>
      </w:r>
      <w:r w:rsidRPr="00B40E83">
        <w:rPr>
          <w:rFonts w:ascii="Arial" w:eastAsia="Times New Roman" w:hAnsi="Arial" w:cs="Arial"/>
        </w:rPr>
        <w:t>Canvas</w:t>
      </w:r>
      <w:r w:rsidR="00731AF0">
        <w:rPr>
          <w:rFonts w:ascii="Arial" w:eastAsia="Times New Roman" w:hAnsi="Arial" w:cs="Arial"/>
        </w:rPr>
        <w:t>, Required</w:t>
      </w:r>
      <w:r w:rsidRPr="00B40E83">
        <w:rPr>
          <w:rFonts w:ascii="Arial" w:eastAsia="Times New Roman" w:hAnsi="Arial" w:cs="Arial"/>
        </w:rPr>
        <w:t>)</w:t>
      </w:r>
    </w:p>
    <w:p w14:paraId="0BEE85C0" w14:textId="01417386" w:rsidR="00CE4511" w:rsidRPr="00B40E83" w:rsidRDefault="00000000">
      <w:pPr>
        <w:numPr>
          <w:ilvl w:val="0"/>
          <w:numId w:val="1"/>
        </w:numPr>
        <w:spacing w:before="100" w:beforeAutospacing="1" w:after="100" w:afterAutospacing="1"/>
        <w:rPr>
          <w:rFonts w:ascii="Arial" w:eastAsia="Times New Roman" w:hAnsi="Arial" w:cs="Arial"/>
        </w:rPr>
      </w:pPr>
      <w:r w:rsidRPr="00B40E83">
        <w:rPr>
          <w:rFonts w:ascii="Arial" w:eastAsia="Times New Roman" w:hAnsi="Arial" w:cs="Arial"/>
        </w:rPr>
        <w:t>Williams, Bernard, “A Critique of Utilitarianism”, Utilitarianism: For and Against. Cambridge University Press, 1973, pp. 67-103 (</w:t>
      </w:r>
      <w:r w:rsidR="00C01969">
        <w:rPr>
          <w:rFonts w:ascii="Arial" w:eastAsia="Times New Roman" w:hAnsi="Arial" w:cs="Arial"/>
        </w:rPr>
        <w:t>Available on Canvas</w:t>
      </w:r>
      <w:r w:rsidR="00731AF0">
        <w:rPr>
          <w:rFonts w:ascii="Arial" w:eastAsia="Times New Roman" w:hAnsi="Arial" w:cs="Arial"/>
        </w:rPr>
        <w:t>, Required</w:t>
      </w:r>
      <w:r w:rsidRPr="00B40E83">
        <w:rPr>
          <w:rFonts w:ascii="Arial" w:eastAsia="Times New Roman" w:hAnsi="Arial" w:cs="Arial"/>
        </w:rPr>
        <w:t>)</w:t>
      </w:r>
    </w:p>
    <w:p w14:paraId="41A29C3D" w14:textId="6EA7207B" w:rsidR="00D93D14" w:rsidRPr="00B40E83" w:rsidRDefault="00D93D14">
      <w:pPr>
        <w:numPr>
          <w:ilvl w:val="0"/>
          <w:numId w:val="1"/>
        </w:numPr>
        <w:spacing w:before="100" w:beforeAutospacing="1" w:after="100" w:afterAutospacing="1"/>
        <w:rPr>
          <w:rFonts w:ascii="Arial" w:eastAsia="Times New Roman" w:hAnsi="Arial" w:cs="Arial"/>
        </w:rPr>
      </w:pPr>
      <w:r>
        <w:rPr>
          <w:rFonts w:ascii="Arial" w:eastAsia="Times New Roman" w:hAnsi="Arial" w:cs="Arial"/>
        </w:rPr>
        <w:t xml:space="preserve">Wolf, Susan.  “Moral Saints”, </w:t>
      </w:r>
      <w:r>
        <w:rPr>
          <w:rFonts w:ascii="Arial" w:eastAsia="Times New Roman" w:hAnsi="Arial" w:cs="Arial"/>
          <w:i/>
          <w:iCs/>
        </w:rPr>
        <w:t xml:space="preserve">The Variety of Values. </w:t>
      </w:r>
      <w:r>
        <w:rPr>
          <w:rFonts w:ascii="Arial" w:eastAsia="Times New Roman" w:hAnsi="Arial" w:cs="Arial"/>
        </w:rPr>
        <w:t>Oxford University Press, 2015. (Available on Canvas</w:t>
      </w:r>
      <w:r w:rsidR="00731AF0">
        <w:rPr>
          <w:rFonts w:ascii="Arial" w:eastAsia="Times New Roman" w:hAnsi="Arial" w:cs="Arial"/>
        </w:rPr>
        <w:t>, Required</w:t>
      </w:r>
      <w:r>
        <w:rPr>
          <w:rFonts w:ascii="Arial" w:eastAsia="Times New Roman" w:hAnsi="Arial" w:cs="Arial"/>
        </w:rPr>
        <w:t>)</w:t>
      </w:r>
    </w:p>
    <w:p w14:paraId="6FD2F6A3" w14:textId="5F22FF2D" w:rsidR="006D01DF" w:rsidRPr="00B40E83" w:rsidRDefault="00000000">
      <w:pPr>
        <w:rPr>
          <w:rFonts w:ascii="Arial" w:eastAsia="Times New Roman" w:hAnsi="Arial" w:cs="Arial"/>
        </w:rPr>
      </w:pPr>
      <w:r w:rsidRPr="00B40E83">
        <w:rPr>
          <w:rFonts w:ascii="Arial" w:eastAsia="Times New Roman" w:hAnsi="Arial" w:cs="Arial"/>
          <w:b/>
          <w:bCs/>
        </w:rPr>
        <w:t>Materials will be available through the following means:</w:t>
      </w:r>
      <w:r w:rsidRPr="00B40E83">
        <w:rPr>
          <w:rFonts w:ascii="Arial" w:eastAsia="Times New Roman" w:hAnsi="Arial" w:cs="Arial"/>
        </w:rPr>
        <w:br/>
        <w:t>UF Bookstore, UF Library</w:t>
      </w:r>
      <w:r w:rsidR="00731AF0">
        <w:rPr>
          <w:rFonts w:ascii="Arial" w:eastAsia="Times New Roman" w:hAnsi="Arial" w:cs="Arial"/>
        </w:rPr>
        <w:t>, Canvas</w:t>
      </w:r>
    </w:p>
    <w:p w14:paraId="2E9EC4B8" w14:textId="7966979A" w:rsidR="00CE4511" w:rsidRPr="00B40E83" w:rsidRDefault="00000000">
      <w:pPr>
        <w:rPr>
          <w:rFonts w:ascii="Arial" w:eastAsia="Times New Roman" w:hAnsi="Arial" w:cs="Arial"/>
        </w:rPr>
      </w:pPr>
      <w:r w:rsidRPr="00B40E83">
        <w:rPr>
          <w:rFonts w:ascii="Arial" w:eastAsia="Times New Roman" w:hAnsi="Arial" w:cs="Arial"/>
        </w:rPr>
        <w:br/>
      </w:r>
      <w:r w:rsidRPr="00B40E83">
        <w:rPr>
          <w:rFonts w:ascii="Arial" w:eastAsia="Times New Roman" w:hAnsi="Arial" w:cs="Arial"/>
          <w:b/>
          <w:bCs/>
        </w:rPr>
        <w:t>Materials Fee:</w:t>
      </w:r>
      <w:r w:rsidRPr="00B40E83">
        <w:rPr>
          <w:rFonts w:ascii="Arial" w:eastAsia="Times New Roman" w:hAnsi="Arial" w:cs="Arial"/>
        </w:rPr>
        <w:t xml:space="preserve"> N/A</w:t>
      </w:r>
    </w:p>
    <w:p w14:paraId="1BED955F" w14:textId="77777777" w:rsidR="00CE4511" w:rsidRPr="00B40E83" w:rsidRDefault="00000000">
      <w:pPr>
        <w:pStyle w:val="Heading3"/>
        <w:rPr>
          <w:rFonts w:ascii="Arial" w:eastAsia="Times New Roman" w:hAnsi="Arial" w:cs="Arial"/>
        </w:rPr>
      </w:pPr>
      <w:r w:rsidRPr="00B40E83">
        <w:rPr>
          <w:rFonts w:ascii="Arial" w:eastAsia="Times New Roman" w:hAnsi="Arial" w:cs="Arial"/>
        </w:rPr>
        <w:t>II. Course Goals</w:t>
      </w:r>
    </w:p>
    <w:p w14:paraId="04881EC7" w14:textId="77777777" w:rsidR="00CE4511" w:rsidRPr="00B40E83" w:rsidRDefault="00000000">
      <w:pPr>
        <w:pStyle w:val="NormalWeb"/>
        <w:rPr>
          <w:rFonts w:ascii="Arial" w:hAnsi="Arial" w:cs="Arial"/>
        </w:rPr>
      </w:pPr>
      <w:r w:rsidRPr="00B40E83">
        <w:rPr>
          <w:rFonts w:ascii="Arial" w:hAnsi="Arial" w:cs="Arial"/>
          <w:b/>
          <w:bCs/>
        </w:rPr>
        <w:t>Course Objectives</w:t>
      </w:r>
      <w:r w:rsidRPr="00B40E83">
        <w:rPr>
          <w:rFonts w:ascii="Arial" w:hAnsi="Arial" w:cs="Arial"/>
        </w:rPr>
        <w:br/>
        <w:t>In this course we will:</w:t>
      </w:r>
    </w:p>
    <w:p w14:paraId="751173C8" w14:textId="1BDF9CB9" w:rsidR="00CE4511" w:rsidRPr="00B40E83" w:rsidRDefault="00000000" w:rsidP="006D01DF">
      <w:pPr>
        <w:ind w:left="720"/>
        <w:rPr>
          <w:rFonts w:ascii="Arial" w:eastAsia="Times New Roman" w:hAnsi="Arial" w:cs="Arial"/>
        </w:rPr>
      </w:pPr>
      <w:r w:rsidRPr="00B40E83">
        <w:rPr>
          <w:rFonts w:ascii="Arial" w:eastAsia="Times New Roman" w:hAnsi="Arial" w:cs="Arial"/>
        </w:rPr>
        <w:t xml:space="preserve"> •Explore influential theories, classical texts, and contemporary reflections in the field of moral philosophy.</w:t>
      </w:r>
    </w:p>
    <w:p w14:paraId="3993C867" w14:textId="59E8B1B7" w:rsidR="00CE4511" w:rsidRPr="00B40E83" w:rsidRDefault="00000000" w:rsidP="006D01DF">
      <w:pPr>
        <w:ind w:left="720"/>
        <w:rPr>
          <w:rFonts w:ascii="Arial" w:eastAsia="Times New Roman" w:hAnsi="Arial" w:cs="Arial"/>
        </w:rPr>
      </w:pPr>
      <w:r w:rsidRPr="00B40E83">
        <w:rPr>
          <w:rFonts w:ascii="Arial" w:eastAsia="Times New Roman" w:hAnsi="Arial" w:cs="Arial"/>
        </w:rPr>
        <w:t xml:space="preserve"> •Practice disciplinary forms of communicating knowledge, ideas, and reasoning clearly and effectively in written and oral forms.</w:t>
      </w:r>
    </w:p>
    <w:p w14:paraId="757BDDEC" w14:textId="77777777" w:rsidR="00CE4511" w:rsidRPr="00B40E83" w:rsidRDefault="00000000">
      <w:pPr>
        <w:pStyle w:val="NormalWeb"/>
        <w:rPr>
          <w:rFonts w:ascii="Arial" w:hAnsi="Arial" w:cs="Arial"/>
        </w:rPr>
      </w:pPr>
      <w:r w:rsidRPr="00B40E83">
        <w:rPr>
          <w:rFonts w:ascii="Arial" w:hAnsi="Arial" w:cs="Arial"/>
          <w:b/>
          <w:bCs/>
        </w:rPr>
        <w:t>Student Learning Outcomes</w:t>
      </w:r>
      <w:r w:rsidRPr="00B40E83">
        <w:rPr>
          <w:rFonts w:ascii="Arial" w:hAnsi="Arial" w:cs="Arial"/>
        </w:rPr>
        <w:br/>
        <w:t>A student who successfully completes this course will be able to:</w:t>
      </w:r>
    </w:p>
    <w:p w14:paraId="2BFDA404" w14:textId="639E4C8C" w:rsidR="00CE4511" w:rsidRPr="00B40E83" w:rsidRDefault="00000000" w:rsidP="006D01DF">
      <w:pPr>
        <w:ind w:left="720"/>
        <w:rPr>
          <w:rFonts w:ascii="Arial" w:eastAsia="Times New Roman" w:hAnsi="Arial" w:cs="Arial"/>
        </w:rPr>
      </w:pPr>
      <w:r w:rsidRPr="00B40E83">
        <w:rPr>
          <w:rFonts w:ascii="Arial" w:eastAsia="Times New Roman" w:hAnsi="Arial" w:cs="Arial"/>
        </w:rPr>
        <w:t xml:space="preserve"> •Identify and analyze the key elements and influences that have shaped thinking in moral philosophy.</w:t>
      </w:r>
    </w:p>
    <w:p w14:paraId="3C89FBE7" w14:textId="476BBC63" w:rsidR="00CE4511" w:rsidRPr="00B40E83" w:rsidRDefault="00000000" w:rsidP="006D01DF">
      <w:pPr>
        <w:ind w:left="720"/>
        <w:rPr>
          <w:rFonts w:ascii="Arial" w:eastAsia="Times New Roman" w:hAnsi="Arial" w:cs="Arial"/>
        </w:rPr>
      </w:pPr>
      <w:r w:rsidRPr="00B40E83">
        <w:rPr>
          <w:rFonts w:ascii="Arial" w:eastAsia="Times New Roman" w:hAnsi="Arial" w:cs="Arial"/>
        </w:rPr>
        <w:t xml:space="preserve"> •Analyze information carefully and logically from multiple perspectives, using discipline specific methods, and develop reasoned solutions to problems.</w:t>
      </w:r>
    </w:p>
    <w:p w14:paraId="1491AD94" w14:textId="77777777" w:rsidR="00CE4511" w:rsidRPr="00B40E83" w:rsidRDefault="00000000">
      <w:pPr>
        <w:pStyle w:val="Heading3"/>
        <w:rPr>
          <w:rFonts w:ascii="Arial" w:eastAsia="Times New Roman" w:hAnsi="Arial" w:cs="Arial"/>
        </w:rPr>
      </w:pPr>
      <w:r w:rsidRPr="00B40E83">
        <w:rPr>
          <w:rFonts w:ascii="Arial" w:eastAsia="Times New Roman" w:hAnsi="Arial" w:cs="Arial"/>
        </w:rPr>
        <w:t>III. Graded Work</w:t>
      </w:r>
    </w:p>
    <w:p w14:paraId="39511086" w14:textId="77777777" w:rsidR="006D01DF" w:rsidRPr="00B40E83" w:rsidRDefault="00000000">
      <w:pPr>
        <w:rPr>
          <w:rFonts w:ascii="Arial" w:eastAsia="Times New Roman" w:hAnsi="Arial" w:cs="Arial"/>
          <w:b/>
          <w:bCs/>
        </w:rPr>
      </w:pPr>
      <w:r w:rsidRPr="00B40E83">
        <w:rPr>
          <w:rFonts w:ascii="Arial" w:eastAsia="Times New Roman" w:hAnsi="Arial" w:cs="Arial"/>
          <w:b/>
          <w:bCs/>
        </w:rPr>
        <w:t>Graded Components</w:t>
      </w:r>
    </w:p>
    <w:p w14:paraId="5491162F" w14:textId="3E5ED499" w:rsidR="00E82CF5" w:rsidRDefault="00000000" w:rsidP="00E82CF5">
      <w:pPr>
        <w:rPr>
          <w:rFonts w:ascii="Arial" w:eastAsia="Times New Roman" w:hAnsi="Arial" w:cs="Arial"/>
        </w:rPr>
      </w:pPr>
      <w:r w:rsidRPr="00B40E83">
        <w:rPr>
          <w:rFonts w:ascii="Arial" w:eastAsia="Times New Roman" w:hAnsi="Arial" w:cs="Arial"/>
        </w:rPr>
        <w:br/>
      </w:r>
      <w:r w:rsidRPr="00B40E83">
        <w:rPr>
          <w:rFonts w:ascii="Arial" w:eastAsia="Times New Roman" w:hAnsi="Arial" w:cs="Arial"/>
          <w:b/>
          <w:bCs/>
        </w:rPr>
        <w:t>Attendance (5%)</w:t>
      </w:r>
      <w:r w:rsidRPr="00B40E83">
        <w:rPr>
          <w:rFonts w:ascii="Arial" w:eastAsia="Times New Roman" w:hAnsi="Arial" w:cs="Arial"/>
        </w:rPr>
        <w:t xml:space="preserve">: Regular attendance will be essential to your success in the course, and it is required. Each student will be permitted </w:t>
      </w:r>
      <w:r w:rsidR="006D01DF" w:rsidRPr="00B40E83">
        <w:rPr>
          <w:rFonts w:ascii="Arial" w:eastAsia="Times New Roman" w:hAnsi="Arial" w:cs="Arial"/>
        </w:rPr>
        <w:t>2</w:t>
      </w:r>
      <w:r w:rsidRPr="00B40E83">
        <w:rPr>
          <w:rFonts w:ascii="Arial" w:eastAsia="Times New Roman" w:hAnsi="Arial" w:cs="Arial"/>
        </w:rPr>
        <w:t xml:space="preserve"> unexcused absence</w:t>
      </w:r>
      <w:r w:rsidR="006D01DF" w:rsidRPr="00B40E83">
        <w:rPr>
          <w:rFonts w:ascii="Arial" w:eastAsia="Times New Roman" w:hAnsi="Arial" w:cs="Arial"/>
        </w:rPr>
        <w:t>s</w:t>
      </w:r>
      <w:r w:rsidRPr="00B40E83">
        <w:rPr>
          <w:rFonts w:ascii="Arial" w:eastAsia="Times New Roman" w:hAnsi="Arial" w:cs="Arial"/>
        </w:rPr>
        <w:t xml:space="preserve">, beyond which </w:t>
      </w:r>
      <w:r w:rsidRPr="00B40E83">
        <w:rPr>
          <w:rFonts w:ascii="Arial" w:eastAsia="Times New Roman" w:hAnsi="Arial" w:cs="Arial"/>
        </w:rPr>
        <w:lastRenderedPageBreak/>
        <w:t>the attendance grade will be affected. Examples of circumstances in which absences are excused include: legal obligations, death of a family member, university sponsored activities, and severe illness. Each unexcused absence will incur a penalty of a 10% grade deduction in one's attendance grade (e.g. a 100% will become a 90%). Requirements for class attendance and make- up exams, assignments, and other work are consistent with university policies.</w:t>
      </w:r>
      <w:r w:rsidRPr="00B40E83">
        <w:rPr>
          <w:rFonts w:ascii="Arial" w:eastAsia="Times New Roman" w:hAnsi="Arial" w:cs="Arial"/>
        </w:rPr>
        <w:br/>
      </w:r>
      <w:r w:rsidRPr="00B40E83">
        <w:rPr>
          <w:rFonts w:ascii="Arial" w:eastAsia="Times New Roman" w:hAnsi="Arial" w:cs="Arial"/>
        </w:rPr>
        <w:br/>
      </w:r>
      <w:r w:rsidRPr="00B40E83">
        <w:rPr>
          <w:rFonts w:ascii="Arial" w:eastAsia="Times New Roman" w:hAnsi="Arial" w:cs="Arial"/>
          <w:b/>
          <w:bCs/>
        </w:rPr>
        <w:t>Participation (10%)</w:t>
      </w:r>
      <w:r w:rsidRPr="00B40E83">
        <w:rPr>
          <w:rFonts w:ascii="Arial" w:eastAsia="Times New Roman" w:hAnsi="Arial" w:cs="Arial"/>
        </w:rPr>
        <w:t xml:space="preserve">: </w:t>
      </w:r>
      <w:r w:rsidR="006D01DF" w:rsidRPr="00B40E83">
        <w:rPr>
          <w:rFonts w:ascii="Arial" w:eastAsia="Times New Roman" w:hAnsi="Arial" w:cs="Arial"/>
        </w:rPr>
        <w:t>Because</w:t>
      </w:r>
      <w:r w:rsidRPr="00B40E83">
        <w:rPr>
          <w:rFonts w:ascii="Arial" w:eastAsia="Times New Roman" w:hAnsi="Arial" w:cs="Arial"/>
        </w:rPr>
        <w:t xml:space="preserve"> long-term learning and personal development depend primarily on one's active engagement in the subject matter at hand, our class meetings will sometimes take the form of group discussions of the assigned readings and broader issues relating to them. In order to facilitate rich and reward class conversations, you should complete assignments promptly and thoughtfully and come to class prepared to share one or two coherent and articulate ideas, questions, or comments. If you need help speaking out, let me know and we can brainstorm ways for you to be more involved in class discussions</w:t>
      </w:r>
      <w:r w:rsidR="0072362B">
        <w:rPr>
          <w:rFonts w:ascii="Arial" w:eastAsia="Times New Roman" w:hAnsi="Arial" w:cs="Arial"/>
        </w:rPr>
        <w:t>, both in small groups and in the larger class context</w:t>
      </w:r>
      <w:r w:rsidRPr="00B40E83">
        <w:rPr>
          <w:rFonts w:ascii="Arial" w:eastAsia="Times New Roman" w:hAnsi="Arial" w:cs="Arial"/>
        </w:rPr>
        <w:t>. I reserve the right to call on students who haven't been participating and will occasionally call on students at random to answer/comment.</w:t>
      </w:r>
      <w:r w:rsidR="00731AF0">
        <w:rPr>
          <w:rFonts w:ascii="Arial" w:eastAsia="Times New Roman" w:hAnsi="Arial" w:cs="Arial"/>
        </w:rPr>
        <w:t xml:space="preserve">  A rubric for participation grade is posted on Canvas.</w:t>
      </w:r>
      <w:r w:rsidRPr="00B40E83">
        <w:rPr>
          <w:rFonts w:ascii="Arial" w:eastAsia="Times New Roman" w:hAnsi="Arial" w:cs="Arial"/>
        </w:rPr>
        <w:br/>
      </w:r>
      <w:r w:rsidRPr="00B40E83">
        <w:rPr>
          <w:rFonts w:ascii="Arial" w:eastAsia="Times New Roman" w:hAnsi="Arial" w:cs="Arial"/>
        </w:rPr>
        <w:br/>
      </w:r>
      <w:r w:rsidRPr="00B40E83">
        <w:rPr>
          <w:rFonts w:ascii="Arial" w:eastAsia="Times New Roman" w:hAnsi="Arial" w:cs="Arial"/>
          <w:b/>
          <w:bCs/>
        </w:rPr>
        <w:t>Unit Exams (85%)</w:t>
      </w:r>
      <w:r w:rsidRPr="00B40E83">
        <w:rPr>
          <w:rFonts w:ascii="Arial" w:eastAsia="Times New Roman" w:hAnsi="Arial" w:cs="Arial"/>
        </w:rPr>
        <w:t>: Three times in the semester there will be a</w:t>
      </w:r>
      <w:r w:rsidR="0072362B">
        <w:rPr>
          <w:rFonts w:ascii="Arial" w:eastAsia="Times New Roman" w:hAnsi="Arial" w:cs="Arial"/>
        </w:rPr>
        <w:t>n in-class</w:t>
      </w:r>
      <w:r w:rsidRPr="00B40E83">
        <w:rPr>
          <w:rFonts w:ascii="Arial" w:eastAsia="Times New Roman" w:hAnsi="Arial" w:cs="Arial"/>
        </w:rPr>
        <w:t xml:space="preserve"> unit exam. Each exam will test students' comprehension of the three influential moral theories we focus on in the course: Consequentialism Exam (25%)</w:t>
      </w:r>
      <w:r w:rsidR="0072362B">
        <w:rPr>
          <w:rFonts w:ascii="Arial" w:eastAsia="Times New Roman" w:hAnsi="Arial" w:cs="Arial"/>
        </w:rPr>
        <w:t>, Tuesday February 10</w:t>
      </w:r>
      <w:r w:rsidR="006D01DF" w:rsidRPr="00B40E83">
        <w:rPr>
          <w:rFonts w:ascii="Arial" w:eastAsia="Times New Roman" w:hAnsi="Arial" w:cs="Arial"/>
        </w:rPr>
        <w:t>;</w:t>
      </w:r>
      <w:r w:rsidRPr="00B40E83">
        <w:rPr>
          <w:rFonts w:ascii="Arial" w:eastAsia="Times New Roman" w:hAnsi="Arial" w:cs="Arial"/>
        </w:rPr>
        <w:t xml:space="preserve"> Deontology Exam (30%)</w:t>
      </w:r>
      <w:r w:rsidR="0072362B">
        <w:rPr>
          <w:rFonts w:ascii="Arial" w:eastAsia="Times New Roman" w:hAnsi="Arial" w:cs="Arial"/>
        </w:rPr>
        <w:t>, Tuesday March 10</w:t>
      </w:r>
      <w:r w:rsidR="006D01DF" w:rsidRPr="00B40E83">
        <w:rPr>
          <w:rFonts w:ascii="Arial" w:eastAsia="Times New Roman" w:hAnsi="Arial" w:cs="Arial"/>
        </w:rPr>
        <w:t>;</w:t>
      </w:r>
      <w:r w:rsidRPr="00B40E83">
        <w:rPr>
          <w:rFonts w:ascii="Arial" w:eastAsia="Times New Roman" w:hAnsi="Arial" w:cs="Arial"/>
        </w:rPr>
        <w:t xml:space="preserve"> Virtue Ethics Exam (30%)</w:t>
      </w:r>
      <w:r w:rsidR="0072362B">
        <w:rPr>
          <w:rFonts w:ascii="Arial" w:eastAsia="Times New Roman" w:hAnsi="Arial" w:cs="Arial"/>
        </w:rPr>
        <w:t>, Tuesday April 21</w:t>
      </w:r>
      <w:r w:rsidR="006D01DF" w:rsidRPr="00B40E83">
        <w:rPr>
          <w:rFonts w:ascii="Arial" w:eastAsia="Times New Roman" w:hAnsi="Arial" w:cs="Arial"/>
        </w:rPr>
        <w:t>.</w:t>
      </w:r>
      <w:r w:rsidRPr="00B40E83">
        <w:rPr>
          <w:rFonts w:ascii="Arial" w:eastAsia="Times New Roman" w:hAnsi="Arial" w:cs="Arial"/>
        </w:rPr>
        <w:t xml:space="preserve"> Students should expect to be tested on key concepts, important quotations, and applications of theory to case(s).</w:t>
      </w:r>
      <w:r w:rsidR="00731AF0">
        <w:rPr>
          <w:rFonts w:ascii="Arial" w:eastAsia="Times New Roman" w:hAnsi="Arial" w:cs="Arial"/>
        </w:rPr>
        <w:t xml:space="preserve">  A rubric for exams is posted on Canvas.</w:t>
      </w:r>
      <w:r w:rsidRPr="00B40E83">
        <w:rPr>
          <w:rFonts w:ascii="Arial" w:eastAsia="Times New Roman" w:hAnsi="Arial" w:cs="Arial"/>
        </w:rPr>
        <w:br/>
      </w:r>
    </w:p>
    <w:p w14:paraId="5D0CECA7" w14:textId="451B005D" w:rsidR="00E82CF5" w:rsidRPr="00E82CF5" w:rsidRDefault="00E82CF5" w:rsidP="00E82CF5">
      <w:pPr>
        <w:pStyle w:val="BodyText"/>
        <w:spacing w:before="61"/>
        <w:ind w:right="368"/>
        <w:rPr>
          <w:rFonts w:ascii="Arial" w:hAnsi="Arial" w:cs="Arial"/>
        </w:rPr>
      </w:pPr>
      <w:r w:rsidRPr="00E82CF5">
        <w:rPr>
          <w:rFonts w:ascii="Arial" w:hAnsi="Arial" w:cs="Arial"/>
          <w:b/>
        </w:rPr>
        <w:t>Extra</w:t>
      </w:r>
      <w:r w:rsidRPr="00E82CF5">
        <w:rPr>
          <w:rFonts w:ascii="Arial" w:hAnsi="Arial" w:cs="Arial"/>
          <w:b/>
          <w:spacing w:val="-2"/>
        </w:rPr>
        <w:t xml:space="preserve"> </w:t>
      </w:r>
      <w:r w:rsidRPr="00E82CF5">
        <w:rPr>
          <w:rFonts w:ascii="Arial" w:hAnsi="Arial" w:cs="Arial"/>
          <w:b/>
        </w:rPr>
        <w:t>Credit</w:t>
      </w:r>
      <w:r w:rsidRPr="00E82CF5">
        <w:rPr>
          <w:rFonts w:ascii="Arial" w:hAnsi="Arial" w:cs="Arial"/>
        </w:rPr>
        <w:t>:</w:t>
      </w:r>
      <w:r w:rsidRPr="00E82CF5">
        <w:rPr>
          <w:rFonts w:ascii="Arial" w:hAnsi="Arial" w:cs="Arial"/>
          <w:spacing w:val="-4"/>
        </w:rPr>
        <w:t xml:space="preserve"> </w:t>
      </w:r>
      <w:r w:rsidRPr="00E82CF5">
        <w:rPr>
          <w:rFonts w:ascii="Arial" w:hAnsi="Arial" w:cs="Arial"/>
        </w:rPr>
        <w:t>Students</w:t>
      </w:r>
      <w:r w:rsidRPr="00E82CF5">
        <w:rPr>
          <w:rFonts w:ascii="Arial" w:hAnsi="Arial" w:cs="Arial"/>
          <w:spacing w:val="-1"/>
        </w:rPr>
        <w:t xml:space="preserve"> </w:t>
      </w:r>
      <w:r w:rsidRPr="00E82CF5">
        <w:rPr>
          <w:rFonts w:ascii="Arial" w:hAnsi="Arial" w:cs="Arial"/>
        </w:rPr>
        <w:t>will</w:t>
      </w:r>
      <w:r w:rsidRPr="00E82CF5">
        <w:rPr>
          <w:rFonts w:ascii="Arial" w:hAnsi="Arial" w:cs="Arial"/>
          <w:spacing w:val="-4"/>
        </w:rPr>
        <w:t xml:space="preserve"> </w:t>
      </w:r>
      <w:r w:rsidRPr="00E82CF5">
        <w:rPr>
          <w:rFonts w:ascii="Arial" w:hAnsi="Arial" w:cs="Arial"/>
        </w:rPr>
        <w:t>have</w:t>
      </w:r>
      <w:r w:rsidRPr="00E82CF5">
        <w:rPr>
          <w:rFonts w:ascii="Arial" w:hAnsi="Arial" w:cs="Arial"/>
          <w:spacing w:val="-4"/>
        </w:rPr>
        <w:t xml:space="preserve"> </w:t>
      </w:r>
      <w:r w:rsidRPr="00E82CF5">
        <w:rPr>
          <w:rFonts w:ascii="Arial" w:hAnsi="Arial" w:cs="Arial"/>
        </w:rPr>
        <w:t>t</w:t>
      </w:r>
      <w:r w:rsidR="000B15DD">
        <w:rPr>
          <w:rFonts w:ascii="Arial" w:hAnsi="Arial" w:cs="Arial"/>
        </w:rPr>
        <w:t>he</w:t>
      </w:r>
      <w:r w:rsidRPr="00E82CF5">
        <w:rPr>
          <w:rFonts w:ascii="Arial" w:hAnsi="Arial" w:cs="Arial"/>
          <w:spacing w:val="-2"/>
        </w:rPr>
        <w:t xml:space="preserve"> </w:t>
      </w:r>
      <w:r w:rsidRPr="00E82CF5">
        <w:rPr>
          <w:rFonts w:ascii="Arial" w:hAnsi="Arial" w:cs="Arial"/>
        </w:rPr>
        <w:t>opportunity</w:t>
      </w:r>
      <w:r w:rsidRPr="00E82CF5">
        <w:rPr>
          <w:rFonts w:ascii="Arial" w:hAnsi="Arial" w:cs="Arial"/>
          <w:spacing w:val="-2"/>
        </w:rPr>
        <w:t xml:space="preserve"> </w:t>
      </w:r>
      <w:r w:rsidRPr="00E82CF5">
        <w:rPr>
          <w:rFonts w:ascii="Arial" w:hAnsi="Arial" w:cs="Arial"/>
        </w:rPr>
        <w:t>to earn</w:t>
      </w:r>
      <w:r w:rsidRPr="00E82CF5">
        <w:rPr>
          <w:rFonts w:ascii="Arial" w:hAnsi="Arial" w:cs="Arial"/>
          <w:spacing w:val="-2"/>
        </w:rPr>
        <w:t xml:space="preserve"> </w:t>
      </w:r>
      <w:r w:rsidRPr="00E82CF5">
        <w:rPr>
          <w:rFonts w:ascii="Arial" w:hAnsi="Arial" w:cs="Arial"/>
        </w:rPr>
        <w:t>up</w:t>
      </w:r>
      <w:r w:rsidRPr="00E82CF5">
        <w:rPr>
          <w:rFonts w:ascii="Arial" w:hAnsi="Arial" w:cs="Arial"/>
          <w:spacing w:val="-2"/>
        </w:rPr>
        <w:t xml:space="preserve"> </w:t>
      </w:r>
      <w:r w:rsidRPr="00E82CF5">
        <w:rPr>
          <w:rFonts w:ascii="Arial" w:hAnsi="Arial" w:cs="Arial"/>
        </w:rPr>
        <w:t xml:space="preserve">to </w:t>
      </w:r>
      <w:r w:rsidRPr="00E82CF5">
        <w:rPr>
          <w:rFonts w:ascii="Arial" w:hAnsi="Arial" w:cs="Arial"/>
          <w:b/>
        </w:rPr>
        <w:t>10%</w:t>
      </w:r>
      <w:r w:rsidRPr="00E82CF5">
        <w:rPr>
          <w:rFonts w:ascii="Arial" w:hAnsi="Arial" w:cs="Arial"/>
          <w:spacing w:val="-2"/>
        </w:rPr>
        <w:t xml:space="preserve"> (10 points) </w:t>
      </w:r>
      <w:r w:rsidRPr="00E82CF5">
        <w:rPr>
          <w:rFonts w:ascii="Arial" w:hAnsi="Arial" w:cs="Arial"/>
        </w:rPr>
        <w:t>extra</w:t>
      </w:r>
      <w:r w:rsidRPr="00E82CF5">
        <w:rPr>
          <w:rFonts w:ascii="Arial" w:hAnsi="Arial" w:cs="Arial"/>
          <w:spacing w:val="-4"/>
        </w:rPr>
        <w:t xml:space="preserve"> </w:t>
      </w:r>
      <w:r w:rsidRPr="00E82CF5">
        <w:rPr>
          <w:rFonts w:ascii="Arial" w:hAnsi="Arial" w:cs="Arial"/>
        </w:rPr>
        <w:t>credit</w:t>
      </w:r>
      <w:r w:rsidRPr="00E82CF5">
        <w:rPr>
          <w:rFonts w:ascii="Arial" w:hAnsi="Arial" w:cs="Arial"/>
          <w:spacing w:val="-4"/>
        </w:rPr>
        <w:t xml:space="preserve"> </w:t>
      </w:r>
      <w:r w:rsidRPr="00E82CF5">
        <w:rPr>
          <w:rFonts w:ascii="Arial" w:hAnsi="Arial" w:cs="Arial"/>
        </w:rPr>
        <w:t>on</w:t>
      </w:r>
      <w:r w:rsidRPr="00E82CF5">
        <w:rPr>
          <w:rFonts w:ascii="Arial" w:hAnsi="Arial" w:cs="Arial"/>
          <w:spacing w:val="-2"/>
        </w:rPr>
        <w:t xml:space="preserve"> </w:t>
      </w:r>
      <w:r w:rsidRPr="00E82CF5">
        <w:rPr>
          <w:rFonts w:ascii="Arial" w:hAnsi="Arial" w:cs="Arial"/>
        </w:rPr>
        <w:t>their participation grade by attending an event outside of class, and submitting a 250-300 word reflection</w:t>
      </w:r>
      <w:r w:rsidRPr="00E82CF5">
        <w:rPr>
          <w:rFonts w:ascii="Arial" w:hAnsi="Arial" w:cs="Arial"/>
          <w:spacing w:val="-3"/>
        </w:rPr>
        <w:t xml:space="preserve"> </w:t>
      </w:r>
      <w:r w:rsidRPr="00E82CF5">
        <w:rPr>
          <w:rFonts w:ascii="Arial" w:hAnsi="Arial" w:cs="Arial"/>
        </w:rPr>
        <w:t>assignment</w:t>
      </w:r>
      <w:r w:rsidRPr="00E82CF5">
        <w:rPr>
          <w:rFonts w:ascii="Arial" w:hAnsi="Arial" w:cs="Arial"/>
          <w:spacing w:val="-5"/>
        </w:rPr>
        <w:t xml:space="preserve"> </w:t>
      </w:r>
      <w:r w:rsidRPr="00E82CF5">
        <w:rPr>
          <w:rFonts w:ascii="Arial" w:hAnsi="Arial" w:cs="Arial"/>
        </w:rPr>
        <w:t>on</w:t>
      </w:r>
      <w:r w:rsidRPr="00E82CF5">
        <w:rPr>
          <w:rFonts w:ascii="Arial" w:hAnsi="Arial" w:cs="Arial"/>
          <w:spacing w:val="-3"/>
        </w:rPr>
        <w:t xml:space="preserve"> </w:t>
      </w:r>
      <w:r w:rsidRPr="00E82CF5">
        <w:rPr>
          <w:rFonts w:ascii="Arial" w:hAnsi="Arial" w:cs="Arial"/>
        </w:rPr>
        <w:t>how</w:t>
      </w:r>
      <w:r w:rsidRPr="00E82CF5">
        <w:rPr>
          <w:rFonts w:ascii="Arial" w:hAnsi="Arial" w:cs="Arial"/>
          <w:spacing w:val="-3"/>
        </w:rPr>
        <w:t xml:space="preserve"> </w:t>
      </w:r>
      <w:r w:rsidRPr="00E82CF5">
        <w:rPr>
          <w:rFonts w:ascii="Arial" w:hAnsi="Arial" w:cs="Arial"/>
        </w:rPr>
        <w:t>the</w:t>
      </w:r>
      <w:r w:rsidRPr="00E82CF5">
        <w:rPr>
          <w:rFonts w:ascii="Arial" w:hAnsi="Arial" w:cs="Arial"/>
          <w:spacing w:val="-5"/>
        </w:rPr>
        <w:t xml:space="preserve"> </w:t>
      </w:r>
      <w:r w:rsidRPr="00E82CF5">
        <w:rPr>
          <w:rFonts w:ascii="Arial" w:hAnsi="Arial" w:cs="Arial"/>
        </w:rPr>
        <w:t>event</w:t>
      </w:r>
      <w:r w:rsidRPr="00E82CF5">
        <w:rPr>
          <w:rFonts w:ascii="Arial" w:hAnsi="Arial" w:cs="Arial"/>
          <w:spacing w:val="-5"/>
        </w:rPr>
        <w:t xml:space="preserve"> </w:t>
      </w:r>
      <w:r w:rsidRPr="00E82CF5">
        <w:rPr>
          <w:rFonts w:ascii="Arial" w:hAnsi="Arial" w:cs="Arial"/>
        </w:rPr>
        <w:t>is</w:t>
      </w:r>
      <w:r w:rsidRPr="00E82CF5">
        <w:rPr>
          <w:rFonts w:ascii="Arial" w:hAnsi="Arial" w:cs="Arial"/>
          <w:spacing w:val="-3"/>
        </w:rPr>
        <w:t xml:space="preserve"> </w:t>
      </w:r>
      <w:r w:rsidRPr="00E82CF5">
        <w:rPr>
          <w:rFonts w:ascii="Arial" w:hAnsi="Arial" w:cs="Arial"/>
        </w:rPr>
        <w:t>related</w:t>
      </w:r>
      <w:r w:rsidRPr="00E82CF5">
        <w:rPr>
          <w:rFonts w:ascii="Arial" w:hAnsi="Arial" w:cs="Arial"/>
          <w:spacing w:val="-3"/>
        </w:rPr>
        <w:t xml:space="preserve"> </w:t>
      </w:r>
      <w:r w:rsidRPr="00E82CF5">
        <w:rPr>
          <w:rFonts w:ascii="Arial" w:hAnsi="Arial" w:cs="Arial"/>
        </w:rPr>
        <w:t>to</w:t>
      </w:r>
      <w:r w:rsidRPr="00E82CF5">
        <w:rPr>
          <w:rFonts w:ascii="Arial" w:hAnsi="Arial" w:cs="Arial"/>
          <w:spacing w:val="-3"/>
        </w:rPr>
        <w:t xml:space="preserve"> </w:t>
      </w:r>
      <w:r w:rsidRPr="00E82CF5">
        <w:rPr>
          <w:rFonts w:ascii="Arial" w:hAnsi="Arial" w:cs="Arial"/>
        </w:rPr>
        <w:t>course</w:t>
      </w:r>
      <w:r w:rsidRPr="00E82CF5">
        <w:rPr>
          <w:rFonts w:ascii="Arial" w:hAnsi="Arial" w:cs="Arial"/>
          <w:spacing w:val="-5"/>
        </w:rPr>
        <w:t xml:space="preserve"> </w:t>
      </w:r>
      <w:r w:rsidRPr="00E82CF5">
        <w:rPr>
          <w:rFonts w:ascii="Arial" w:hAnsi="Arial" w:cs="Arial"/>
        </w:rPr>
        <w:t>themes.</w:t>
      </w:r>
      <w:r w:rsidRPr="00E82CF5">
        <w:rPr>
          <w:rFonts w:ascii="Arial" w:hAnsi="Arial" w:cs="Arial"/>
          <w:spacing w:val="40"/>
        </w:rPr>
        <w:t xml:space="preserve"> </w:t>
      </w:r>
      <w:r w:rsidRPr="00E82CF5">
        <w:rPr>
          <w:rFonts w:ascii="Arial" w:hAnsi="Arial" w:cs="Arial"/>
        </w:rPr>
        <w:t>Throughout</w:t>
      </w:r>
      <w:r w:rsidRPr="00E82CF5">
        <w:rPr>
          <w:rFonts w:ascii="Arial" w:hAnsi="Arial" w:cs="Arial"/>
          <w:spacing w:val="-5"/>
        </w:rPr>
        <w:t xml:space="preserve"> </w:t>
      </w:r>
      <w:r w:rsidRPr="00E82CF5">
        <w:rPr>
          <w:rFonts w:ascii="Arial" w:hAnsi="Arial" w:cs="Arial"/>
        </w:rPr>
        <w:t>the</w:t>
      </w:r>
      <w:r w:rsidRPr="00E82CF5">
        <w:rPr>
          <w:rFonts w:ascii="Arial" w:hAnsi="Arial" w:cs="Arial"/>
          <w:spacing w:val="-1"/>
        </w:rPr>
        <w:t xml:space="preserve"> </w:t>
      </w:r>
      <w:r w:rsidRPr="00E82CF5">
        <w:rPr>
          <w:rFonts w:ascii="Arial" w:hAnsi="Arial" w:cs="Arial"/>
        </w:rPr>
        <w:t>term, the course instructor will announce events that may be attended for the purposes of extra credit. Students may attend a different event for extra credit, but only with instructor approval.</w:t>
      </w:r>
      <w:r w:rsidR="0072362B">
        <w:rPr>
          <w:rFonts w:ascii="Arial" w:hAnsi="Arial" w:cs="Arial"/>
        </w:rPr>
        <w:t xml:space="preserve">  Extra credit reflection assignments are due by the end of the last day of classes.</w:t>
      </w:r>
    </w:p>
    <w:p w14:paraId="33BCC661" w14:textId="378C36F8" w:rsidR="00CE4511" w:rsidRPr="00B40E83" w:rsidRDefault="00000000">
      <w:pPr>
        <w:rPr>
          <w:rFonts w:ascii="Arial" w:eastAsia="Times New Roman" w:hAnsi="Arial" w:cs="Arial"/>
        </w:rPr>
      </w:pPr>
      <w:r w:rsidRPr="00B40E83">
        <w:rPr>
          <w:rFonts w:ascii="Arial" w:eastAsia="Times New Roman" w:hAnsi="Arial" w:cs="Arial"/>
        </w:rPr>
        <w:br/>
      </w:r>
      <w:r w:rsidRPr="00B40E83">
        <w:rPr>
          <w:rFonts w:ascii="Arial" w:eastAsia="Times New Roman" w:hAnsi="Arial" w:cs="Arial"/>
          <w:b/>
          <w:bCs/>
        </w:rPr>
        <w:t>TOTAL: 100%</w:t>
      </w:r>
      <w:r w:rsidRPr="00B40E83">
        <w:rPr>
          <w:rFonts w:ascii="Arial" w:eastAsia="Times New Roman" w:hAnsi="Arial" w:cs="Arial"/>
        </w:rPr>
        <w:br/>
      </w:r>
      <w:r w:rsidRPr="00B40E83">
        <w:rPr>
          <w:rFonts w:ascii="Arial" w:eastAsia="Times New Roman" w:hAnsi="Arial" w:cs="Arial"/>
        </w:rPr>
        <w:br/>
      </w:r>
      <w:r w:rsidRPr="00B40E83">
        <w:rPr>
          <w:rFonts w:ascii="Arial" w:eastAsia="Times New Roman" w:hAnsi="Arial" w:cs="Arial"/>
          <w:b/>
          <w:bCs/>
        </w:rPr>
        <w:t>Grading Scale</w:t>
      </w:r>
      <w:r w:rsidRPr="00B40E83">
        <w:rPr>
          <w:rFonts w:ascii="Arial" w:eastAsia="Times New Roman" w:hAnsi="Arial" w:cs="Arial"/>
        </w:rPr>
        <w:t xml:space="preserve">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458"/>
        <w:gridCol w:w="1698"/>
      </w:tblGrid>
      <w:tr w:rsidR="00CE4511" w:rsidRPr="00B40E83" w14:paraId="49C20FBC" w14:textId="77777777">
        <w:trPr>
          <w:tblHeader/>
        </w:trPr>
        <w:tc>
          <w:tcPr>
            <w:tcW w:w="0" w:type="auto"/>
            <w:tcBorders>
              <w:top w:val="single" w:sz="6" w:space="0" w:color="000000"/>
              <w:left w:val="single" w:sz="6" w:space="0" w:color="000000"/>
              <w:bottom w:val="single" w:sz="6" w:space="0" w:color="000000"/>
              <w:right w:val="single" w:sz="6" w:space="0" w:color="000000"/>
            </w:tcBorders>
            <w:shd w:val="clear" w:color="auto" w:fill="CECECE"/>
            <w:vAlign w:val="center"/>
            <w:hideMark/>
          </w:tcPr>
          <w:p w14:paraId="6C13593E" w14:textId="77777777" w:rsidR="00CE4511" w:rsidRPr="00B40E83" w:rsidRDefault="00000000">
            <w:pPr>
              <w:jc w:val="center"/>
              <w:rPr>
                <w:rFonts w:ascii="Arial" w:eastAsia="Times New Roman" w:hAnsi="Arial" w:cs="Arial"/>
                <w:b/>
                <w:bCs/>
              </w:rPr>
            </w:pPr>
            <w:r w:rsidRPr="00B40E83">
              <w:rPr>
                <w:rFonts w:ascii="Arial" w:eastAsia="Times New Roman" w:hAnsi="Arial" w:cs="Arial"/>
                <w:b/>
                <w:bCs/>
              </w:rPr>
              <w:t>Letter Grade</w:t>
            </w:r>
          </w:p>
        </w:tc>
        <w:tc>
          <w:tcPr>
            <w:tcW w:w="0" w:type="auto"/>
            <w:tcBorders>
              <w:top w:val="single" w:sz="6" w:space="0" w:color="000000"/>
              <w:left w:val="single" w:sz="6" w:space="0" w:color="000000"/>
              <w:bottom w:val="single" w:sz="6" w:space="0" w:color="000000"/>
              <w:right w:val="single" w:sz="6" w:space="0" w:color="000000"/>
            </w:tcBorders>
            <w:shd w:val="clear" w:color="auto" w:fill="CECECE"/>
            <w:vAlign w:val="center"/>
            <w:hideMark/>
          </w:tcPr>
          <w:p w14:paraId="3D538FD7" w14:textId="77777777" w:rsidR="00CE4511" w:rsidRPr="00B40E83" w:rsidRDefault="00000000">
            <w:pPr>
              <w:jc w:val="center"/>
              <w:rPr>
                <w:rFonts w:ascii="Arial" w:eastAsia="Times New Roman" w:hAnsi="Arial" w:cs="Arial"/>
                <w:b/>
                <w:bCs/>
              </w:rPr>
            </w:pPr>
            <w:r w:rsidRPr="00B40E83">
              <w:rPr>
                <w:rFonts w:ascii="Arial" w:eastAsia="Times New Roman" w:hAnsi="Arial" w:cs="Arial"/>
                <w:b/>
                <w:bCs/>
              </w:rPr>
              <w:t>Number Grade</w:t>
            </w:r>
          </w:p>
        </w:tc>
      </w:tr>
      <w:tr w:rsidR="00CE4511" w:rsidRPr="00B40E83" w14:paraId="21378187" w14:textId="77777777">
        <w:tc>
          <w:tcPr>
            <w:tcW w:w="0" w:type="auto"/>
            <w:tcBorders>
              <w:top w:val="single" w:sz="6" w:space="0" w:color="000000"/>
              <w:left w:val="single" w:sz="6" w:space="0" w:color="000000"/>
              <w:bottom w:val="single" w:sz="6" w:space="0" w:color="000000"/>
              <w:right w:val="single" w:sz="6" w:space="0" w:color="000000"/>
            </w:tcBorders>
            <w:vAlign w:val="center"/>
            <w:hideMark/>
          </w:tcPr>
          <w:p w14:paraId="34E276F7" w14:textId="77777777" w:rsidR="00CE4511" w:rsidRPr="00B40E83" w:rsidRDefault="00000000">
            <w:pPr>
              <w:rPr>
                <w:rFonts w:ascii="Arial" w:eastAsia="Times New Roman" w:hAnsi="Arial" w:cs="Arial"/>
              </w:rPr>
            </w:pPr>
            <w:r w:rsidRPr="00B40E83">
              <w:rPr>
                <w:rFonts w:ascii="Arial" w:eastAsia="Times New Roman" w:hAnsi="Arial" w:cs="Arial"/>
              </w:rPr>
              <w:t>A</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EFAA922" w14:textId="77777777" w:rsidR="00CE4511" w:rsidRPr="00B40E83" w:rsidRDefault="00000000">
            <w:pPr>
              <w:rPr>
                <w:rFonts w:ascii="Arial" w:eastAsia="Times New Roman" w:hAnsi="Arial" w:cs="Arial"/>
              </w:rPr>
            </w:pPr>
            <w:r w:rsidRPr="00B40E83">
              <w:rPr>
                <w:rFonts w:ascii="Arial" w:eastAsia="Times New Roman" w:hAnsi="Arial" w:cs="Arial"/>
              </w:rPr>
              <w:t>100-92.5</w:t>
            </w:r>
          </w:p>
        </w:tc>
      </w:tr>
      <w:tr w:rsidR="00CE4511" w:rsidRPr="00B40E83" w14:paraId="29303A1F" w14:textId="77777777">
        <w:tc>
          <w:tcPr>
            <w:tcW w:w="0" w:type="auto"/>
            <w:tcBorders>
              <w:top w:val="single" w:sz="6" w:space="0" w:color="000000"/>
              <w:left w:val="single" w:sz="6" w:space="0" w:color="000000"/>
              <w:bottom w:val="single" w:sz="6" w:space="0" w:color="000000"/>
              <w:right w:val="single" w:sz="6" w:space="0" w:color="000000"/>
            </w:tcBorders>
            <w:vAlign w:val="center"/>
            <w:hideMark/>
          </w:tcPr>
          <w:p w14:paraId="6970DB67" w14:textId="77777777" w:rsidR="00CE4511" w:rsidRPr="00B40E83" w:rsidRDefault="00000000">
            <w:pPr>
              <w:rPr>
                <w:rFonts w:ascii="Arial" w:eastAsia="Times New Roman" w:hAnsi="Arial" w:cs="Arial"/>
              </w:rPr>
            </w:pPr>
            <w:r w:rsidRPr="00B40E83">
              <w:rPr>
                <w:rFonts w:ascii="Arial" w:eastAsia="Times New Roman" w:hAnsi="Arial" w:cs="Arial"/>
              </w:rPr>
              <w:t>A-</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99DE393" w14:textId="77777777" w:rsidR="00CE4511" w:rsidRPr="00B40E83" w:rsidRDefault="00000000">
            <w:pPr>
              <w:rPr>
                <w:rFonts w:ascii="Arial" w:eastAsia="Times New Roman" w:hAnsi="Arial" w:cs="Arial"/>
              </w:rPr>
            </w:pPr>
            <w:r w:rsidRPr="00B40E83">
              <w:rPr>
                <w:rFonts w:ascii="Arial" w:eastAsia="Times New Roman" w:hAnsi="Arial" w:cs="Arial"/>
              </w:rPr>
              <w:t>92.4-89.5</w:t>
            </w:r>
          </w:p>
        </w:tc>
      </w:tr>
      <w:tr w:rsidR="00CE4511" w:rsidRPr="00B40E83" w14:paraId="5E53734C" w14:textId="77777777">
        <w:tc>
          <w:tcPr>
            <w:tcW w:w="0" w:type="auto"/>
            <w:tcBorders>
              <w:top w:val="single" w:sz="6" w:space="0" w:color="000000"/>
              <w:left w:val="single" w:sz="6" w:space="0" w:color="000000"/>
              <w:bottom w:val="single" w:sz="6" w:space="0" w:color="000000"/>
              <w:right w:val="single" w:sz="6" w:space="0" w:color="000000"/>
            </w:tcBorders>
            <w:vAlign w:val="center"/>
            <w:hideMark/>
          </w:tcPr>
          <w:p w14:paraId="3A32882F" w14:textId="77777777" w:rsidR="00CE4511" w:rsidRPr="00B40E83" w:rsidRDefault="00000000">
            <w:pPr>
              <w:rPr>
                <w:rFonts w:ascii="Arial" w:eastAsia="Times New Roman" w:hAnsi="Arial" w:cs="Arial"/>
              </w:rPr>
            </w:pPr>
            <w:r w:rsidRPr="00B40E83">
              <w:rPr>
                <w:rFonts w:ascii="Arial" w:eastAsia="Times New Roman" w:hAnsi="Arial" w:cs="Arial"/>
              </w:rPr>
              <w:t>B+</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F9F5382" w14:textId="77777777" w:rsidR="00CE4511" w:rsidRPr="00B40E83" w:rsidRDefault="00000000">
            <w:pPr>
              <w:rPr>
                <w:rFonts w:ascii="Arial" w:eastAsia="Times New Roman" w:hAnsi="Arial" w:cs="Arial"/>
              </w:rPr>
            </w:pPr>
            <w:r w:rsidRPr="00B40E83">
              <w:rPr>
                <w:rFonts w:ascii="Arial" w:eastAsia="Times New Roman" w:hAnsi="Arial" w:cs="Arial"/>
              </w:rPr>
              <w:t>89.4-86.5</w:t>
            </w:r>
          </w:p>
        </w:tc>
      </w:tr>
      <w:tr w:rsidR="00CE4511" w:rsidRPr="00B40E83" w14:paraId="72DE4835" w14:textId="77777777">
        <w:tc>
          <w:tcPr>
            <w:tcW w:w="0" w:type="auto"/>
            <w:tcBorders>
              <w:top w:val="single" w:sz="6" w:space="0" w:color="000000"/>
              <w:left w:val="single" w:sz="6" w:space="0" w:color="000000"/>
              <w:bottom w:val="single" w:sz="6" w:space="0" w:color="000000"/>
              <w:right w:val="single" w:sz="6" w:space="0" w:color="000000"/>
            </w:tcBorders>
            <w:vAlign w:val="center"/>
            <w:hideMark/>
          </w:tcPr>
          <w:p w14:paraId="427B18FB" w14:textId="77777777" w:rsidR="00CE4511" w:rsidRPr="00B40E83" w:rsidRDefault="00000000">
            <w:pPr>
              <w:rPr>
                <w:rFonts w:ascii="Arial" w:eastAsia="Times New Roman" w:hAnsi="Arial" w:cs="Arial"/>
              </w:rPr>
            </w:pPr>
            <w:r w:rsidRPr="00B40E83">
              <w:rPr>
                <w:rFonts w:ascii="Arial" w:eastAsia="Times New Roman" w:hAnsi="Arial" w:cs="Arial"/>
              </w:rPr>
              <w:t>B</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77A1E05" w14:textId="77777777" w:rsidR="00CE4511" w:rsidRPr="00B40E83" w:rsidRDefault="00000000">
            <w:pPr>
              <w:rPr>
                <w:rFonts w:ascii="Arial" w:eastAsia="Times New Roman" w:hAnsi="Arial" w:cs="Arial"/>
              </w:rPr>
            </w:pPr>
            <w:r w:rsidRPr="00B40E83">
              <w:rPr>
                <w:rFonts w:ascii="Arial" w:eastAsia="Times New Roman" w:hAnsi="Arial" w:cs="Arial"/>
              </w:rPr>
              <w:t>86.4-82.5</w:t>
            </w:r>
          </w:p>
        </w:tc>
      </w:tr>
      <w:tr w:rsidR="00CE4511" w:rsidRPr="00B40E83" w14:paraId="772123D5" w14:textId="77777777">
        <w:tc>
          <w:tcPr>
            <w:tcW w:w="0" w:type="auto"/>
            <w:tcBorders>
              <w:top w:val="single" w:sz="6" w:space="0" w:color="000000"/>
              <w:left w:val="single" w:sz="6" w:space="0" w:color="000000"/>
              <w:bottom w:val="single" w:sz="6" w:space="0" w:color="000000"/>
              <w:right w:val="single" w:sz="6" w:space="0" w:color="000000"/>
            </w:tcBorders>
            <w:vAlign w:val="center"/>
            <w:hideMark/>
          </w:tcPr>
          <w:p w14:paraId="54850167" w14:textId="77777777" w:rsidR="00CE4511" w:rsidRPr="00B40E83" w:rsidRDefault="00000000">
            <w:pPr>
              <w:rPr>
                <w:rFonts w:ascii="Arial" w:eastAsia="Times New Roman" w:hAnsi="Arial" w:cs="Arial"/>
              </w:rPr>
            </w:pPr>
            <w:r w:rsidRPr="00B40E83">
              <w:rPr>
                <w:rFonts w:ascii="Arial" w:eastAsia="Times New Roman" w:hAnsi="Arial" w:cs="Arial"/>
              </w:rPr>
              <w:t>B-</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D93B8B1" w14:textId="77777777" w:rsidR="00CE4511" w:rsidRPr="00B40E83" w:rsidRDefault="00000000">
            <w:pPr>
              <w:rPr>
                <w:rFonts w:ascii="Arial" w:eastAsia="Times New Roman" w:hAnsi="Arial" w:cs="Arial"/>
              </w:rPr>
            </w:pPr>
            <w:r w:rsidRPr="00B40E83">
              <w:rPr>
                <w:rFonts w:ascii="Arial" w:eastAsia="Times New Roman" w:hAnsi="Arial" w:cs="Arial"/>
              </w:rPr>
              <w:t>82.4-79.5</w:t>
            </w:r>
          </w:p>
        </w:tc>
      </w:tr>
      <w:tr w:rsidR="00CE4511" w:rsidRPr="00B40E83" w14:paraId="15956D3A" w14:textId="77777777">
        <w:tc>
          <w:tcPr>
            <w:tcW w:w="0" w:type="auto"/>
            <w:tcBorders>
              <w:top w:val="single" w:sz="6" w:space="0" w:color="000000"/>
              <w:left w:val="single" w:sz="6" w:space="0" w:color="000000"/>
              <w:bottom w:val="single" w:sz="6" w:space="0" w:color="000000"/>
              <w:right w:val="single" w:sz="6" w:space="0" w:color="000000"/>
            </w:tcBorders>
            <w:vAlign w:val="center"/>
            <w:hideMark/>
          </w:tcPr>
          <w:p w14:paraId="4D6891CC" w14:textId="77777777" w:rsidR="00CE4511" w:rsidRPr="00B40E83" w:rsidRDefault="00000000">
            <w:pPr>
              <w:rPr>
                <w:rFonts w:ascii="Arial" w:eastAsia="Times New Roman" w:hAnsi="Arial" w:cs="Arial"/>
              </w:rPr>
            </w:pPr>
            <w:r w:rsidRPr="00B40E83">
              <w:rPr>
                <w:rFonts w:ascii="Arial" w:eastAsia="Times New Roman" w:hAnsi="Arial" w:cs="Arial"/>
              </w:rPr>
              <w:t>C+</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FAE1CD8" w14:textId="77777777" w:rsidR="00CE4511" w:rsidRPr="00B40E83" w:rsidRDefault="00000000">
            <w:pPr>
              <w:rPr>
                <w:rFonts w:ascii="Arial" w:eastAsia="Times New Roman" w:hAnsi="Arial" w:cs="Arial"/>
              </w:rPr>
            </w:pPr>
            <w:r w:rsidRPr="00B40E83">
              <w:rPr>
                <w:rFonts w:ascii="Arial" w:eastAsia="Times New Roman" w:hAnsi="Arial" w:cs="Arial"/>
              </w:rPr>
              <w:t>79.4-76.5</w:t>
            </w:r>
          </w:p>
        </w:tc>
      </w:tr>
      <w:tr w:rsidR="00CE4511" w:rsidRPr="00B40E83" w14:paraId="620C3145" w14:textId="77777777">
        <w:tc>
          <w:tcPr>
            <w:tcW w:w="0" w:type="auto"/>
            <w:tcBorders>
              <w:top w:val="single" w:sz="6" w:space="0" w:color="000000"/>
              <w:left w:val="single" w:sz="6" w:space="0" w:color="000000"/>
              <w:bottom w:val="single" w:sz="6" w:space="0" w:color="000000"/>
              <w:right w:val="single" w:sz="6" w:space="0" w:color="000000"/>
            </w:tcBorders>
            <w:vAlign w:val="center"/>
            <w:hideMark/>
          </w:tcPr>
          <w:p w14:paraId="208C0CFC" w14:textId="77777777" w:rsidR="00CE4511" w:rsidRPr="00B40E83" w:rsidRDefault="00000000">
            <w:pPr>
              <w:rPr>
                <w:rFonts w:ascii="Arial" w:eastAsia="Times New Roman" w:hAnsi="Arial" w:cs="Arial"/>
              </w:rPr>
            </w:pPr>
            <w:r w:rsidRPr="00B40E83">
              <w:rPr>
                <w:rFonts w:ascii="Arial" w:eastAsia="Times New Roman" w:hAnsi="Arial" w:cs="Arial"/>
              </w:rPr>
              <w:t>C</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7DADAE4" w14:textId="77777777" w:rsidR="00CE4511" w:rsidRPr="00B40E83" w:rsidRDefault="00000000">
            <w:pPr>
              <w:rPr>
                <w:rFonts w:ascii="Arial" w:eastAsia="Times New Roman" w:hAnsi="Arial" w:cs="Arial"/>
              </w:rPr>
            </w:pPr>
            <w:r w:rsidRPr="00B40E83">
              <w:rPr>
                <w:rFonts w:ascii="Arial" w:eastAsia="Times New Roman" w:hAnsi="Arial" w:cs="Arial"/>
              </w:rPr>
              <w:t>76.4-72.5</w:t>
            </w:r>
          </w:p>
        </w:tc>
      </w:tr>
      <w:tr w:rsidR="00CE4511" w:rsidRPr="00B40E83" w14:paraId="709A5657" w14:textId="77777777">
        <w:tc>
          <w:tcPr>
            <w:tcW w:w="0" w:type="auto"/>
            <w:tcBorders>
              <w:top w:val="single" w:sz="6" w:space="0" w:color="000000"/>
              <w:left w:val="single" w:sz="6" w:space="0" w:color="000000"/>
              <w:bottom w:val="single" w:sz="6" w:space="0" w:color="000000"/>
              <w:right w:val="single" w:sz="6" w:space="0" w:color="000000"/>
            </w:tcBorders>
            <w:vAlign w:val="center"/>
            <w:hideMark/>
          </w:tcPr>
          <w:p w14:paraId="08CB191C" w14:textId="77777777" w:rsidR="00CE4511" w:rsidRPr="00B40E83" w:rsidRDefault="00000000">
            <w:pPr>
              <w:rPr>
                <w:rFonts w:ascii="Arial" w:eastAsia="Times New Roman" w:hAnsi="Arial" w:cs="Arial"/>
              </w:rPr>
            </w:pPr>
            <w:r w:rsidRPr="00B40E83">
              <w:rPr>
                <w:rFonts w:ascii="Arial" w:eastAsia="Times New Roman" w:hAnsi="Arial" w:cs="Arial"/>
              </w:rPr>
              <w:lastRenderedPageBreak/>
              <w:t>C-</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28EF001" w14:textId="77777777" w:rsidR="00CE4511" w:rsidRPr="00B40E83" w:rsidRDefault="00000000">
            <w:pPr>
              <w:rPr>
                <w:rFonts w:ascii="Arial" w:eastAsia="Times New Roman" w:hAnsi="Arial" w:cs="Arial"/>
              </w:rPr>
            </w:pPr>
            <w:r w:rsidRPr="00B40E83">
              <w:rPr>
                <w:rFonts w:ascii="Arial" w:eastAsia="Times New Roman" w:hAnsi="Arial" w:cs="Arial"/>
              </w:rPr>
              <w:t>72.4-69.5</w:t>
            </w:r>
          </w:p>
        </w:tc>
      </w:tr>
      <w:tr w:rsidR="00CE4511" w:rsidRPr="00B40E83" w14:paraId="387323C5" w14:textId="77777777">
        <w:tc>
          <w:tcPr>
            <w:tcW w:w="0" w:type="auto"/>
            <w:tcBorders>
              <w:top w:val="single" w:sz="6" w:space="0" w:color="000000"/>
              <w:left w:val="single" w:sz="6" w:space="0" w:color="000000"/>
              <w:bottom w:val="single" w:sz="6" w:space="0" w:color="000000"/>
              <w:right w:val="single" w:sz="6" w:space="0" w:color="000000"/>
            </w:tcBorders>
            <w:vAlign w:val="center"/>
            <w:hideMark/>
          </w:tcPr>
          <w:p w14:paraId="6BEF2ABC" w14:textId="77777777" w:rsidR="00CE4511" w:rsidRPr="00B40E83" w:rsidRDefault="00000000">
            <w:pPr>
              <w:rPr>
                <w:rFonts w:ascii="Arial" w:eastAsia="Times New Roman" w:hAnsi="Arial" w:cs="Arial"/>
              </w:rPr>
            </w:pPr>
            <w:r w:rsidRPr="00B40E83">
              <w:rPr>
                <w:rFonts w:ascii="Arial" w:eastAsia="Times New Roman" w:hAnsi="Arial" w:cs="Arial"/>
              </w:rPr>
              <w:t>D+</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1475420" w14:textId="77777777" w:rsidR="00CE4511" w:rsidRPr="00B40E83" w:rsidRDefault="00000000">
            <w:pPr>
              <w:rPr>
                <w:rFonts w:ascii="Arial" w:eastAsia="Times New Roman" w:hAnsi="Arial" w:cs="Arial"/>
              </w:rPr>
            </w:pPr>
            <w:r w:rsidRPr="00B40E83">
              <w:rPr>
                <w:rFonts w:ascii="Arial" w:eastAsia="Times New Roman" w:hAnsi="Arial" w:cs="Arial"/>
              </w:rPr>
              <w:t>69.4-66.5</w:t>
            </w:r>
          </w:p>
        </w:tc>
      </w:tr>
      <w:tr w:rsidR="00CE4511" w:rsidRPr="00B40E83" w14:paraId="2F3F3384" w14:textId="77777777">
        <w:tc>
          <w:tcPr>
            <w:tcW w:w="0" w:type="auto"/>
            <w:tcBorders>
              <w:top w:val="single" w:sz="6" w:space="0" w:color="000000"/>
              <w:left w:val="single" w:sz="6" w:space="0" w:color="000000"/>
              <w:bottom w:val="single" w:sz="6" w:space="0" w:color="000000"/>
              <w:right w:val="single" w:sz="6" w:space="0" w:color="000000"/>
            </w:tcBorders>
            <w:vAlign w:val="center"/>
            <w:hideMark/>
          </w:tcPr>
          <w:p w14:paraId="343015BB" w14:textId="77777777" w:rsidR="00CE4511" w:rsidRPr="00B40E83" w:rsidRDefault="00000000">
            <w:pPr>
              <w:rPr>
                <w:rFonts w:ascii="Arial" w:eastAsia="Times New Roman" w:hAnsi="Arial" w:cs="Arial"/>
              </w:rPr>
            </w:pPr>
            <w:r w:rsidRPr="00B40E83">
              <w:rPr>
                <w:rFonts w:ascii="Arial" w:eastAsia="Times New Roman" w:hAnsi="Arial" w:cs="Arial"/>
              </w:rPr>
              <w:t>D</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3BE869E" w14:textId="77777777" w:rsidR="00CE4511" w:rsidRPr="00B40E83" w:rsidRDefault="00000000">
            <w:pPr>
              <w:rPr>
                <w:rFonts w:ascii="Arial" w:eastAsia="Times New Roman" w:hAnsi="Arial" w:cs="Arial"/>
              </w:rPr>
            </w:pPr>
            <w:r w:rsidRPr="00B40E83">
              <w:rPr>
                <w:rFonts w:ascii="Arial" w:eastAsia="Times New Roman" w:hAnsi="Arial" w:cs="Arial"/>
              </w:rPr>
              <w:t>66.4-62.5</w:t>
            </w:r>
          </w:p>
        </w:tc>
      </w:tr>
      <w:tr w:rsidR="00CE4511" w:rsidRPr="00B40E83" w14:paraId="156CB921" w14:textId="77777777">
        <w:tc>
          <w:tcPr>
            <w:tcW w:w="0" w:type="auto"/>
            <w:tcBorders>
              <w:top w:val="single" w:sz="6" w:space="0" w:color="000000"/>
              <w:left w:val="single" w:sz="6" w:space="0" w:color="000000"/>
              <w:bottom w:val="single" w:sz="6" w:space="0" w:color="000000"/>
              <w:right w:val="single" w:sz="6" w:space="0" w:color="000000"/>
            </w:tcBorders>
            <w:vAlign w:val="center"/>
            <w:hideMark/>
          </w:tcPr>
          <w:p w14:paraId="26A819CF" w14:textId="77777777" w:rsidR="00CE4511" w:rsidRPr="00B40E83" w:rsidRDefault="00000000">
            <w:pPr>
              <w:rPr>
                <w:rFonts w:ascii="Arial" w:eastAsia="Times New Roman" w:hAnsi="Arial" w:cs="Arial"/>
              </w:rPr>
            </w:pPr>
            <w:r w:rsidRPr="00B40E83">
              <w:rPr>
                <w:rFonts w:ascii="Arial" w:eastAsia="Times New Roman" w:hAnsi="Arial" w:cs="Arial"/>
              </w:rPr>
              <w:t>D-</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9F2DF49" w14:textId="77777777" w:rsidR="00CE4511" w:rsidRPr="00B40E83" w:rsidRDefault="00000000">
            <w:pPr>
              <w:rPr>
                <w:rFonts w:ascii="Arial" w:eastAsia="Times New Roman" w:hAnsi="Arial" w:cs="Arial"/>
              </w:rPr>
            </w:pPr>
            <w:r w:rsidRPr="00B40E83">
              <w:rPr>
                <w:rFonts w:ascii="Arial" w:eastAsia="Times New Roman" w:hAnsi="Arial" w:cs="Arial"/>
              </w:rPr>
              <w:t>62.4-59.5</w:t>
            </w:r>
          </w:p>
        </w:tc>
      </w:tr>
      <w:tr w:rsidR="00CE4511" w:rsidRPr="00B40E83" w14:paraId="5A1487A6" w14:textId="77777777">
        <w:tc>
          <w:tcPr>
            <w:tcW w:w="0" w:type="auto"/>
            <w:tcBorders>
              <w:top w:val="single" w:sz="6" w:space="0" w:color="000000"/>
              <w:left w:val="single" w:sz="6" w:space="0" w:color="000000"/>
              <w:bottom w:val="single" w:sz="6" w:space="0" w:color="000000"/>
              <w:right w:val="single" w:sz="6" w:space="0" w:color="000000"/>
            </w:tcBorders>
            <w:vAlign w:val="center"/>
            <w:hideMark/>
          </w:tcPr>
          <w:p w14:paraId="0706F704" w14:textId="77777777" w:rsidR="00CE4511" w:rsidRPr="00B40E83" w:rsidRDefault="00000000">
            <w:pPr>
              <w:rPr>
                <w:rFonts w:ascii="Arial" w:eastAsia="Times New Roman" w:hAnsi="Arial" w:cs="Arial"/>
              </w:rPr>
            </w:pPr>
            <w:r w:rsidRPr="00B40E83">
              <w:rPr>
                <w:rFonts w:ascii="Arial" w:eastAsia="Times New Roman" w:hAnsi="Arial" w:cs="Arial"/>
              </w:rPr>
              <w:t>E</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13F07A1" w14:textId="77777777" w:rsidR="00CE4511" w:rsidRPr="00B40E83" w:rsidRDefault="00000000">
            <w:pPr>
              <w:rPr>
                <w:rFonts w:ascii="Arial" w:eastAsia="Times New Roman" w:hAnsi="Arial" w:cs="Arial"/>
              </w:rPr>
            </w:pPr>
            <w:r w:rsidRPr="00B40E83">
              <w:rPr>
                <w:rFonts w:ascii="Arial" w:eastAsia="Times New Roman" w:hAnsi="Arial" w:cs="Arial"/>
              </w:rPr>
              <w:t>59.4-0</w:t>
            </w:r>
          </w:p>
        </w:tc>
      </w:tr>
    </w:tbl>
    <w:p w14:paraId="60A4D52D" w14:textId="77777777" w:rsidR="00CE4511" w:rsidRPr="00B40E83" w:rsidRDefault="00000000">
      <w:pPr>
        <w:rPr>
          <w:rFonts w:ascii="Arial" w:eastAsia="Times New Roman" w:hAnsi="Arial" w:cs="Arial"/>
        </w:rPr>
      </w:pPr>
      <w:r w:rsidRPr="00B40E83">
        <w:rPr>
          <w:rFonts w:ascii="Arial" w:eastAsia="Times New Roman" w:hAnsi="Arial" w:cs="Arial"/>
        </w:rPr>
        <w:br/>
      </w:r>
      <w:r w:rsidRPr="00B40E83">
        <w:rPr>
          <w:rFonts w:ascii="Arial" w:eastAsia="Times New Roman" w:hAnsi="Arial" w:cs="Arial"/>
          <w:i/>
          <w:iCs/>
        </w:rPr>
        <w:t>Note: A minimum grade of C is required to earn General Education credit.</w:t>
      </w:r>
    </w:p>
    <w:p w14:paraId="2E931270" w14:textId="77777777" w:rsidR="00CE4511" w:rsidRPr="00B40E83" w:rsidRDefault="00000000">
      <w:pPr>
        <w:pStyle w:val="Heading3"/>
        <w:rPr>
          <w:rFonts w:ascii="Arial" w:eastAsia="Times New Roman" w:hAnsi="Arial" w:cs="Arial"/>
        </w:rPr>
      </w:pPr>
      <w:r w:rsidRPr="00B40E83">
        <w:rPr>
          <w:rFonts w:ascii="Arial" w:eastAsia="Times New Roman" w:hAnsi="Arial" w:cs="Arial"/>
        </w:rPr>
        <w:t>IV. Calendar</w:t>
      </w:r>
    </w:p>
    <w:tbl>
      <w:tblPr>
        <w:tblW w:w="5000" w:type="pct"/>
        <w:tblCellSpacing w:w="15"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297"/>
        <w:gridCol w:w="1998"/>
        <w:gridCol w:w="5224"/>
        <w:gridCol w:w="825"/>
      </w:tblGrid>
      <w:tr w:rsidR="00B40E83" w:rsidRPr="00B40E83" w14:paraId="47ACD9C8" w14:textId="77777777">
        <w:trPr>
          <w:tblHeade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CECECE"/>
            <w:vAlign w:val="center"/>
            <w:hideMark/>
          </w:tcPr>
          <w:p w14:paraId="5B372C86" w14:textId="77777777" w:rsidR="00CE4511" w:rsidRPr="00B40E83" w:rsidRDefault="00000000">
            <w:pPr>
              <w:jc w:val="center"/>
              <w:rPr>
                <w:rFonts w:ascii="Arial" w:eastAsia="Times New Roman" w:hAnsi="Arial" w:cs="Arial"/>
                <w:b/>
                <w:bCs/>
              </w:rPr>
            </w:pPr>
            <w:r w:rsidRPr="00B40E83">
              <w:rPr>
                <w:rFonts w:ascii="Arial" w:eastAsia="Times New Roman" w:hAnsi="Arial" w:cs="Arial"/>
                <w:b/>
                <w:bCs/>
              </w:rPr>
              <w:t>Date</w:t>
            </w:r>
          </w:p>
        </w:tc>
        <w:tc>
          <w:tcPr>
            <w:tcW w:w="0" w:type="auto"/>
            <w:tcBorders>
              <w:top w:val="single" w:sz="6" w:space="0" w:color="000000"/>
              <w:left w:val="single" w:sz="6" w:space="0" w:color="000000"/>
              <w:bottom w:val="single" w:sz="6" w:space="0" w:color="000000"/>
              <w:right w:val="single" w:sz="6" w:space="0" w:color="000000"/>
            </w:tcBorders>
            <w:shd w:val="clear" w:color="auto" w:fill="CECECE"/>
            <w:vAlign w:val="center"/>
            <w:hideMark/>
          </w:tcPr>
          <w:p w14:paraId="6EB408B6" w14:textId="77777777" w:rsidR="00CE4511" w:rsidRPr="00B40E83" w:rsidRDefault="00000000">
            <w:pPr>
              <w:jc w:val="center"/>
              <w:rPr>
                <w:rFonts w:ascii="Arial" w:eastAsia="Times New Roman" w:hAnsi="Arial" w:cs="Arial"/>
                <w:b/>
                <w:bCs/>
              </w:rPr>
            </w:pPr>
            <w:r w:rsidRPr="00B40E83">
              <w:rPr>
                <w:rFonts w:ascii="Arial" w:eastAsia="Times New Roman" w:hAnsi="Arial" w:cs="Arial"/>
                <w:b/>
                <w:bCs/>
              </w:rPr>
              <w:t>Topic</w:t>
            </w:r>
          </w:p>
        </w:tc>
        <w:tc>
          <w:tcPr>
            <w:tcW w:w="0" w:type="auto"/>
            <w:tcBorders>
              <w:top w:val="single" w:sz="6" w:space="0" w:color="000000"/>
              <w:left w:val="single" w:sz="6" w:space="0" w:color="000000"/>
              <w:bottom w:val="single" w:sz="6" w:space="0" w:color="000000"/>
              <w:right w:val="single" w:sz="6" w:space="0" w:color="000000"/>
            </w:tcBorders>
            <w:shd w:val="clear" w:color="auto" w:fill="CECECE"/>
            <w:vAlign w:val="center"/>
            <w:hideMark/>
          </w:tcPr>
          <w:p w14:paraId="0BBF2DE0" w14:textId="77777777" w:rsidR="00CE4511" w:rsidRPr="00B40E83" w:rsidRDefault="00000000">
            <w:pPr>
              <w:jc w:val="center"/>
              <w:rPr>
                <w:rFonts w:ascii="Arial" w:eastAsia="Times New Roman" w:hAnsi="Arial" w:cs="Arial"/>
                <w:b/>
                <w:bCs/>
              </w:rPr>
            </w:pPr>
            <w:r w:rsidRPr="00B40E83">
              <w:rPr>
                <w:rFonts w:ascii="Arial" w:eastAsia="Times New Roman" w:hAnsi="Arial" w:cs="Arial"/>
                <w:b/>
                <w:bCs/>
              </w:rPr>
              <w:t>Readings/Preparation</w:t>
            </w:r>
          </w:p>
        </w:tc>
        <w:tc>
          <w:tcPr>
            <w:tcW w:w="0" w:type="auto"/>
            <w:tcBorders>
              <w:top w:val="single" w:sz="6" w:space="0" w:color="000000"/>
              <w:left w:val="single" w:sz="6" w:space="0" w:color="000000"/>
              <w:bottom w:val="single" w:sz="6" w:space="0" w:color="000000"/>
              <w:right w:val="single" w:sz="6" w:space="0" w:color="000000"/>
            </w:tcBorders>
            <w:shd w:val="clear" w:color="auto" w:fill="CECECE"/>
            <w:vAlign w:val="center"/>
            <w:hideMark/>
          </w:tcPr>
          <w:p w14:paraId="404F9250" w14:textId="77777777" w:rsidR="00CE4511" w:rsidRPr="00B40E83" w:rsidRDefault="00000000">
            <w:pPr>
              <w:jc w:val="center"/>
              <w:rPr>
                <w:rFonts w:ascii="Arial" w:eastAsia="Times New Roman" w:hAnsi="Arial" w:cs="Arial"/>
                <w:b/>
                <w:bCs/>
              </w:rPr>
            </w:pPr>
            <w:r w:rsidRPr="00B40E83">
              <w:rPr>
                <w:rFonts w:ascii="Arial" w:eastAsia="Times New Roman" w:hAnsi="Arial" w:cs="Arial"/>
                <w:b/>
                <w:bCs/>
              </w:rPr>
              <w:t>Work Due</w:t>
            </w:r>
          </w:p>
        </w:tc>
      </w:tr>
      <w:tr w:rsidR="00D93D14" w:rsidRPr="00B40E83" w14:paraId="53A0FABF"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4D2BBBE0" w14:textId="77777777" w:rsidR="00CE4511" w:rsidRPr="00B40E83" w:rsidRDefault="00000000">
            <w:pPr>
              <w:rPr>
                <w:rFonts w:ascii="Arial" w:eastAsia="Times New Roman" w:hAnsi="Arial" w:cs="Arial"/>
              </w:rPr>
            </w:pPr>
            <w:r w:rsidRPr="00B40E83">
              <w:rPr>
                <w:rFonts w:ascii="Arial" w:eastAsia="Times New Roman" w:hAnsi="Arial" w:cs="Arial"/>
              </w:rPr>
              <w:t>January 13, 2026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DA86F30" w14:textId="01BCBD32" w:rsidR="00CE4511" w:rsidRPr="00B40E83" w:rsidRDefault="00B7194B">
            <w:pPr>
              <w:rPr>
                <w:rFonts w:ascii="Arial" w:eastAsia="Times New Roman" w:hAnsi="Arial" w:cs="Arial"/>
              </w:rPr>
            </w:pPr>
            <w:r w:rsidRPr="00B40E83">
              <w:rPr>
                <w:rFonts w:ascii="Arial" w:eastAsia="Times New Roman" w:hAnsi="Arial" w:cs="Arial"/>
              </w:rPr>
              <w:t>Welcome,</w:t>
            </w:r>
          </w:p>
          <w:p w14:paraId="21D361A2" w14:textId="13E0D138" w:rsidR="00B7194B" w:rsidRPr="00B40E83" w:rsidRDefault="00B7194B">
            <w:pPr>
              <w:rPr>
                <w:rFonts w:ascii="Arial" w:eastAsia="Times New Roman" w:hAnsi="Arial" w:cs="Arial"/>
              </w:rPr>
            </w:pPr>
            <w:r w:rsidRPr="00B40E83">
              <w:rPr>
                <w:rFonts w:ascii="Arial" w:eastAsia="Times New Roman" w:hAnsi="Arial" w:cs="Arial"/>
              </w:rPr>
              <w:t xml:space="preserve">Syllabus </w:t>
            </w:r>
            <w:r w:rsidR="00E82CF5">
              <w:rPr>
                <w:rFonts w:ascii="Arial" w:eastAsia="Times New Roman" w:hAnsi="Arial" w:cs="Arial"/>
              </w:rPr>
              <w:t>Review</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55554D9" w14:textId="77777777" w:rsidR="00CE4511" w:rsidRPr="00B40E83" w:rsidRDefault="00CE4511">
            <w:pPr>
              <w:rPr>
                <w:rFonts w:ascii="Arial" w:eastAsia="Times New Roman" w:hAnsi="Arial" w:cs="Arial"/>
                <w:sz w:val="20"/>
                <w:szCs w:val="20"/>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5A4F03B" w14:textId="77777777" w:rsidR="00CE4511" w:rsidRPr="00B40E83" w:rsidRDefault="00CE4511">
            <w:pPr>
              <w:rPr>
                <w:rFonts w:ascii="Arial" w:eastAsia="Times New Roman" w:hAnsi="Arial" w:cs="Arial"/>
                <w:sz w:val="20"/>
                <w:szCs w:val="20"/>
              </w:rPr>
            </w:pPr>
          </w:p>
        </w:tc>
      </w:tr>
      <w:tr w:rsidR="00D93D14" w:rsidRPr="00B40E83" w14:paraId="00C19E5F"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61C06034" w14:textId="77777777" w:rsidR="00CE4511" w:rsidRPr="00B40E83" w:rsidRDefault="00000000">
            <w:pPr>
              <w:rPr>
                <w:rFonts w:ascii="Arial" w:eastAsia="Times New Roman" w:hAnsi="Arial" w:cs="Arial"/>
              </w:rPr>
            </w:pPr>
            <w:r w:rsidRPr="00B40E83">
              <w:rPr>
                <w:rFonts w:ascii="Arial" w:eastAsia="Times New Roman" w:hAnsi="Arial" w:cs="Arial"/>
              </w:rPr>
              <w:t>January 15, 2026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14E889E" w14:textId="77777777" w:rsidR="00B7194B" w:rsidRPr="00B40E83" w:rsidRDefault="00B7194B">
            <w:pPr>
              <w:rPr>
                <w:rFonts w:ascii="Arial" w:eastAsia="Times New Roman" w:hAnsi="Arial" w:cs="Arial"/>
              </w:rPr>
            </w:pPr>
            <w:r w:rsidRPr="00B40E83">
              <w:rPr>
                <w:rFonts w:ascii="Arial" w:eastAsia="Times New Roman" w:hAnsi="Arial" w:cs="Arial"/>
              </w:rPr>
              <w:t xml:space="preserve">Introduction to </w:t>
            </w:r>
          </w:p>
          <w:p w14:paraId="2C379D88" w14:textId="0ED94C3D" w:rsidR="00CE4511" w:rsidRPr="00B40E83" w:rsidRDefault="00B7194B">
            <w:pPr>
              <w:rPr>
                <w:rFonts w:ascii="Arial" w:eastAsia="Times New Roman" w:hAnsi="Arial" w:cs="Arial"/>
              </w:rPr>
            </w:pPr>
            <w:r w:rsidRPr="00B40E83">
              <w:rPr>
                <w:rFonts w:ascii="Arial" w:eastAsia="Times New Roman" w:hAnsi="Arial" w:cs="Arial"/>
              </w:rPr>
              <w:t>Course Themes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CA340CC" w14:textId="7F1C79CA" w:rsidR="00CE4511" w:rsidRPr="00B40E83" w:rsidRDefault="00544FE4">
            <w:pPr>
              <w:rPr>
                <w:rFonts w:ascii="Arial" w:eastAsia="Times New Roman" w:hAnsi="Arial" w:cs="Arial"/>
                <w:sz w:val="20"/>
                <w:szCs w:val="20"/>
              </w:rPr>
            </w:pPr>
            <w:r w:rsidRPr="00B40E83">
              <w:rPr>
                <w:rFonts w:ascii="Arial" w:eastAsia="Times New Roman" w:hAnsi="Arial" w:cs="Arial"/>
                <w:sz w:val="20"/>
                <w:szCs w:val="20"/>
              </w:rPr>
              <w:t xml:space="preserve">In-class exercise: </w:t>
            </w:r>
            <w:r w:rsidR="0010442E">
              <w:rPr>
                <w:rFonts w:ascii="Arial" w:eastAsia="Times New Roman" w:hAnsi="Arial" w:cs="Arial"/>
                <w:sz w:val="20"/>
                <w:szCs w:val="20"/>
              </w:rPr>
              <w:t xml:space="preserve">The </w:t>
            </w:r>
            <w:r w:rsidRPr="00B40E83">
              <w:rPr>
                <w:rFonts w:ascii="Arial" w:eastAsia="Times New Roman" w:hAnsi="Arial" w:cs="Arial"/>
                <w:sz w:val="20"/>
                <w:szCs w:val="20"/>
              </w:rPr>
              <w:t>Construction of Moral Principles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DF9BC82" w14:textId="77777777" w:rsidR="00CE4511" w:rsidRPr="00B40E83" w:rsidRDefault="00CE4511">
            <w:pPr>
              <w:rPr>
                <w:rFonts w:ascii="Arial" w:eastAsia="Times New Roman" w:hAnsi="Arial" w:cs="Arial"/>
                <w:sz w:val="20"/>
                <w:szCs w:val="20"/>
              </w:rPr>
            </w:pPr>
          </w:p>
        </w:tc>
      </w:tr>
      <w:tr w:rsidR="00D93D14" w:rsidRPr="00B40E83" w14:paraId="7E4D1342"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1EE55F81" w14:textId="77777777" w:rsidR="00CE4511" w:rsidRPr="00B40E83" w:rsidRDefault="00000000">
            <w:pPr>
              <w:rPr>
                <w:rFonts w:ascii="Arial" w:eastAsia="Times New Roman" w:hAnsi="Arial" w:cs="Arial"/>
              </w:rPr>
            </w:pPr>
            <w:r w:rsidRPr="00B40E83">
              <w:rPr>
                <w:rFonts w:ascii="Arial" w:eastAsia="Times New Roman" w:hAnsi="Arial" w:cs="Arial"/>
              </w:rPr>
              <w:t>January 20, 2026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08DAC28" w14:textId="60618E74" w:rsidR="00CE4511" w:rsidRPr="00B40E83" w:rsidRDefault="00544FE4">
            <w:pPr>
              <w:rPr>
                <w:rFonts w:ascii="Arial" w:eastAsia="Times New Roman" w:hAnsi="Arial" w:cs="Arial"/>
              </w:rPr>
            </w:pPr>
            <w:r w:rsidRPr="00B40E83">
              <w:rPr>
                <w:rFonts w:ascii="Arial" w:eastAsia="Times New Roman" w:hAnsi="Arial" w:cs="Arial"/>
              </w:rPr>
              <w:t>Consequentialism</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6126D23" w14:textId="4AF86786" w:rsidR="00CE4511" w:rsidRPr="00B40E83" w:rsidRDefault="00544FE4">
            <w:pPr>
              <w:rPr>
                <w:rFonts w:ascii="Arial" w:eastAsia="Times New Roman" w:hAnsi="Arial" w:cs="Arial"/>
                <w:sz w:val="20"/>
                <w:szCs w:val="20"/>
              </w:rPr>
            </w:pPr>
            <w:r w:rsidRPr="00B40E83">
              <w:rPr>
                <w:rFonts w:ascii="Arial" w:eastAsia="Times New Roman" w:hAnsi="Arial" w:cs="Arial"/>
                <w:sz w:val="20"/>
                <w:szCs w:val="20"/>
              </w:rPr>
              <w:t xml:space="preserve">Mill, </w:t>
            </w:r>
            <w:r w:rsidRPr="00B40E83">
              <w:rPr>
                <w:rFonts w:ascii="Arial" w:eastAsia="Times New Roman" w:hAnsi="Arial" w:cs="Arial"/>
                <w:i/>
                <w:iCs/>
                <w:sz w:val="20"/>
                <w:szCs w:val="20"/>
              </w:rPr>
              <w:t>Utilitarianism</w:t>
            </w:r>
            <w:r w:rsidRPr="00B40E83">
              <w:rPr>
                <w:rFonts w:ascii="Arial" w:eastAsia="Times New Roman" w:hAnsi="Arial" w:cs="Arial"/>
                <w:sz w:val="20"/>
                <w:szCs w:val="20"/>
              </w:rPr>
              <w:t>, Ch. 2 pp.120-139</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BF1977A" w14:textId="77777777" w:rsidR="00CE4511" w:rsidRPr="00B40E83" w:rsidRDefault="00CE4511">
            <w:pPr>
              <w:rPr>
                <w:rFonts w:ascii="Arial" w:eastAsia="Times New Roman" w:hAnsi="Arial" w:cs="Arial"/>
                <w:sz w:val="20"/>
                <w:szCs w:val="20"/>
              </w:rPr>
            </w:pPr>
          </w:p>
        </w:tc>
      </w:tr>
      <w:tr w:rsidR="00D93D14" w:rsidRPr="00B40E83" w14:paraId="2ED44375"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6DE8D96A" w14:textId="77777777" w:rsidR="00CE4511" w:rsidRPr="00B40E83" w:rsidRDefault="00000000">
            <w:pPr>
              <w:rPr>
                <w:rFonts w:ascii="Arial" w:eastAsia="Times New Roman" w:hAnsi="Arial" w:cs="Arial"/>
              </w:rPr>
            </w:pPr>
            <w:r w:rsidRPr="00B40E83">
              <w:rPr>
                <w:rFonts w:ascii="Arial" w:eastAsia="Times New Roman" w:hAnsi="Arial" w:cs="Arial"/>
              </w:rPr>
              <w:t>January 22, 2026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8E99CE3" w14:textId="77777777" w:rsidR="00CE4511" w:rsidRPr="00B40E83" w:rsidRDefault="00CE4511">
            <w:pPr>
              <w:rPr>
                <w:rFonts w:ascii="Arial" w:eastAsia="Times New Roman" w:hAnsi="Arial" w:cs="Arial"/>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5348129" w14:textId="09A07F96" w:rsidR="00CE4511" w:rsidRPr="00B40E83" w:rsidRDefault="000B1044">
            <w:pPr>
              <w:rPr>
                <w:rFonts w:ascii="Arial" w:eastAsia="Times New Roman" w:hAnsi="Arial" w:cs="Arial"/>
                <w:sz w:val="20"/>
                <w:szCs w:val="20"/>
              </w:rPr>
            </w:pPr>
            <w:r w:rsidRPr="00B40E83">
              <w:rPr>
                <w:rFonts w:ascii="Arial" w:eastAsia="Times New Roman" w:hAnsi="Arial" w:cs="Arial"/>
                <w:sz w:val="20"/>
                <w:szCs w:val="20"/>
              </w:rPr>
              <w:t xml:space="preserve">Mill, </w:t>
            </w:r>
            <w:r w:rsidR="00544FE4" w:rsidRPr="00B40E83">
              <w:rPr>
                <w:rFonts w:ascii="Arial" w:eastAsia="Times New Roman" w:hAnsi="Arial" w:cs="Arial"/>
                <w:i/>
                <w:iCs/>
                <w:sz w:val="20"/>
                <w:szCs w:val="20"/>
              </w:rPr>
              <w:t>Utilitarianism</w:t>
            </w:r>
            <w:r w:rsidR="00544FE4" w:rsidRPr="00B40E83">
              <w:rPr>
                <w:rFonts w:ascii="Arial" w:eastAsia="Times New Roman" w:hAnsi="Arial" w:cs="Arial"/>
                <w:sz w:val="20"/>
                <w:szCs w:val="20"/>
              </w:rPr>
              <w:t>, Ch. 4 pp. 148-154</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A4BF3C9" w14:textId="77777777" w:rsidR="00CE4511" w:rsidRPr="00B40E83" w:rsidRDefault="00CE4511">
            <w:pPr>
              <w:rPr>
                <w:rFonts w:ascii="Arial" w:eastAsia="Times New Roman" w:hAnsi="Arial" w:cs="Arial"/>
                <w:sz w:val="20"/>
                <w:szCs w:val="20"/>
              </w:rPr>
            </w:pPr>
          </w:p>
        </w:tc>
      </w:tr>
      <w:tr w:rsidR="00D93D14" w:rsidRPr="00B40E83" w14:paraId="6D752F2F"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202CA663" w14:textId="77777777" w:rsidR="00CE4511" w:rsidRPr="00B40E83" w:rsidRDefault="00000000">
            <w:pPr>
              <w:rPr>
                <w:rFonts w:ascii="Arial" w:eastAsia="Times New Roman" w:hAnsi="Arial" w:cs="Arial"/>
              </w:rPr>
            </w:pPr>
            <w:r w:rsidRPr="00B40E83">
              <w:rPr>
                <w:rFonts w:ascii="Arial" w:eastAsia="Times New Roman" w:hAnsi="Arial" w:cs="Arial"/>
              </w:rPr>
              <w:t>January 27, 2026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BF7F75C" w14:textId="77777777" w:rsidR="00CE4511" w:rsidRPr="00B40E83" w:rsidRDefault="00CE4511">
            <w:pPr>
              <w:rPr>
                <w:rFonts w:ascii="Arial" w:eastAsia="Times New Roman" w:hAnsi="Arial" w:cs="Arial"/>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2D964A2" w14:textId="1B1E8C01" w:rsidR="00CE4511" w:rsidRPr="00B40E83" w:rsidRDefault="00544FE4">
            <w:pPr>
              <w:rPr>
                <w:rFonts w:ascii="Arial" w:eastAsia="Times New Roman" w:hAnsi="Arial" w:cs="Arial"/>
                <w:sz w:val="20"/>
                <w:szCs w:val="20"/>
              </w:rPr>
            </w:pPr>
            <w:r w:rsidRPr="00B40E83">
              <w:rPr>
                <w:rFonts w:ascii="Arial" w:eastAsia="Times New Roman" w:hAnsi="Arial" w:cs="Arial"/>
                <w:sz w:val="20"/>
                <w:szCs w:val="20"/>
              </w:rPr>
              <w:t>Mill, continued</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8F65706" w14:textId="77777777" w:rsidR="00CE4511" w:rsidRPr="00B40E83" w:rsidRDefault="00CE4511">
            <w:pPr>
              <w:rPr>
                <w:rFonts w:ascii="Arial" w:eastAsia="Times New Roman" w:hAnsi="Arial" w:cs="Arial"/>
                <w:sz w:val="20"/>
                <w:szCs w:val="20"/>
              </w:rPr>
            </w:pPr>
          </w:p>
        </w:tc>
      </w:tr>
      <w:tr w:rsidR="00D93D14" w:rsidRPr="00B40E83" w14:paraId="15DC5092"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43A00C25" w14:textId="77777777" w:rsidR="00CE4511" w:rsidRPr="00B40E83" w:rsidRDefault="00000000">
            <w:pPr>
              <w:rPr>
                <w:rFonts w:ascii="Arial" w:eastAsia="Times New Roman" w:hAnsi="Arial" w:cs="Arial"/>
              </w:rPr>
            </w:pPr>
            <w:r w:rsidRPr="00B40E83">
              <w:rPr>
                <w:rFonts w:ascii="Arial" w:eastAsia="Times New Roman" w:hAnsi="Arial" w:cs="Arial"/>
              </w:rPr>
              <w:t>January 29, 2026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DFEBAD6" w14:textId="77777777" w:rsidR="00CE4511" w:rsidRPr="00B40E83" w:rsidRDefault="00CE4511">
            <w:pPr>
              <w:rPr>
                <w:rFonts w:ascii="Arial" w:eastAsia="Times New Roman" w:hAnsi="Arial" w:cs="Arial"/>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05283F3" w14:textId="51ED7C41" w:rsidR="00CE4511" w:rsidRPr="00B40E83" w:rsidRDefault="00A53A15">
            <w:pPr>
              <w:rPr>
                <w:rFonts w:ascii="Arial" w:eastAsia="Times New Roman" w:hAnsi="Arial" w:cs="Arial"/>
                <w:sz w:val="20"/>
                <w:szCs w:val="20"/>
              </w:rPr>
            </w:pPr>
            <w:r w:rsidRPr="00B40E83">
              <w:rPr>
                <w:rFonts w:ascii="Arial" w:eastAsia="Times New Roman" w:hAnsi="Arial" w:cs="Arial"/>
                <w:sz w:val="20"/>
                <w:szCs w:val="20"/>
              </w:rPr>
              <w:t>Williams, “A Critique of Utilitarianism”, pp. 93-118</w:t>
            </w:r>
            <w:r w:rsidR="00C01969">
              <w:rPr>
                <w:rFonts w:ascii="Arial" w:eastAsia="Times New Roman" w:hAnsi="Arial" w:cs="Arial"/>
                <w:sz w:val="20"/>
                <w:szCs w:val="20"/>
              </w:rPr>
              <w:t xml:space="preserve"> (Available on Canvas)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89CE3CF" w14:textId="77777777" w:rsidR="00CE4511" w:rsidRPr="00B40E83" w:rsidRDefault="00CE4511">
            <w:pPr>
              <w:rPr>
                <w:rFonts w:ascii="Arial" w:eastAsia="Times New Roman" w:hAnsi="Arial" w:cs="Arial"/>
                <w:sz w:val="20"/>
                <w:szCs w:val="20"/>
              </w:rPr>
            </w:pPr>
          </w:p>
        </w:tc>
      </w:tr>
      <w:tr w:rsidR="00D93D14" w:rsidRPr="00B40E83" w14:paraId="4929E018"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400BB8BF" w14:textId="77777777" w:rsidR="00CE4511" w:rsidRPr="00B40E83" w:rsidRDefault="00000000">
            <w:pPr>
              <w:rPr>
                <w:rFonts w:ascii="Arial" w:eastAsia="Times New Roman" w:hAnsi="Arial" w:cs="Arial"/>
              </w:rPr>
            </w:pPr>
            <w:r w:rsidRPr="00B40E83">
              <w:rPr>
                <w:rFonts w:ascii="Arial" w:eastAsia="Times New Roman" w:hAnsi="Arial" w:cs="Arial"/>
              </w:rPr>
              <w:t>February 3, 2026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CBB4AB6" w14:textId="77777777" w:rsidR="00CE4511" w:rsidRPr="00B40E83" w:rsidRDefault="00CE4511">
            <w:pPr>
              <w:rPr>
                <w:rFonts w:ascii="Arial" w:eastAsia="Times New Roman" w:hAnsi="Arial" w:cs="Arial"/>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82DDAFE" w14:textId="28F680A2" w:rsidR="00CE4511" w:rsidRPr="00B40E83" w:rsidRDefault="00A53A15">
            <w:pPr>
              <w:rPr>
                <w:rFonts w:ascii="Arial" w:eastAsia="Times New Roman" w:hAnsi="Arial" w:cs="Arial"/>
                <w:sz w:val="20"/>
                <w:szCs w:val="20"/>
              </w:rPr>
            </w:pPr>
            <w:r>
              <w:rPr>
                <w:rFonts w:ascii="Arial" w:eastAsia="Times New Roman" w:hAnsi="Arial" w:cs="Arial"/>
                <w:sz w:val="20"/>
                <w:szCs w:val="20"/>
              </w:rPr>
              <w:t>Williams, continued</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23728EC" w14:textId="77777777" w:rsidR="00CE4511" w:rsidRPr="00B40E83" w:rsidRDefault="00CE4511">
            <w:pPr>
              <w:rPr>
                <w:rFonts w:ascii="Arial" w:eastAsia="Times New Roman" w:hAnsi="Arial" w:cs="Arial"/>
                <w:sz w:val="20"/>
                <w:szCs w:val="20"/>
              </w:rPr>
            </w:pPr>
          </w:p>
        </w:tc>
      </w:tr>
      <w:tr w:rsidR="00D93D14" w:rsidRPr="00B40E83" w14:paraId="0E9A88DD"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6686C405" w14:textId="77777777" w:rsidR="00CE4511" w:rsidRPr="00B40E83" w:rsidRDefault="00000000">
            <w:pPr>
              <w:rPr>
                <w:rFonts w:ascii="Arial" w:eastAsia="Times New Roman" w:hAnsi="Arial" w:cs="Arial"/>
              </w:rPr>
            </w:pPr>
            <w:r w:rsidRPr="00B40E83">
              <w:rPr>
                <w:rFonts w:ascii="Arial" w:eastAsia="Times New Roman" w:hAnsi="Arial" w:cs="Arial"/>
              </w:rPr>
              <w:t>February 5, 2026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B1AE2B5" w14:textId="77777777" w:rsidR="00CE4511" w:rsidRPr="00B40E83" w:rsidRDefault="00CE4511">
            <w:pPr>
              <w:rPr>
                <w:rFonts w:ascii="Arial" w:eastAsia="Times New Roman" w:hAnsi="Arial" w:cs="Arial"/>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178335D" w14:textId="4FFD112F" w:rsidR="00FD720F" w:rsidRPr="00B40E83" w:rsidRDefault="00FD720F">
            <w:pPr>
              <w:rPr>
                <w:rFonts w:ascii="Arial" w:eastAsia="Times New Roman" w:hAnsi="Arial" w:cs="Arial"/>
                <w:sz w:val="20"/>
                <w:szCs w:val="20"/>
              </w:rPr>
            </w:pPr>
            <w:r w:rsidRPr="00B40E83">
              <w:rPr>
                <w:rFonts w:ascii="Arial" w:eastAsia="Times New Roman" w:hAnsi="Arial" w:cs="Arial"/>
                <w:sz w:val="20"/>
                <w:szCs w:val="20"/>
              </w:rPr>
              <w:t>Unit Review</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B57490E" w14:textId="77777777" w:rsidR="00CE4511" w:rsidRPr="00B40E83" w:rsidRDefault="00CE4511">
            <w:pPr>
              <w:rPr>
                <w:rFonts w:ascii="Arial" w:eastAsia="Times New Roman" w:hAnsi="Arial" w:cs="Arial"/>
                <w:sz w:val="20"/>
                <w:szCs w:val="20"/>
              </w:rPr>
            </w:pPr>
          </w:p>
        </w:tc>
      </w:tr>
      <w:tr w:rsidR="00D93D14" w:rsidRPr="00B40E83" w14:paraId="736CEFA3"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5981339E" w14:textId="77777777" w:rsidR="00CE4511" w:rsidRPr="00B40E83" w:rsidRDefault="00000000">
            <w:pPr>
              <w:rPr>
                <w:rFonts w:ascii="Arial" w:eastAsia="Times New Roman" w:hAnsi="Arial" w:cs="Arial"/>
              </w:rPr>
            </w:pPr>
            <w:r w:rsidRPr="00B40E83">
              <w:rPr>
                <w:rFonts w:ascii="Arial" w:eastAsia="Times New Roman" w:hAnsi="Arial" w:cs="Arial"/>
              </w:rPr>
              <w:t>February 10, 2026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CA60A1E" w14:textId="77777777" w:rsidR="00CE4511" w:rsidRPr="00B40E83" w:rsidRDefault="00CE4511">
            <w:pPr>
              <w:rPr>
                <w:rFonts w:ascii="Arial" w:eastAsia="Times New Roman" w:hAnsi="Arial" w:cs="Arial"/>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8DEF2F3" w14:textId="345250AA" w:rsidR="00CE4511" w:rsidRPr="0072362B" w:rsidRDefault="00FD720F">
            <w:pPr>
              <w:rPr>
                <w:rFonts w:ascii="Arial" w:eastAsia="Times New Roman" w:hAnsi="Arial" w:cs="Arial"/>
                <w:b/>
                <w:bCs/>
                <w:sz w:val="20"/>
                <w:szCs w:val="20"/>
              </w:rPr>
            </w:pPr>
            <w:r w:rsidRPr="0072362B">
              <w:rPr>
                <w:rFonts w:ascii="Arial" w:eastAsia="Times New Roman" w:hAnsi="Arial" w:cs="Arial"/>
                <w:b/>
                <w:bCs/>
                <w:sz w:val="20"/>
                <w:szCs w:val="20"/>
              </w:rPr>
              <w:t>Consequentialism in-class exam</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C1B03C8" w14:textId="77777777" w:rsidR="00CE4511" w:rsidRPr="00B40E83" w:rsidRDefault="00CE4511">
            <w:pPr>
              <w:rPr>
                <w:rFonts w:ascii="Arial" w:eastAsia="Times New Roman" w:hAnsi="Arial" w:cs="Arial"/>
                <w:sz w:val="20"/>
                <w:szCs w:val="20"/>
              </w:rPr>
            </w:pPr>
          </w:p>
        </w:tc>
      </w:tr>
      <w:tr w:rsidR="00D93D14" w:rsidRPr="00B40E83" w14:paraId="58BCD1E8"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35323434" w14:textId="77777777" w:rsidR="00CE4511" w:rsidRPr="00B40E83" w:rsidRDefault="00000000">
            <w:pPr>
              <w:rPr>
                <w:rFonts w:ascii="Arial" w:eastAsia="Times New Roman" w:hAnsi="Arial" w:cs="Arial"/>
              </w:rPr>
            </w:pPr>
            <w:r w:rsidRPr="00B40E83">
              <w:rPr>
                <w:rFonts w:ascii="Arial" w:eastAsia="Times New Roman" w:hAnsi="Arial" w:cs="Arial"/>
              </w:rPr>
              <w:t>February 12, 2026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2098F9F" w14:textId="2F0B866E" w:rsidR="00CE4511" w:rsidRPr="00B40E83" w:rsidRDefault="00D91FF2">
            <w:pPr>
              <w:rPr>
                <w:rFonts w:ascii="Arial" w:eastAsia="Times New Roman" w:hAnsi="Arial" w:cs="Arial"/>
              </w:rPr>
            </w:pPr>
            <w:r w:rsidRPr="00B40E83">
              <w:rPr>
                <w:rFonts w:ascii="Arial" w:eastAsia="Times New Roman" w:hAnsi="Arial" w:cs="Arial"/>
              </w:rPr>
              <w:t>Deontology</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3D7B3B6" w14:textId="501925FB" w:rsidR="00CE4511" w:rsidRPr="00B40E83" w:rsidRDefault="00D91FF2" w:rsidP="00D91FF2">
            <w:pPr>
              <w:pStyle w:val="TableParagraph"/>
              <w:ind w:left="0" w:right="162"/>
              <w:rPr>
                <w:rFonts w:ascii="Arial" w:hAnsi="Arial" w:cs="Arial"/>
                <w:sz w:val="20"/>
                <w:szCs w:val="20"/>
              </w:rPr>
            </w:pPr>
            <w:r w:rsidRPr="00B40E83">
              <w:rPr>
                <w:rFonts w:ascii="Arial" w:hAnsi="Arial" w:cs="Arial"/>
                <w:sz w:val="20"/>
                <w:szCs w:val="20"/>
              </w:rPr>
              <w:t>Kant,</w:t>
            </w:r>
            <w:r w:rsidRPr="00B40E83">
              <w:rPr>
                <w:rFonts w:ascii="Arial" w:hAnsi="Arial" w:cs="Arial"/>
                <w:spacing w:val="-10"/>
                <w:sz w:val="20"/>
                <w:szCs w:val="20"/>
              </w:rPr>
              <w:t xml:space="preserve"> </w:t>
            </w:r>
            <w:r w:rsidRPr="00B40E83">
              <w:rPr>
                <w:rFonts w:ascii="Arial" w:hAnsi="Arial" w:cs="Arial"/>
                <w:i/>
                <w:sz w:val="20"/>
                <w:szCs w:val="20"/>
              </w:rPr>
              <w:t>Groundwork</w:t>
            </w:r>
            <w:r w:rsidR="004B45BF">
              <w:rPr>
                <w:rFonts w:ascii="Arial" w:hAnsi="Arial" w:cs="Arial"/>
                <w:i/>
                <w:sz w:val="20"/>
                <w:szCs w:val="20"/>
              </w:rPr>
              <w:t>,</w:t>
            </w:r>
            <w:r w:rsidRPr="00B40E83">
              <w:rPr>
                <w:rFonts w:ascii="Arial" w:hAnsi="Arial" w:cs="Arial"/>
                <w:i/>
                <w:spacing w:val="-11"/>
                <w:sz w:val="20"/>
                <w:szCs w:val="20"/>
              </w:rPr>
              <w:t xml:space="preserve"> </w:t>
            </w:r>
            <w:r w:rsidRPr="00B40E83">
              <w:rPr>
                <w:rFonts w:ascii="Arial" w:hAnsi="Arial" w:cs="Arial"/>
                <w:sz w:val="20"/>
                <w:szCs w:val="20"/>
              </w:rPr>
              <w:t>Preface</w:t>
            </w:r>
            <w:r w:rsidRPr="00B40E83">
              <w:rPr>
                <w:rFonts w:ascii="Arial" w:hAnsi="Arial" w:cs="Arial"/>
                <w:spacing w:val="-12"/>
                <w:sz w:val="20"/>
                <w:szCs w:val="20"/>
              </w:rPr>
              <w:t xml:space="preserve"> </w:t>
            </w:r>
            <w:r w:rsidRPr="00B40E83">
              <w:rPr>
                <w:rFonts w:ascii="Arial" w:hAnsi="Arial" w:cs="Arial"/>
                <w:sz w:val="20"/>
                <w:szCs w:val="20"/>
              </w:rPr>
              <w:t>and</w:t>
            </w:r>
            <w:r w:rsidRPr="00B40E83">
              <w:rPr>
                <w:rFonts w:ascii="Arial" w:hAnsi="Arial" w:cs="Arial"/>
                <w:spacing w:val="-10"/>
                <w:sz w:val="20"/>
                <w:szCs w:val="20"/>
              </w:rPr>
              <w:t xml:space="preserve"> </w:t>
            </w:r>
            <w:r w:rsidRPr="00B40E83">
              <w:rPr>
                <w:rFonts w:ascii="Arial" w:hAnsi="Arial" w:cs="Arial"/>
                <w:sz w:val="20"/>
                <w:szCs w:val="20"/>
              </w:rPr>
              <w:t xml:space="preserve">Ch. </w:t>
            </w:r>
            <w:r w:rsidRPr="00B40E83">
              <w:rPr>
                <w:rFonts w:ascii="Arial" w:hAnsi="Arial" w:cs="Arial"/>
                <w:spacing w:val="-10"/>
                <w:sz w:val="20"/>
                <w:szCs w:val="20"/>
              </w:rPr>
              <w:t>1, pp. 1-17</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51604A4" w14:textId="77777777" w:rsidR="00CE4511" w:rsidRPr="00B40E83" w:rsidRDefault="00CE4511">
            <w:pPr>
              <w:rPr>
                <w:rFonts w:ascii="Arial" w:eastAsia="Times New Roman" w:hAnsi="Arial" w:cs="Arial"/>
                <w:sz w:val="20"/>
                <w:szCs w:val="20"/>
              </w:rPr>
            </w:pPr>
          </w:p>
        </w:tc>
      </w:tr>
      <w:tr w:rsidR="00D93D14" w:rsidRPr="00B40E83" w14:paraId="10CD1F6F"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5ECD9250" w14:textId="77777777" w:rsidR="00CE4511" w:rsidRPr="00B40E83" w:rsidRDefault="00000000">
            <w:pPr>
              <w:rPr>
                <w:rFonts w:ascii="Arial" w:eastAsia="Times New Roman" w:hAnsi="Arial" w:cs="Arial"/>
              </w:rPr>
            </w:pPr>
            <w:r w:rsidRPr="00B40E83">
              <w:rPr>
                <w:rFonts w:ascii="Arial" w:eastAsia="Times New Roman" w:hAnsi="Arial" w:cs="Arial"/>
              </w:rPr>
              <w:t>February 17, 2026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F72E986" w14:textId="77777777" w:rsidR="00CE4511" w:rsidRPr="00B40E83" w:rsidRDefault="00CE4511">
            <w:pPr>
              <w:rPr>
                <w:rFonts w:ascii="Arial" w:eastAsia="Times New Roman" w:hAnsi="Arial" w:cs="Arial"/>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67560B8" w14:textId="649F58A9" w:rsidR="00CE4511" w:rsidRPr="00B40E83" w:rsidRDefault="00D91FF2" w:rsidP="00D91FF2">
            <w:pPr>
              <w:pStyle w:val="TableParagraph"/>
              <w:spacing w:line="274" w:lineRule="exact"/>
              <w:ind w:left="0"/>
              <w:rPr>
                <w:rFonts w:ascii="Arial" w:hAnsi="Arial" w:cs="Arial"/>
                <w:sz w:val="20"/>
                <w:szCs w:val="20"/>
              </w:rPr>
            </w:pPr>
            <w:r w:rsidRPr="00B40E83">
              <w:rPr>
                <w:rFonts w:ascii="Arial" w:hAnsi="Arial" w:cs="Arial"/>
                <w:sz w:val="20"/>
                <w:szCs w:val="20"/>
              </w:rPr>
              <w:t>Kant,</w:t>
            </w:r>
            <w:r w:rsidRPr="00B40E83">
              <w:rPr>
                <w:rFonts w:ascii="Arial" w:hAnsi="Arial" w:cs="Arial"/>
                <w:spacing w:val="-3"/>
                <w:sz w:val="20"/>
                <w:szCs w:val="20"/>
              </w:rPr>
              <w:t xml:space="preserve"> </w:t>
            </w:r>
            <w:r w:rsidRPr="0072362B">
              <w:rPr>
                <w:rFonts w:ascii="Arial" w:hAnsi="Arial" w:cs="Arial"/>
                <w:i/>
                <w:sz w:val="20"/>
                <w:szCs w:val="20"/>
              </w:rPr>
              <w:t>Groundwork</w:t>
            </w:r>
            <w:r w:rsidR="004B45BF">
              <w:rPr>
                <w:rFonts w:ascii="Arial" w:hAnsi="Arial" w:cs="Arial"/>
                <w:i/>
                <w:sz w:val="20"/>
                <w:szCs w:val="20"/>
              </w:rPr>
              <w:t>,</w:t>
            </w:r>
            <w:r w:rsidRPr="00B40E83">
              <w:rPr>
                <w:rFonts w:ascii="Arial" w:hAnsi="Arial" w:cs="Arial"/>
                <w:i/>
                <w:spacing w:val="-3"/>
                <w:sz w:val="20"/>
                <w:szCs w:val="20"/>
              </w:rPr>
              <w:t xml:space="preserve"> </w:t>
            </w:r>
            <w:r w:rsidRPr="00B40E83">
              <w:rPr>
                <w:rFonts w:ascii="Arial" w:hAnsi="Arial" w:cs="Arial"/>
                <w:sz w:val="20"/>
                <w:szCs w:val="20"/>
              </w:rPr>
              <w:t>Ch.</w:t>
            </w:r>
            <w:r w:rsidRPr="00B40E83">
              <w:rPr>
                <w:rFonts w:ascii="Arial" w:hAnsi="Arial" w:cs="Arial"/>
                <w:spacing w:val="-3"/>
                <w:sz w:val="20"/>
                <w:szCs w:val="20"/>
              </w:rPr>
              <w:t xml:space="preserve"> </w:t>
            </w:r>
            <w:r w:rsidRPr="00B40E83">
              <w:rPr>
                <w:rFonts w:ascii="Arial" w:hAnsi="Arial" w:cs="Arial"/>
                <w:sz w:val="20"/>
                <w:szCs w:val="20"/>
              </w:rPr>
              <w:t>2, pp.</w:t>
            </w:r>
            <w:r w:rsidRPr="00B40E83">
              <w:rPr>
                <w:rFonts w:ascii="Arial" w:hAnsi="Arial" w:cs="Arial"/>
                <w:spacing w:val="-2"/>
                <w:sz w:val="20"/>
                <w:szCs w:val="20"/>
              </w:rPr>
              <w:t xml:space="preserve"> </w:t>
            </w:r>
            <w:r w:rsidRPr="00B40E83">
              <w:rPr>
                <w:rFonts w:ascii="Arial" w:hAnsi="Arial" w:cs="Arial"/>
                <w:spacing w:val="-5"/>
                <w:sz w:val="20"/>
                <w:szCs w:val="20"/>
              </w:rPr>
              <w:t>19- 32</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00C3EAC" w14:textId="77777777" w:rsidR="00CE4511" w:rsidRPr="00B40E83" w:rsidRDefault="00CE4511">
            <w:pPr>
              <w:rPr>
                <w:rFonts w:ascii="Arial" w:eastAsia="Times New Roman" w:hAnsi="Arial" w:cs="Arial"/>
                <w:sz w:val="20"/>
                <w:szCs w:val="20"/>
              </w:rPr>
            </w:pPr>
          </w:p>
        </w:tc>
      </w:tr>
      <w:tr w:rsidR="00D93D14" w:rsidRPr="00B40E83" w14:paraId="2E175874"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283B9BB9" w14:textId="77777777" w:rsidR="00CE4511" w:rsidRPr="00B40E83" w:rsidRDefault="00000000">
            <w:pPr>
              <w:rPr>
                <w:rFonts w:ascii="Arial" w:eastAsia="Times New Roman" w:hAnsi="Arial" w:cs="Arial"/>
              </w:rPr>
            </w:pPr>
            <w:r w:rsidRPr="00B40E83">
              <w:rPr>
                <w:rFonts w:ascii="Arial" w:eastAsia="Times New Roman" w:hAnsi="Arial" w:cs="Arial"/>
              </w:rPr>
              <w:t>February 19, 2026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1D1DD1B" w14:textId="77777777" w:rsidR="00CE4511" w:rsidRPr="00B40E83" w:rsidRDefault="00CE4511">
            <w:pPr>
              <w:rPr>
                <w:rFonts w:ascii="Arial" w:eastAsia="Times New Roman" w:hAnsi="Arial" w:cs="Arial"/>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3D92552" w14:textId="2E390198" w:rsidR="00D91FF2" w:rsidRPr="00B40E83" w:rsidRDefault="00D91FF2" w:rsidP="00D91FF2">
            <w:pPr>
              <w:pStyle w:val="TableParagraph"/>
              <w:spacing w:before="1" w:line="275" w:lineRule="exact"/>
              <w:ind w:left="0"/>
              <w:rPr>
                <w:rFonts w:ascii="Arial" w:hAnsi="Arial" w:cs="Arial"/>
                <w:sz w:val="20"/>
                <w:szCs w:val="20"/>
              </w:rPr>
            </w:pPr>
            <w:r w:rsidRPr="00B40E83">
              <w:rPr>
                <w:rFonts w:ascii="Arial" w:hAnsi="Arial" w:cs="Arial"/>
                <w:sz w:val="20"/>
                <w:szCs w:val="20"/>
              </w:rPr>
              <w:t>Kant,</w:t>
            </w:r>
            <w:r w:rsidRPr="00B40E83">
              <w:rPr>
                <w:rFonts w:ascii="Arial" w:hAnsi="Arial" w:cs="Arial"/>
                <w:spacing w:val="-3"/>
                <w:sz w:val="20"/>
                <w:szCs w:val="20"/>
              </w:rPr>
              <w:t xml:space="preserve"> </w:t>
            </w:r>
            <w:r w:rsidR="0072362B" w:rsidRPr="0072362B">
              <w:rPr>
                <w:rFonts w:ascii="Arial" w:hAnsi="Arial" w:cs="Arial"/>
                <w:i/>
                <w:sz w:val="20"/>
                <w:szCs w:val="20"/>
              </w:rPr>
              <w:t>Groundwork</w:t>
            </w:r>
            <w:r w:rsidR="0072362B" w:rsidRPr="0072362B">
              <w:rPr>
                <w:rFonts w:ascii="Arial" w:hAnsi="Arial" w:cs="Arial"/>
                <w:iCs/>
                <w:sz w:val="20"/>
                <w:szCs w:val="20"/>
              </w:rPr>
              <w:t>,</w:t>
            </w:r>
            <w:r w:rsidR="0072362B" w:rsidRPr="00B40E83">
              <w:rPr>
                <w:rFonts w:ascii="Arial" w:hAnsi="Arial" w:cs="Arial"/>
                <w:sz w:val="20"/>
                <w:szCs w:val="20"/>
              </w:rPr>
              <w:t xml:space="preserve"> </w:t>
            </w:r>
            <w:r w:rsidRPr="00B40E83">
              <w:rPr>
                <w:rFonts w:ascii="Arial" w:hAnsi="Arial" w:cs="Arial"/>
                <w:sz w:val="20"/>
                <w:szCs w:val="20"/>
              </w:rPr>
              <w:t>Ch. 2, pp. 32-</w:t>
            </w:r>
            <w:r w:rsidRPr="00B40E83">
              <w:rPr>
                <w:rFonts w:ascii="Arial" w:hAnsi="Arial" w:cs="Arial"/>
                <w:spacing w:val="-5"/>
                <w:sz w:val="20"/>
                <w:szCs w:val="20"/>
              </w:rPr>
              <w:t>48</w:t>
            </w:r>
          </w:p>
          <w:p w14:paraId="3B1C0091" w14:textId="77777777" w:rsidR="00CE4511" w:rsidRPr="00B40E83" w:rsidRDefault="00CE4511">
            <w:pPr>
              <w:rPr>
                <w:rFonts w:ascii="Arial" w:eastAsia="Times New Roman" w:hAnsi="Arial" w:cs="Arial"/>
                <w:sz w:val="20"/>
                <w:szCs w:val="20"/>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C4E9783" w14:textId="77777777" w:rsidR="00CE4511" w:rsidRPr="00B40E83" w:rsidRDefault="00CE4511">
            <w:pPr>
              <w:rPr>
                <w:rFonts w:ascii="Arial" w:eastAsia="Times New Roman" w:hAnsi="Arial" w:cs="Arial"/>
                <w:sz w:val="20"/>
                <w:szCs w:val="20"/>
              </w:rPr>
            </w:pPr>
          </w:p>
        </w:tc>
      </w:tr>
      <w:tr w:rsidR="00D93D14" w:rsidRPr="00B40E83" w14:paraId="7BFCCF50"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50A92824" w14:textId="77777777" w:rsidR="00CE4511" w:rsidRPr="00B40E83" w:rsidRDefault="00000000">
            <w:pPr>
              <w:rPr>
                <w:rFonts w:ascii="Arial" w:eastAsia="Times New Roman" w:hAnsi="Arial" w:cs="Arial"/>
              </w:rPr>
            </w:pPr>
            <w:r w:rsidRPr="00B40E83">
              <w:rPr>
                <w:rFonts w:ascii="Arial" w:eastAsia="Times New Roman" w:hAnsi="Arial" w:cs="Arial"/>
              </w:rPr>
              <w:t>February 24, 2026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475CA4B" w14:textId="77777777" w:rsidR="00CE4511" w:rsidRPr="00B40E83" w:rsidRDefault="00CE4511">
            <w:pPr>
              <w:rPr>
                <w:rFonts w:ascii="Arial" w:eastAsia="Times New Roman" w:hAnsi="Arial" w:cs="Arial"/>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5DE5139" w14:textId="12F15C0B" w:rsidR="00CE4511" w:rsidRPr="00B40E83" w:rsidRDefault="00D91FF2" w:rsidP="00D91FF2">
            <w:pPr>
              <w:pStyle w:val="TableParagraph"/>
              <w:spacing w:before="3" w:line="254" w:lineRule="exact"/>
              <w:ind w:left="0"/>
              <w:rPr>
                <w:rFonts w:ascii="Arial" w:hAnsi="Arial" w:cs="Arial"/>
                <w:sz w:val="20"/>
                <w:szCs w:val="20"/>
              </w:rPr>
            </w:pPr>
            <w:r w:rsidRPr="00B40E83">
              <w:rPr>
                <w:rFonts w:ascii="Arial" w:hAnsi="Arial" w:cs="Arial"/>
                <w:sz w:val="20"/>
                <w:szCs w:val="20"/>
              </w:rPr>
              <w:t>Kant,</w:t>
            </w:r>
            <w:r w:rsidRPr="00B40E83">
              <w:rPr>
                <w:rFonts w:ascii="Arial" w:hAnsi="Arial" w:cs="Arial"/>
                <w:spacing w:val="-8"/>
                <w:sz w:val="20"/>
                <w:szCs w:val="20"/>
              </w:rPr>
              <w:t xml:space="preserve"> </w:t>
            </w:r>
            <w:r w:rsidRPr="00B40E83">
              <w:rPr>
                <w:rFonts w:ascii="Arial" w:hAnsi="Arial" w:cs="Arial"/>
                <w:sz w:val="20"/>
                <w:szCs w:val="20"/>
              </w:rPr>
              <w:t>excerpt</w:t>
            </w:r>
            <w:r w:rsidRPr="00B40E83">
              <w:rPr>
                <w:rFonts w:ascii="Arial" w:hAnsi="Arial" w:cs="Arial"/>
                <w:spacing w:val="-10"/>
                <w:sz w:val="20"/>
                <w:szCs w:val="20"/>
              </w:rPr>
              <w:t xml:space="preserve"> </w:t>
            </w:r>
            <w:r w:rsidRPr="00B40E83">
              <w:rPr>
                <w:rFonts w:ascii="Arial" w:hAnsi="Arial" w:cs="Arial"/>
                <w:sz w:val="20"/>
                <w:szCs w:val="20"/>
              </w:rPr>
              <w:t>from</w:t>
            </w:r>
            <w:r w:rsidRPr="00B40E83">
              <w:rPr>
                <w:rFonts w:ascii="Arial" w:hAnsi="Arial" w:cs="Arial"/>
                <w:spacing w:val="-10"/>
                <w:sz w:val="20"/>
                <w:szCs w:val="20"/>
              </w:rPr>
              <w:t xml:space="preserve"> </w:t>
            </w:r>
            <w:r w:rsidRPr="00B40E83">
              <w:rPr>
                <w:rFonts w:ascii="Arial" w:hAnsi="Arial" w:cs="Arial"/>
                <w:sz w:val="20"/>
                <w:szCs w:val="20"/>
              </w:rPr>
              <w:t>the</w:t>
            </w:r>
            <w:r w:rsidRPr="00B40E83">
              <w:rPr>
                <w:rFonts w:ascii="Arial" w:hAnsi="Arial" w:cs="Arial"/>
                <w:spacing w:val="-8"/>
                <w:sz w:val="20"/>
                <w:szCs w:val="20"/>
              </w:rPr>
              <w:t xml:space="preserve"> </w:t>
            </w:r>
            <w:r w:rsidRPr="00B40E83">
              <w:rPr>
                <w:rFonts w:ascii="Arial" w:hAnsi="Arial" w:cs="Arial"/>
                <w:i/>
                <w:sz w:val="20"/>
                <w:szCs w:val="20"/>
              </w:rPr>
              <w:t>Lectures</w:t>
            </w:r>
            <w:r w:rsidRPr="00B40E83">
              <w:rPr>
                <w:rFonts w:ascii="Arial" w:hAnsi="Arial" w:cs="Arial"/>
                <w:i/>
                <w:spacing w:val="-7"/>
                <w:sz w:val="20"/>
                <w:szCs w:val="20"/>
              </w:rPr>
              <w:t xml:space="preserve"> </w:t>
            </w:r>
            <w:r w:rsidRPr="00B40E83">
              <w:rPr>
                <w:rFonts w:ascii="Arial" w:hAnsi="Arial" w:cs="Arial"/>
                <w:i/>
                <w:sz w:val="20"/>
                <w:szCs w:val="20"/>
              </w:rPr>
              <w:t xml:space="preserve">on Ethics, </w:t>
            </w:r>
            <w:r w:rsidRPr="00B40E83">
              <w:rPr>
                <w:rFonts w:ascii="Arial" w:hAnsi="Arial" w:cs="Arial"/>
                <w:sz w:val="20"/>
                <w:szCs w:val="20"/>
              </w:rPr>
              <w:t>“On Lying”, pp. 24-27</w:t>
            </w:r>
            <w:r w:rsidR="00C01969">
              <w:rPr>
                <w:rFonts w:ascii="Arial" w:hAnsi="Arial" w:cs="Arial"/>
                <w:sz w:val="20"/>
                <w:szCs w:val="20"/>
              </w:rPr>
              <w:t xml:space="preserve"> (Available on Canvas)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CDED778" w14:textId="77777777" w:rsidR="00CE4511" w:rsidRPr="00B40E83" w:rsidRDefault="00CE4511">
            <w:pPr>
              <w:rPr>
                <w:rFonts w:ascii="Arial" w:eastAsia="Times New Roman" w:hAnsi="Arial" w:cs="Arial"/>
                <w:sz w:val="20"/>
                <w:szCs w:val="20"/>
              </w:rPr>
            </w:pPr>
          </w:p>
        </w:tc>
      </w:tr>
      <w:tr w:rsidR="00D93D14" w:rsidRPr="00B40E83" w14:paraId="00FA8B20"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2CAA1D29" w14:textId="77777777" w:rsidR="00CE4511" w:rsidRPr="00B40E83" w:rsidRDefault="00000000">
            <w:pPr>
              <w:rPr>
                <w:rFonts w:ascii="Arial" w:eastAsia="Times New Roman" w:hAnsi="Arial" w:cs="Arial"/>
              </w:rPr>
            </w:pPr>
            <w:r w:rsidRPr="00B40E83">
              <w:rPr>
                <w:rFonts w:ascii="Arial" w:eastAsia="Times New Roman" w:hAnsi="Arial" w:cs="Arial"/>
              </w:rPr>
              <w:lastRenderedPageBreak/>
              <w:t>February 26, 2026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52D735B" w14:textId="77777777" w:rsidR="00CE4511" w:rsidRPr="00B40E83" w:rsidRDefault="00CE4511">
            <w:pPr>
              <w:rPr>
                <w:rFonts w:ascii="Arial" w:eastAsia="Times New Roman" w:hAnsi="Arial" w:cs="Arial"/>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493A600" w14:textId="557B61C8" w:rsidR="00D91FF2" w:rsidRPr="00B40E83" w:rsidRDefault="00D91FF2" w:rsidP="00D91FF2">
            <w:pPr>
              <w:pStyle w:val="TableParagraph"/>
              <w:spacing w:line="275" w:lineRule="exact"/>
              <w:ind w:left="0"/>
              <w:rPr>
                <w:rFonts w:ascii="Arial" w:hAnsi="Arial" w:cs="Arial"/>
                <w:sz w:val="20"/>
                <w:szCs w:val="20"/>
              </w:rPr>
            </w:pPr>
            <w:r w:rsidRPr="00B40E83">
              <w:rPr>
                <w:rFonts w:ascii="Arial" w:hAnsi="Arial" w:cs="Arial"/>
                <w:sz w:val="20"/>
                <w:szCs w:val="20"/>
              </w:rPr>
              <w:t>Kant,</w:t>
            </w:r>
            <w:r w:rsidRPr="00B40E83">
              <w:rPr>
                <w:rFonts w:ascii="Arial" w:hAnsi="Arial" w:cs="Arial"/>
                <w:spacing w:val="-2"/>
                <w:sz w:val="20"/>
                <w:szCs w:val="20"/>
              </w:rPr>
              <w:t xml:space="preserve"> </w:t>
            </w:r>
            <w:r w:rsidRPr="00B40E83">
              <w:rPr>
                <w:rFonts w:ascii="Arial" w:hAnsi="Arial" w:cs="Arial"/>
                <w:sz w:val="20"/>
                <w:szCs w:val="20"/>
              </w:rPr>
              <w:t>“On</w:t>
            </w:r>
            <w:r w:rsidRPr="00B40E83">
              <w:rPr>
                <w:rFonts w:ascii="Arial" w:hAnsi="Arial" w:cs="Arial"/>
                <w:spacing w:val="-2"/>
                <w:sz w:val="20"/>
                <w:szCs w:val="20"/>
              </w:rPr>
              <w:t xml:space="preserve"> </w:t>
            </w:r>
            <w:r w:rsidRPr="00B40E83">
              <w:rPr>
                <w:rFonts w:ascii="Arial" w:hAnsi="Arial" w:cs="Arial"/>
                <w:sz w:val="20"/>
                <w:szCs w:val="20"/>
              </w:rPr>
              <w:t>a</w:t>
            </w:r>
            <w:r w:rsidRPr="00B40E83">
              <w:rPr>
                <w:rFonts w:ascii="Arial" w:hAnsi="Arial" w:cs="Arial"/>
                <w:spacing w:val="-4"/>
                <w:sz w:val="20"/>
                <w:szCs w:val="20"/>
              </w:rPr>
              <w:t xml:space="preserve"> </w:t>
            </w:r>
            <w:r w:rsidRPr="00B40E83">
              <w:rPr>
                <w:rFonts w:ascii="Arial" w:hAnsi="Arial" w:cs="Arial"/>
                <w:sz w:val="20"/>
                <w:szCs w:val="20"/>
              </w:rPr>
              <w:t>Supposed</w:t>
            </w:r>
            <w:r w:rsidRPr="00B40E83">
              <w:rPr>
                <w:rFonts w:ascii="Arial" w:hAnsi="Arial" w:cs="Arial"/>
                <w:spacing w:val="-2"/>
                <w:sz w:val="20"/>
                <w:szCs w:val="20"/>
              </w:rPr>
              <w:t xml:space="preserve"> </w:t>
            </w:r>
            <w:r w:rsidRPr="00B40E83">
              <w:rPr>
                <w:rFonts w:ascii="Arial" w:hAnsi="Arial" w:cs="Arial"/>
                <w:sz w:val="20"/>
                <w:szCs w:val="20"/>
              </w:rPr>
              <w:t>Right</w:t>
            </w:r>
            <w:r w:rsidRPr="00B40E83">
              <w:rPr>
                <w:rFonts w:ascii="Arial" w:hAnsi="Arial" w:cs="Arial"/>
                <w:spacing w:val="-4"/>
                <w:sz w:val="20"/>
                <w:szCs w:val="20"/>
              </w:rPr>
              <w:t xml:space="preserve"> </w:t>
            </w:r>
            <w:r w:rsidRPr="00B40E83">
              <w:rPr>
                <w:rFonts w:ascii="Arial" w:hAnsi="Arial" w:cs="Arial"/>
                <w:sz w:val="20"/>
                <w:szCs w:val="20"/>
              </w:rPr>
              <w:t>to</w:t>
            </w:r>
            <w:r w:rsidRPr="00B40E83">
              <w:rPr>
                <w:rFonts w:ascii="Arial" w:hAnsi="Arial" w:cs="Arial"/>
                <w:spacing w:val="2"/>
                <w:sz w:val="20"/>
                <w:szCs w:val="20"/>
              </w:rPr>
              <w:t xml:space="preserve"> </w:t>
            </w:r>
            <w:r w:rsidRPr="00B40E83">
              <w:rPr>
                <w:rFonts w:ascii="Arial" w:hAnsi="Arial" w:cs="Arial"/>
                <w:spacing w:val="-5"/>
                <w:sz w:val="20"/>
                <w:szCs w:val="20"/>
              </w:rPr>
              <w:t xml:space="preserve">Lie </w:t>
            </w:r>
            <w:r w:rsidRPr="00B40E83">
              <w:rPr>
                <w:rFonts w:ascii="Arial" w:hAnsi="Arial" w:cs="Arial"/>
                <w:sz w:val="20"/>
                <w:szCs w:val="20"/>
              </w:rPr>
              <w:t>Because</w:t>
            </w:r>
            <w:r w:rsidRPr="00B40E83">
              <w:rPr>
                <w:rFonts w:ascii="Arial" w:hAnsi="Arial" w:cs="Arial"/>
                <w:spacing w:val="-5"/>
                <w:sz w:val="20"/>
                <w:szCs w:val="20"/>
              </w:rPr>
              <w:t xml:space="preserve"> </w:t>
            </w:r>
            <w:r w:rsidRPr="00B40E83">
              <w:rPr>
                <w:rFonts w:ascii="Arial" w:hAnsi="Arial" w:cs="Arial"/>
                <w:sz w:val="20"/>
                <w:szCs w:val="20"/>
              </w:rPr>
              <w:t>of</w:t>
            </w:r>
            <w:r w:rsidRPr="00B40E83">
              <w:rPr>
                <w:rFonts w:ascii="Arial" w:hAnsi="Arial" w:cs="Arial"/>
                <w:spacing w:val="-3"/>
                <w:sz w:val="20"/>
                <w:szCs w:val="20"/>
              </w:rPr>
              <w:t xml:space="preserve"> </w:t>
            </w:r>
            <w:r w:rsidRPr="00B40E83">
              <w:rPr>
                <w:rFonts w:ascii="Arial" w:hAnsi="Arial" w:cs="Arial"/>
                <w:spacing w:val="-2"/>
                <w:sz w:val="20"/>
                <w:szCs w:val="20"/>
              </w:rPr>
              <w:t>Philanthropic Concerns”, pp.63-67</w:t>
            </w:r>
          </w:p>
          <w:p w14:paraId="0BAF2C26" w14:textId="3E74CC48" w:rsidR="00D91FF2" w:rsidRPr="00B40E83" w:rsidRDefault="00D91FF2" w:rsidP="00D91FF2">
            <w:pPr>
              <w:pStyle w:val="TableParagraph"/>
              <w:spacing w:before="3" w:line="254" w:lineRule="exact"/>
              <w:rPr>
                <w:rFonts w:ascii="Arial" w:hAnsi="Arial" w:cs="Arial"/>
                <w:sz w:val="20"/>
                <w:szCs w:val="20"/>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A3D6939" w14:textId="77777777" w:rsidR="00CE4511" w:rsidRPr="00B40E83" w:rsidRDefault="00CE4511">
            <w:pPr>
              <w:rPr>
                <w:rFonts w:ascii="Arial" w:eastAsia="Times New Roman" w:hAnsi="Arial" w:cs="Arial"/>
                <w:sz w:val="20"/>
                <w:szCs w:val="20"/>
              </w:rPr>
            </w:pPr>
          </w:p>
        </w:tc>
      </w:tr>
      <w:tr w:rsidR="00D93D14" w:rsidRPr="00B40E83" w14:paraId="5B12A6EE"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26B7EED1" w14:textId="77777777" w:rsidR="00CE4511" w:rsidRPr="00B40E83" w:rsidRDefault="00000000">
            <w:pPr>
              <w:rPr>
                <w:rFonts w:ascii="Arial" w:eastAsia="Times New Roman" w:hAnsi="Arial" w:cs="Arial"/>
              </w:rPr>
            </w:pPr>
            <w:r w:rsidRPr="00B40E83">
              <w:rPr>
                <w:rFonts w:ascii="Arial" w:eastAsia="Times New Roman" w:hAnsi="Arial" w:cs="Arial"/>
              </w:rPr>
              <w:t>March 3, 2026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951977F" w14:textId="77777777" w:rsidR="00CE4511" w:rsidRPr="00B40E83" w:rsidRDefault="00CE4511">
            <w:pPr>
              <w:rPr>
                <w:rFonts w:ascii="Arial" w:eastAsia="Times New Roman" w:hAnsi="Arial" w:cs="Arial"/>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F4D89F4" w14:textId="42752F6B" w:rsidR="00D91FF2" w:rsidRPr="00B40E83" w:rsidRDefault="00D91FF2" w:rsidP="00D91FF2">
            <w:pPr>
              <w:pStyle w:val="TableParagraph"/>
              <w:spacing w:before="3" w:line="254" w:lineRule="exact"/>
              <w:ind w:left="0"/>
              <w:rPr>
                <w:rFonts w:ascii="Arial" w:hAnsi="Arial" w:cs="Arial"/>
                <w:spacing w:val="-5"/>
                <w:sz w:val="20"/>
                <w:szCs w:val="20"/>
              </w:rPr>
            </w:pPr>
            <w:r w:rsidRPr="00B40E83">
              <w:rPr>
                <w:rFonts w:ascii="Arial" w:hAnsi="Arial" w:cs="Arial"/>
                <w:sz w:val="20"/>
                <w:szCs w:val="20"/>
              </w:rPr>
              <w:t>Sartre,</w:t>
            </w:r>
            <w:r w:rsidRPr="00B40E83">
              <w:rPr>
                <w:rFonts w:ascii="Arial" w:hAnsi="Arial" w:cs="Arial"/>
                <w:spacing w:val="-3"/>
                <w:sz w:val="20"/>
                <w:szCs w:val="20"/>
              </w:rPr>
              <w:t xml:space="preserve"> </w:t>
            </w:r>
            <w:r w:rsidRPr="00B40E83">
              <w:rPr>
                <w:rFonts w:ascii="Arial" w:hAnsi="Arial" w:cs="Arial"/>
                <w:sz w:val="20"/>
                <w:szCs w:val="20"/>
              </w:rPr>
              <w:t>“The</w:t>
            </w:r>
            <w:r w:rsidRPr="00B40E83">
              <w:rPr>
                <w:rFonts w:ascii="Arial" w:hAnsi="Arial" w:cs="Arial"/>
                <w:spacing w:val="-3"/>
                <w:sz w:val="20"/>
                <w:szCs w:val="20"/>
              </w:rPr>
              <w:t xml:space="preserve"> </w:t>
            </w:r>
            <w:r w:rsidRPr="00B40E83">
              <w:rPr>
                <w:rFonts w:ascii="Arial" w:hAnsi="Arial" w:cs="Arial"/>
                <w:sz w:val="20"/>
                <w:szCs w:val="20"/>
              </w:rPr>
              <w:t>Wall”, pp.</w:t>
            </w:r>
            <w:r w:rsidRPr="00B40E83">
              <w:rPr>
                <w:rFonts w:ascii="Arial" w:hAnsi="Arial" w:cs="Arial"/>
                <w:spacing w:val="-2"/>
                <w:sz w:val="20"/>
                <w:szCs w:val="20"/>
              </w:rPr>
              <w:t xml:space="preserve"> </w:t>
            </w:r>
            <w:r w:rsidRPr="00B40E83">
              <w:rPr>
                <w:rFonts w:ascii="Arial" w:hAnsi="Arial" w:cs="Arial"/>
                <w:sz w:val="20"/>
                <w:szCs w:val="20"/>
              </w:rPr>
              <w:t>1-</w:t>
            </w:r>
            <w:r w:rsidRPr="00B40E83">
              <w:rPr>
                <w:rFonts w:ascii="Arial" w:hAnsi="Arial" w:cs="Arial"/>
                <w:spacing w:val="-5"/>
                <w:sz w:val="20"/>
                <w:szCs w:val="20"/>
              </w:rPr>
              <w:t>16</w:t>
            </w:r>
            <w:r w:rsidR="00D93D14">
              <w:rPr>
                <w:rFonts w:ascii="Arial" w:hAnsi="Arial" w:cs="Arial"/>
                <w:spacing w:val="-5"/>
                <w:sz w:val="20"/>
                <w:szCs w:val="20"/>
              </w:rPr>
              <w:t xml:space="preserve"> (Available on Canvas)</w:t>
            </w:r>
          </w:p>
          <w:p w14:paraId="4A2DEB18" w14:textId="77777777" w:rsidR="00CE4511" w:rsidRPr="00B40E83" w:rsidRDefault="00CE4511">
            <w:pPr>
              <w:rPr>
                <w:rFonts w:ascii="Arial" w:eastAsia="Times New Roman" w:hAnsi="Arial" w:cs="Arial"/>
                <w:sz w:val="20"/>
                <w:szCs w:val="20"/>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EA0D4DA" w14:textId="77777777" w:rsidR="00CE4511" w:rsidRPr="00B40E83" w:rsidRDefault="00CE4511">
            <w:pPr>
              <w:rPr>
                <w:rFonts w:ascii="Arial" w:eastAsia="Times New Roman" w:hAnsi="Arial" w:cs="Arial"/>
                <w:sz w:val="20"/>
                <w:szCs w:val="20"/>
              </w:rPr>
            </w:pPr>
          </w:p>
        </w:tc>
      </w:tr>
      <w:tr w:rsidR="00D93D14" w:rsidRPr="00B40E83" w14:paraId="0EA7B603"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759ADC56" w14:textId="77777777" w:rsidR="00CE4511" w:rsidRPr="00B40E83" w:rsidRDefault="00000000">
            <w:pPr>
              <w:rPr>
                <w:rFonts w:ascii="Arial" w:eastAsia="Times New Roman" w:hAnsi="Arial" w:cs="Arial"/>
              </w:rPr>
            </w:pPr>
            <w:r w:rsidRPr="00B40E83">
              <w:rPr>
                <w:rFonts w:ascii="Arial" w:eastAsia="Times New Roman" w:hAnsi="Arial" w:cs="Arial"/>
              </w:rPr>
              <w:t>March 5, 2026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103D450" w14:textId="77777777" w:rsidR="00CE4511" w:rsidRPr="00B40E83" w:rsidRDefault="00CE4511">
            <w:pPr>
              <w:rPr>
                <w:rFonts w:ascii="Arial" w:eastAsia="Times New Roman" w:hAnsi="Arial" w:cs="Arial"/>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0F0BDF0" w14:textId="77777777" w:rsidR="00D93D14" w:rsidRPr="00D93D14" w:rsidRDefault="00D93D14" w:rsidP="00D93D14">
            <w:pPr>
              <w:spacing w:before="100" w:beforeAutospacing="1" w:after="100" w:afterAutospacing="1"/>
              <w:rPr>
                <w:rFonts w:ascii="Arial" w:eastAsia="Times New Roman" w:hAnsi="Arial" w:cs="Arial"/>
                <w:sz w:val="20"/>
                <w:szCs w:val="20"/>
              </w:rPr>
            </w:pPr>
            <w:r w:rsidRPr="00D93D14">
              <w:rPr>
                <w:rFonts w:ascii="Arial" w:eastAsia="Times New Roman" w:hAnsi="Arial" w:cs="Arial"/>
                <w:sz w:val="20"/>
                <w:szCs w:val="20"/>
              </w:rPr>
              <w:t>Korsgaard, Christine, “The Right to Lie: Kant on Dealing with Evil”, Philosophy and Public Affairs, 15, 4 (1986): pp. 325-349. (Available online via UF Libraries)</w:t>
            </w:r>
          </w:p>
          <w:p w14:paraId="1AF4F1AF" w14:textId="6173C245" w:rsidR="00CE4511" w:rsidRPr="00B40E83" w:rsidRDefault="00CE4511">
            <w:pPr>
              <w:rPr>
                <w:rFonts w:ascii="Arial" w:eastAsia="Times New Roman" w:hAnsi="Arial" w:cs="Arial"/>
                <w:sz w:val="20"/>
                <w:szCs w:val="20"/>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1E87A46" w14:textId="77777777" w:rsidR="00CE4511" w:rsidRPr="00B40E83" w:rsidRDefault="00CE4511">
            <w:pPr>
              <w:rPr>
                <w:rFonts w:ascii="Arial" w:eastAsia="Times New Roman" w:hAnsi="Arial" w:cs="Arial"/>
                <w:sz w:val="20"/>
                <w:szCs w:val="20"/>
              </w:rPr>
            </w:pPr>
          </w:p>
        </w:tc>
      </w:tr>
      <w:tr w:rsidR="00D93D14" w:rsidRPr="00B40E83" w14:paraId="34B0C3FB"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52FE37C1" w14:textId="77777777" w:rsidR="00CE4511" w:rsidRPr="00B40E83" w:rsidRDefault="00000000">
            <w:pPr>
              <w:rPr>
                <w:rFonts w:ascii="Arial" w:eastAsia="Times New Roman" w:hAnsi="Arial" w:cs="Arial"/>
              </w:rPr>
            </w:pPr>
            <w:r w:rsidRPr="00B40E83">
              <w:rPr>
                <w:rFonts w:ascii="Arial" w:eastAsia="Times New Roman" w:hAnsi="Arial" w:cs="Arial"/>
              </w:rPr>
              <w:t>March 10, 2026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DADB675" w14:textId="77777777" w:rsidR="00CE4511" w:rsidRPr="00B40E83" w:rsidRDefault="00CE4511">
            <w:pPr>
              <w:rPr>
                <w:rFonts w:ascii="Arial" w:eastAsia="Times New Roman" w:hAnsi="Arial" w:cs="Arial"/>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C3DB46C" w14:textId="3EAF4593" w:rsidR="00CE4511" w:rsidRPr="0072362B" w:rsidRDefault="00D91FF2">
            <w:pPr>
              <w:rPr>
                <w:rFonts w:ascii="Arial" w:eastAsia="Times New Roman" w:hAnsi="Arial" w:cs="Arial"/>
                <w:b/>
                <w:bCs/>
                <w:sz w:val="20"/>
                <w:szCs w:val="20"/>
              </w:rPr>
            </w:pPr>
            <w:r w:rsidRPr="0072362B">
              <w:rPr>
                <w:rFonts w:ascii="Arial" w:eastAsia="Times New Roman" w:hAnsi="Arial" w:cs="Arial"/>
                <w:b/>
                <w:bCs/>
                <w:sz w:val="20"/>
                <w:szCs w:val="20"/>
              </w:rPr>
              <w:t xml:space="preserve">Deontology </w:t>
            </w:r>
            <w:r w:rsidR="0072362B" w:rsidRPr="0072362B">
              <w:rPr>
                <w:rFonts w:ascii="Arial" w:eastAsia="Times New Roman" w:hAnsi="Arial" w:cs="Arial"/>
                <w:b/>
                <w:bCs/>
                <w:sz w:val="20"/>
                <w:szCs w:val="20"/>
              </w:rPr>
              <w:t>in-class e</w:t>
            </w:r>
            <w:r w:rsidRPr="0072362B">
              <w:rPr>
                <w:rFonts w:ascii="Arial" w:eastAsia="Times New Roman" w:hAnsi="Arial" w:cs="Arial"/>
                <w:b/>
                <w:bCs/>
                <w:sz w:val="20"/>
                <w:szCs w:val="20"/>
              </w:rPr>
              <w:t>xam</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63F47C3" w14:textId="77777777" w:rsidR="00CE4511" w:rsidRPr="00B40E83" w:rsidRDefault="00CE4511">
            <w:pPr>
              <w:rPr>
                <w:rFonts w:ascii="Arial" w:eastAsia="Times New Roman" w:hAnsi="Arial" w:cs="Arial"/>
                <w:sz w:val="20"/>
                <w:szCs w:val="20"/>
              </w:rPr>
            </w:pPr>
          </w:p>
        </w:tc>
      </w:tr>
      <w:tr w:rsidR="00D93D14" w:rsidRPr="00B40E83" w14:paraId="6125522E"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7C5B3A3D" w14:textId="77777777" w:rsidR="00CE4511" w:rsidRPr="00B40E83" w:rsidRDefault="00000000">
            <w:pPr>
              <w:rPr>
                <w:rFonts w:ascii="Arial" w:eastAsia="Times New Roman" w:hAnsi="Arial" w:cs="Arial"/>
              </w:rPr>
            </w:pPr>
            <w:r w:rsidRPr="00B40E83">
              <w:rPr>
                <w:rFonts w:ascii="Arial" w:eastAsia="Times New Roman" w:hAnsi="Arial" w:cs="Arial"/>
              </w:rPr>
              <w:t>March 12, 2026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2D62FFE" w14:textId="77777777" w:rsidR="00CE4511" w:rsidRPr="00B40E83" w:rsidRDefault="00CE4511">
            <w:pPr>
              <w:rPr>
                <w:rFonts w:ascii="Arial" w:eastAsia="Times New Roman" w:hAnsi="Arial" w:cs="Arial"/>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DFC0A72" w14:textId="6FBA4857" w:rsidR="00CE4511" w:rsidRPr="00B40E83" w:rsidRDefault="004F4C3E">
            <w:pPr>
              <w:rPr>
                <w:rFonts w:ascii="Arial" w:eastAsia="Times New Roman" w:hAnsi="Arial" w:cs="Arial"/>
                <w:sz w:val="20"/>
                <w:szCs w:val="20"/>
              </w:rPr>
            </w:pPr>
            <w:r>
              <w:rPr>
                <w:rFonts w:ascii="Arial" w:eastAsia="Times New Roman" w:hAnsi="Arial" w:cs="Arial"/>
                <w:sz w:val="20"/>
                <w:szCs w:val="20"/>
              </w:rPr>
              <w:t>In-class exercise: T</w:t>
            </w:r>
            <w:r w:rsidR="009408DD">
              <w:rPr>
                <w:rFonts w:ascii="Arial" w:eastAsia="Times New Roman" w:hAnsi="Arial" w:cs="Arial"/>
                <w:sz w:val="20"/>
                <w:szCs w:val="20"/>
              </w:rPr>
              <w:t>he Rawls Game</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929BC30" w14:textId="77777777" w:rsidR="00CE4511" w:rsidRPr="00B40E83" w:rsidRDefault="00CE4511">
            <w:pPr>
              <w:rPr>
                <w:rFonts w:ascii="Arial" w:eastAsia="Times New Roman" w:hAnsi="Arial" w:cs="Arial"/>
                <w:sz w:val="20"/>
                <w:szCs w:val="20"/>
              </w:rPr>
            </w:pPr>
          </w:p>
        </w:tc>
      </w:tr>
      <w:tr w:rsidR="00D93D14" w:rsidRPr="00B40E83" w14:paraId="456489FD"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6FCE9942" w14:textId="77777777" w:rsidR="00CE4511" w:rsidRPr="00B40E83" w:rsidRDefault="00000000">
            <w:pPr>
              <w:rPr>
                <w:rFonts w:ascii="Arial" w:eastAsia="Times New Roman" w:hAnsi="Arial" w:cs="Arial"/>
              </w:rPr>
            </w:pPr>
            <w:r w:rsidRPr="00B40E83">
              <w:rPr>
                <w:rFonts w:ascii="Arial" w:eastAsia="Times New Roman" w:hAnsi="Arial" w:cs="Arial"/>
              </w:rPr>
              <w:t>March 24, 2026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3DA5E0E" w14:textId="77777777" w:rsidR="00CE4511" w:rsidRPr="00B40E83" w:rsidRDefault="00CE4511">
            <w:pPr>
              <w:rPr>
                <w:rFonts w:ascii="Arial" w:eastAsia="Times New Roman" w:hAnsi="Arial" w:cs="Arial"/>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F03F2B5" w14:textId="77777777" w:rsidR="00D93D14" w:rsidRPr="00D93D14" w:rsidRDefault="00D93D14" w:rsidP="00D93D14">
            <w:pPr>
              <w:spacing w:before="100" w:beforeAutospacing="1" w:after="100" w:afterAutospacing="1"/>
              <w:rPr>
                <w:rFonts w:ascii="Arial" w:eastAsia="Times New Roman" w:hAnsi="Arial" w:cs="Arial"/>
                <w:sz w:val="20"/>
                <w:szCs w:val="20"/>
              </w:rPr>
            </w:pPr>
            <w:r w:rsidRPr="00D93D14">
              <w:rPr>
                <w:rFonts w:ascii="Arial" w:eastAsia="Times New Roman" w:hAnsi="Arial" w:cs="Arial"/>
                <w:sz w:val="20"/>
                <w:szCs w:val="20"/>
              </w:rPr>
              <w:t xml:space="preserve">Rawls, John, “Justice as Fairness”, </w:t>
            </w:r>
            <w:r w:rsidRPr="00D93D14">
              <w:rPr>
                <w:rFonts w:ascii="Arial" w:eastAsia="Times New Roman" w:hAnsi="Arial" w:cs="Arial"/>
                <w:i/>
                <w:iCs/>
                <w:sz w:val="20"/>
                <w:szCs w:val="20"/>
              </w:rPr>
              <w:t>The Philosophical Review</w:t>
            </w:r>
            <w:r w:rsidRPr="00D93D14">
              <w:rPr>
                <w:rFonts w:ascii="Arial" w:eastAsia="Times New Roman" w:hAnsi="Arial" w:cs="Arial"/>
                <w:sz w:val="20"/>
                <w:szCs w:val="20"/>
              </w:rPr>
              <w:t>, 67, 2 (1958), 164-194. (Available online via UF Libraries)</w:t>
            </w:r>
          </w:p>
          <w:p w14:paraId="4B571A46" w14:textId="55209BC0" w:rsidR="00CE4511" w:rsidRPr="00B40E83" w:rsidRDefault="00CE4511" w:rsidP="00B40E83">
            <w:pPr>
              <w:rPr>
                <w:rFonts w:ascii="Arial" w:eastAsia="Times New Roman" w:hAnsi="Arial" w:cs="Arial"/>
                <w:sz w:val="20"/>
                <w:szCs w:val="20"/>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797CB71" w14:textId="77777777" w:rsidR="00CE4511" w:rsidRPr="00B40E83" w:rsidRDefault="00CE4511">
            <w:pPr>
              <w:rPr>
                <w:rFonts w:ascii="Arial" w:eastAsia="Times New Roman" w:hAnsi="Arial" w:cs="Arial"/>
                <w:sz w:val="20"/>
                <w:szCs w:val="20"/>
              </w:rPr>
            </w:pPr>
          </w:p>
        </w:tc>
      </w:tr>
      <w:tr w:rsidR="00D93D14" w:rsidRPr="00B40E83" w14:paraId="1B608477" w14:textId="77777777" w:rsidTr="00B40E83">
        <w:trPr>
          <w:tblCellSpacing w:w="15"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3D0E83E1" w14:textId="77777777" w:rsidR="00CE4511" w:rsidRPr="00B40E83" w:rsidRDefault="00000000">
            <w:pPr>
              <w:rPr>
                <w:rFonts w:ascii="Arial" w:eastAsia="Times New Roman" w:hAnsi="Arial" w:cs="Arial"/>
              </w:rPr>
            </w:pPr>
            <w:r w:rsidRPr="00B40E83">
              <w:rPr>
                <w:rFonts w:ascii="Arial" w:eastAsia="Times New Roman" w:hAnsi="Arial" w:cs="Arial"/>
              </w:rPr>
              <w:t>March 26, 2026</w:t>
            </w:r>
          </w:p>
        </w:tc>
        <w:tc>
          <w:tcPr>
            <w:tcW w:w="0" w:type="auto"/>
            <w:tcBorders>
              <w:top w:val="single" w:sz="6" w:space="0" w:color="000000"/>
              <w:left w:val="single" w:sz="6" w:space="0" w:color="000000"/>
              <w:bottom w:val="single" w:sz="6" w:space="0" w:color="000000"/>
              <w:right w:val="single" w:sz="6" w:space="0" w:color="000000"/>
            </w:tcBorders>
            <w:vAlign w:val="center"/>
          </w:tcPr>
          <w:p w14:paraId="70E627D3" w14:textId="1F54545E" w:rsidR="00CE4511" w:rsidRPr="00B40E83" w:rsidRDefault="009408DD">
            <w:pPr>
              <w:rPr>
                <w:rFonts w:ascii="Arial" w:eastAsia="Times New Roman" w:hAnsi="Arial" w:cs="Arial"/>
              </w:rPr>
            </w:pPr>
            <w:r>
              <w:rPr>
                <w:rFonts w:ascii="Arial" w:eastAsia="Times New Roman" w:hAnsi="Arial" w:cs="Arial"/>
              </w:rPr>
              <w:t>Virtue Ethics</w:t>
            </w:r>
          </w:p>
        </w:tc>
        <w:tc>
          <w:tcPr>
            <w:tcW w:w="0" w:type="auto"/>
            <w:tcBorders>
              <w:top w:val="single" w:sz="6" w:space="0" w:color="000000"/>
              <w:left w:val="single" w:sz="6" w:space="0" w:color="000000"/>
              <w:bottom w:val="single" w:sz="6" w:space="0" w:color="000000"/>
              <w:right w:val="single" w:sz="6" w:space="0" w:color="000000"/>
            </w:tcBorders>
            <w:vAlign w:val="center"/>
          </w:tcPr>
          <w:p w14:paraId="4892C8BB" w14:textId="589EEAB5" w:rsidR="00CE4511" w:rsidRPr="00B40E83" w:rsidRDefault="009408DD">
            <w:pPr>
              <w:rPr>
                <w:rFonts w:ascii="Arial" w:eastAsia="Times New Roman" w:hAnsi="Arial" w:cs="Arial"/>
                <w:sz w:val="20"/>
                <w:szCs w:val="20"/>
              </w:rPr>
            </w:pPr>
            <w:r w:rsidRPr="00B40E83">
              <w:rPr>
                <w:rFonts w:ascii="Arial" w:hAnsi="Arial" w:cs="Arial"/>
                <w:sz w:val="20"/>
                <w:szCs w:val="20"/>
              </w:rPr>
              <w:t>Aristotle,</w:t>
            </w:r>
            <w:r w:rsidRPr="00B40E83">
              <w:rPr>
                <w:rFonts w:ascii="Arial" w:hAnsi="Arial" w:cs="Arial"/>
                <w:spacing w:val="-6"/>
                <w:sz w:val="20"/>
                <w:szCs w:val="20"/>
              </w:rPr>
              <w:t xml:space="preserve"> </w:t>
            </w:r>
            <w:r w:rsidRPr="00B40E83">
              <w:rPr>
                <w:rFonts w:ascii="Arial" w:hAnsi="Arial" w:cs="Arial"/>
                <w:i/>
                <w:sz w:val="20"/>
                <w:szCs w:val="20"/>
              </w:rPr>
              <w:t>Nicomachean</w:t>
            </w:r>
            <w:r w:rsidRPr="00B40E83">
              <w:rPr>
                <w:rFonts w:ascii="Arial" w:hAnsi="Arial" w:cs="Arial"/>
                <w:i/>
                <w:spacing w:val="-5"/>
                <w:sz w:val="20"/>
                <w:szCs w:val="20"/>
              </w:rPr>
              <w:t xml:space="preserve"> </w:t>
            </w:r>
            <w:r w:rsidRPr="00B40E83">
              <w:rPr>
                <w:rFonts w:ascii="Arial" w:hAnsi="Arial" w:cs="Arial"/>
                <w:i/>
                <w:spacing w:val="-2"/>
                <w:sz w:val="20"/>
                <w:szCs w:val="20"/>
              </w:rPr>
              <w:t>Ethics,</w:t>
            </w:r>
            <w:r>
              <w:rPr>
                <w:rFonts w:ascii="Arial" w:hAnsi="Arial" w:cs="Arial"/>
                <w:i/>
                <w:spacing w:val="-2"/>
                <w:sz w:val="20"/>
                <w:szCs w:val="20"/>
              </w:rPr>
              <w:t xml:space="preserve"> </w:t>
            </w:r>
            <w:r w:rsidRPr="00B40E83">
              <w:rPr>
                <w:rFonts w:ascii="Arial" w:hAnsi="Arial" w:cs="Arial"/>
                <w:sz w:val="20"/>
                <w:szCs w:val="20"/>
              </w:rPr>
              <w:t>Book</w:t>
            </w:r>
            <w:r w:rsidRPr="00B40E83">
              <w:rPr>
                <w:rFonts w:ascii="Arial" w:hAnsi="Arial" w:cs="Arial"/>
                <w:spacing w:val="-1"/>
                <w:sz w:val="20"/>
                <w:szCs w:val="20"/>
              </w:rPr>
              <w:t xml:space="preserve"> </w:t>
            </w:r>
            <w:r w:rsidRPr="00B40E83">
              <w:rPr>
                <w:rFonts w:ascii="Arial" w:hAnsi="Arial" w:cs="Arial"/>
                <w:sz w:val="20"/>
                <w:szCs w:val="20"/>
              </w:rPr>
              <w:t>I, pp.3-22</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22B8A2C" w14:textId="77777777" w:rsidR="00CE4511" w:rsidRPr="00B40E83" w:rsidRDefault="00CE4511">
            <w:pPr>
              <w:rPr>
                <w:rFonts w:ascii="Arial" w:eastAsia="Times New Roman" w:hAnsi="Arial" w:cs="Arial"/>
                <w:sz w:val="20"/>
                <w:szCs w:val="20"/>
              </w:rPr>
            </w:pPr>
          </w:p>
        </w:tc>
      </w:tr>
      <w:tr w:rsidR="00D93D14" w:rsidRPr="00B40E83" w14:paraId="34DA2F86"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60C691D6" w14:textId="77777777" w:rsidR="00CE4511" w:rsidRPr="00B40E83" w:rsidRDefault="00000000">
            <w:pPr>
              <w:rPr>
                <w:rFonts w:ascii="Arial" w:eastAsia="Times New Roman" w:hAnsi="Arial" w:cs="Arial"/>
              </w:rPr>
            </w:pPr>
            <w:r w:rsidRPr="00B40E83">
              <w:rPr>
                <w:rFonts w:ascii="Arial" w:eastAsia="Times New Roman" w:hAnsi="Arial" w:cs="Arial"/>
              </w:rPr>
              <w:t>March 31, 2026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CD598F5" w14:textId="76E737CB" w:rsidR="00CE4511" w:rsidRPr="00B40E83" w:rsidRDefault="00CE4511">
            <w:pPr>
              <w:rPr>
                <w:rFonts w:ascii="Arial" w:eastAsia="Times New Roman" w:hAnsi="Arial" w:cs="Arial"/>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959BD27" w14:textId="1A426AE6" w:rsidR="00CE4511" w:rsidRPr="00B40E83" w:rsidRDefault="009408DD" w:rsidP="00B40E83">
            <w:pPr>
              <w:pStyle w:val="TableParagraph"/>
              <w:spacing w:before="1"/>
              <w:ind w:left="0"/>
              <w:rPr>
                <w:rFonts w:ascii="Arial" w:hAnsi="Arial" w:cs="Arial"/>
                <w:i/>
                <w:sz w:val="20"/>
                <w:szCs w:val="20"/>
              </w:rPr>
            </w:pPr>
            <w:r>
              <w:rPr>
                <w:rFonts w:ascii="Arial" w:hAnsi="Arial" w:cs="Arial"/>
                <w:sz w:val="20"/>
                <w:szCs w:val="20"/>
              </w:rPr>
              <w:t xml:space="preserve">Aristotle, Nicomachean Ethics, </w:t>
            </w:r>
            <w:r w:rsidRPr="00B40E83">
              <w:rPr>
                <w:rFonts w:ascii="Arial" w:hAnsi="Arial" w:cs="Arial"/>
                <w:sz w:val="20"/>
                <w:szCs w:val="20"/>
              </w:rPr>
              <w:t>Book II, pp. 23-37</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2BA6C51" w14:textId="77777777" w:rsidR="00CE4511" w:rsidRPr="00B40E83" w:rsidRDefault="00CE4511">
            <w:pPr>
              <w:rPr>
                <w:rFonts w:ascii="Arial" w:eastAsia="Times New Roman" w:hAnsi="Arial" w:cs="Arial"/>
                <w:sz w:val="20"/>
                <w:szCs w:val="20"/>
              </w:rPr>
            </w:pPr>
          </w:p>
        </w:tc>
      </w:tr>
      <w:tr w:rsidR="00D93D14" w:rsidRPr="00B40E83" w14:paraId="79BAEF1E"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315E0830" w14:textId="77777777" w:rsidR="00B40E83" w:rsidRPr="00B40E83" w:rsidRDefault="00B40E83" w:rsidP="00B40E83">
            <w:pPr>
              <w:rPr>
                <w:rFonts w:ascii="Arial" w:eastAsia="Times New Roman" w:hAnsi="Arial" w:cs="Arial"/>
              </w:rPr>
            </w:pPr>
            <w:r w:rsidRPr="00B40E83">
              <w:rPr>
                <w:rFonts w:ascii="Arial" w:eastAsia="Times New Roman" w:hAnsi="Arial" w:cs="Arial"/>
              </w:rPr>
              <w:t>April 2, 2026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F6CF17A" w14:textId="77777777" w:rsidR="00B40E83" w:rsidRPr="00B40E83" w:rsidRDefault="00B40E83" w:rsidP="00B40E83">
            <w:pPr>
              <w:rPr>
                <w:rFonts w:ascii="Arial" w:eastAsia="Times New Roman" w:hAnsi="Arial" w:cs="Arial"/>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178BF92" w14:textId="54132F4A" w:rsidR="00B40E83" w:rsidRPr="00B40E83" w:rsidRDefault="009408DD" w:rsidP="009408DD">
            <w:pPr>
              <w:pStyle w:val="TableParagraph"/>
              <w:spacing w:before="4" w:line="276" w:lineRule="exact"/>
              <w:ind w:left="0"/>
              <w:rPr>
                <w:rFonts w:ascii="Arial" w:hAnsi="Arial" w:cs="Arial"/>
                <w:sz w:val="20"/>
                <w:szCs w:val="20"/>
              </w:rPr>
            </w:pPr>
            <w:r>
              <w:rPr>
                <w:rFonts w:ascii="Arial" w:hAnsi="Arial" w:cs="Arial"/>
                <w:sz w:val="20"/>
                <w:szCs w:val="20"/>
              </w:rPr>
              <w:t xml:space="preserve">Aristotle, </w:t>
            </w:r>
            <w:r>
              <w:rPr>
                <w:rFonts w:ascii="Arial" w:hAnsi="Arial" w:cs="Arial"/>
                <w:i/>
                <w:iCs/>
                <w:sz w:val="20"/>
                <w:szCs w:val="20"/>
              </w:rPr>
              <w:t xml:space="preserve">Nicomachean Ethics, </w:t>
            </w:r>
            <w:r w:rsidRPr="009408DD">
              <w:rPr>
                <w:rFonts w:ascii="Arial" w:hAnsi="Arial" w:cs="Arial"/>
                <w:sz w:val="20"/>
                <w:szCs w:val="20"/>
              </w:rPr>
              <w:t xml:space="preserve">Book </w:t>
            </w:r>
            <w:r w:rsidRPr="00B40E83">
              <w:rPr>
                <w:rFonts w:ascii="Arial" w:hAnsi="Arial" w:cs="Arial"/>
                <w:sz w:val="20"/>
                <w:szCs w:val="20"/>
              </w:rPr>
              <w:t>X Chs.</w:t>
            </w:r>
            <w:r w:rsidRPr="00B40E83">
              <w:rPr>
                <w:rFonts w:ascii="Arial" w:hAnsi="Arial" w:cs="Arial"/>
                <w:spacing w:val="-1"/>
                <w:sz w:val="20"/>
                <w:szCs w:val="20"/>
              </w:rPr>
              <w:t xml:space="preserve"> </w:t>
            </w:r>
            <w:r w:rsidRPr="00B40E83">
              <w:rPr>
                <w:rFonts w:ascii="Arial" w:hAnsi="Arial" w:cs="Arial"/>
                <w:sz w:val="20"/>
                <w:szCs w:val="20"/>
              </w:rPr>
              <w:t>6-</w:t>
            </w:r>
            <w:r w:rsidRPr="00B40E83">
              <w:rPr>
                <w:rFonts w:ascii="Arial" w:hAnsi="Arial" w:cs="Arial"/>
                <w:spacing w:val="-10"/>
                <w:sz w:val="20"/>
                <w:szCs w:val="20"/>
              </w:rPr>
              <w:t>9</w:t>
            </w:r>
            <w:r>
              <w:rPr>
                <w:rFonts w:ascii="Arial" w:hAnsi="Arial" w:cs="Arial"/>
                <w:spacing w:val="-10"/>
                <w:sz w:val="20"/>
                <w:szCs w:val="20"/>
              </w:rPr>
              <w:t xml:space="preserve">, </w:t>
            </w:r>
            <w:r w:rsidRPr="00B40E83">
              <w:rPr>
                <w:rFonts w:ascii="Arial" w:hAnsi="Arial" w:cs="Arial"/>
                <w:spacing w:val="-10"/>
                <w:sz w:val="20"/>
                <w:szCs w:val="20"/>
              </w:rPr>
              <w:t>pp.192-203</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05A0D3E" w14:textId="68E3BE7E" w:rsidR="00B40E83" w:rsidRPr="00B40E83" w:rsidRDefault="00B40E83" w:rsidP="00B40E83">
            <w:pPr>
              <w:rPr>
                <w:rFonts w:ascii="Arial" w:eastAsia="Times New Roman" w:hAnsi="Arial" w:cs="Arial"/>
                <w:sz w:val="20"/>
                <w:szCs w:val="20"/>
              </w:rPr>
            </w:pPr>
          </w:p>
        </w:tc>
      </w:tr>
      <w:tr w:rsidR="00D93D14" w:rsidRPr="00B40E83" w14:paraId="66197121"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13744BCF" w14:textId="77777777" w:rsidR="00B40E83" w:rsidRPr="00B40E83" w:rsidRDefault="00B40E83" w:rsidP="00B40E83">
            <w:pPr>
              <w:rPr>
                <w:rFonts w:ascii="Arial" w:eastAsia="Times New Roman" w:hAnsi="Arial" w:cs="Arial"/>
              </w:rPr>
            </w:pPr>
            <w:r w:rsidRPr="00B40E83">
              <w:rPr>
                <w:rFonts w:ascii="Arial" w:eastAsia="Times New Roman" w:hAnsi="Arial" w:cs="Arial"/>
              </w:rPr>
              <w:t>April 7, 2026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F8D0C0E" w14:textId="77777777" w:rsidR="00B40E83" w:rsidRPr="00B40E83" w:rsidRDefault="00B40E83" w:rsidP="00B40E83">
            <w:pPr>
              <w:rPr>
                <w:rFonts w:ascii="Arial" w:eastAsia="Times New Roman" w:hAnsi="Arial" w:cs="Arial"/>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1145659" w14:textId="05B0B79E" w:rsidR="00B40E83" w:rsidRPr="00B40E83" w:rsidRDefault="009408DD" w:rsidP="009408DD">
            <w:pPr>
              <w:pStyle w:val="TableParagraph"/>
              <w:spacing w:before="4" w:line="276" w:lineRule="exact"/>
              <w:ind w:left="0"/>
              <w:rPr>
                <w:rFonts w:ascii="Arial" w:hAnsi="Arial" w:cs="Arial"/>
                <w:sz w:val="20"/>
                <w:szCs w:val="20"/>
              </w:rPr>
            </w:pPr>
            <w:r>
              <w:rPr>
                <w:rFonts w:ascii="Arial" w:hAnsi="Arial" w:cs="Arial"/>
                <w:sz w:val="20"/>
                <w:szCs w:val="20"/>
              </w:rPr>
              <w:t>In-class exercise</w:t>
            </w:r>
            <w:r w:rsidR="004F4C3E">
              <w:rPr>
                <w:rFonts w:ascii="Arial" w:hAnsi="Arial" w:cs="Arial"/>
                <w:sz w:val="20"/>
                <w:szCs w:val="20"/>
              </w:rPr>
              <w:t>: Aristotle’s Virtues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4413EF7" w14:textId="77777777" w:rsidR="00B40E83" w:rsidRPr="00B40E83" w:rsidRDefault="00B40E83" w:rsidP="00B40E83">
            <w:pPr>
              <w:rPr>
                <w:rFonts w:ascii="Arial" w:eastAsia="Times New Roman" w:hAnsi="Arial" w:cs="Arial"/>
                <w:sz w:val="20"/>
                <w:szCs w:val="20"/>
              </w:rPr>
            </w:pPr>
          </w:p>
        </w:tc>
      </w:tr>
      <w:tr w:rsidR="00D93D14" w:rsidRPr="00B40E83" w14:paraId="7785A93B"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7915F24D" w14:textId="77777777" w:rsidR="00B40E83" w:rsidRPr="00B40E83" w:rsidRDefault="00B40E83" w:rsidP="00B40E83">
            <w:pPr>
              <w:rPr>
                <w:rFonts w:ascii="Arial" w:eastAsia="Times New Roman" w:hAnsi="Arial" w:cs="Arial"/>
              </w:rPr>
            </w:pPr>
            <w:r w:rsidRPr="00B40E83">
              <w:rPr>
                <w:rFonts w:ascii="Arial" w:eastAsia="Times New Roman" w:hAnsi="Arial" w:cs="Arial"/>
              </w:rPr>
              <w:t>April 9, 2026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9FD62B7" w14:textId="77777777" w:rsidR="00B40E83" w:rsidRPr="00B40E83" w:rsidRDefault="00B40E83" w:rsidP="00B40E83">
            <w:pPr>
              <w:rPr>
                <w:rFonts w:ascii="Arial" w:eastAsia="Times New Roman" w:hAnsi="Arial" w:cs="Arial"/>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8C0F226" w14:textId="6B573628" w:rsidR="00B40E83" w:rsidRPr="009408DD" w:rsidRDefault="009408DD" w:rsidP="009408DD">
            <w:pPr>
              <w:pStyle w:val="TableParagraph"/>
              <w:spacing w:line="254" w:lineRule="exact"/>
              <w:ind w:left="0"/>
              <w:rPr>
                <w:rFonts w:ascii="Arial" w:hAnsi="Arial" w:cs="Arial"/>
                <w:spacing w:val="-5"/>
                <w:sz w:val="20"/>
                <w:szCs w:val="20"/>
              </w:rPr>
            </w:pPr>
            <w:r w:rsidRPr="00B40E83">
              <w:rPr>
                <w:rFonts w:ascii="Arial" w:hAnsi="Arial" w:cs="Arial"/>
                <w:sz w:val="20"/>
                <w:szCs w:val="20"/>
              </w:rPr>
              <w:t>Aristotle,</w:t>
            </w:r>
            <w:r w:rsidRPr="00B40E83">
              <w:rPr>
                <w:rFonts w:ascii="Arial" w:hAnsi="Arial" w:cs="Arial"/>
                <w:spacing w:val="-6"/>
                <w:sz w:val="20"/>
                <w:szCs w:val="20"/>
              </w:rPr>
              <w:t xml:space="preserve"> </w:t>
            </w:r>
            <w:r w:rsidRPr="00B40E83">
              <w:rPr>
                <w:rFonts w:ascii="Arial" w:hAnsi="Arial" w:cs="Arial"/>
                <w:i/>
                <w:sz w:val="20"/>
                <w:szCs w:val="20"/>
              </w:rPr>
              <w:t>Nicomachean</w:t>
            </w:r>
            <w:r w:rsidRPr="00B40E83">
              <w:rPr>
                <w:rFonts w:ascii="Arial" w:hAnsi="Arial" w:cs="Arial"/>
                <w:i/>
                <w:spacing w:val="-5"/>
                <w:sz w:val="20"/>
                <w:szCs w:val="20"/>
              </w:rPr>
              <w:t xml:space="preserve"> </w:t>
            </w:r>
            <w:r w:rsidRPr="00B40E83">
              <w:rPr>
                <w:rFonts w:ascii="Arial" w:hAnsi="Arial" w:cs="Arial"/>
                <w:i/>
                <w:spacing w:val="-2"/>
                <w:sz w:val="20"/>
                <w:szCs w:val="20"/>
              </w:rPr>
              <w:t>Ethics</w:t>
            </w:r>
            <w:r>
              <w:rPr>
                <w:rFonts w:ascii="Arial" w:hAnsi="Arial" w:cs="Arial"/>
                <w:i/>
                <w:spacing w:val="-2"/>
                <w:sz w:val="20"/>
                <w:szCs w:val="20"/>
              </w:rPr>
              <w:t xml:space="preserve">, </w:t>
            </w:r>
            <w:r w:rsidRPr="00B40E83">
              <w:rPr>
                <w:rFonts w:ascii="Arial" w:hAnsi="Arial" w:cs="Arial"/>
                <w:sz w:val="20"/>
                <w:szCs w:val="20"/>
              </w:rPr>
              <w:t>Book</w:t>
            </w:r>
            <w:r w:rsidRPr="00B40E83">
              <w:rPr>
                <w:rFonts w:ascii="Arial" w:hAnsi="Arial" w:cs="Arial"/>
                <w:spacing w:val="-2"/>
                <w:sz w:val="20"/>
                <w:szCs w:val="20"/>
              </w:rPr>
              <w:t xml:space="preserve"> </w:t>
            </w:r>
            <w:r w:rsidRPr="00B40E83">
              <w:rPr>
                <w:rFonts w:ascii="Arial" w:hAnsi="Arial" w:cs="Arial"/>
                <w:sz w:val="20"/>
                <w:szCs w:val="20"/>
              </w:rPr>
              <w:t>III</w:t>
            </w:r>
            <w:r w:rsidRPr="00B40E83">
              <w:rPr>
                <w:rFonts w:ascii="Arial" w:hAnsi="Arial" w:cs="Arial"/>
                <w:spacing w:val="-1"/>
                <w:sz w:val="20"/>
                <w:szCs w:val="20"/>
              </w:rPr>
              <w:t xml:space="preserve"> </w:t>
            </w:r>
            <w:r w:rsidRPr="00B40E83">
              <w:rPr>
                <w:rFonts w:ascii="Arial" w:hAnsi="Arial" w:cs="Arial"/>
                <w:sz w:val="20"/>
                <w:szCs w:val="20"/>
              </w:rPr>
              <w:t>Chs.</w:t>
            </w:r>
            <w:r w:rsidRPr="00B40E83">
              <w:rPr>
                <w:rFonts w:ascii="Arial" w:hAnsi="Arial" w:cs="Arial"/>
                <w:spacing w:val="-2"/>
                <w:sz w:val="20"/>
                <w:szCs w:val="20"/>
              </w:rPr>
              <w:t xml:space="preserve"> </w:t>
            </w:r>
            <w:r w:rsidRPr="00B40E83">
              <w:rPr>
                <w:rFonts w:ascii="Arial" w:hAnsi="Arial" w:cs="Arial"/>
                <w:sz w:val="20"/>
                <w:szCs w:val="20"/>
              </w:rPr>
              <w:t>6-12</w:t>
            </w:r>
            <w:r>
              <w:rPr>
                <w:rFonts w:ascii="Arial" w:hAnsi="Arial" w:cs="Arial"/>
                <w:sz w:val="20"/>
                <w:szCs w:val="20"/>
              </w:rPr>
              <w:t xml:space="preserve">, </w:t>
            </w:r>
            <w:r w:rsidRPr="00B40E83">
              <w:rPr>
                <w:rFonts w:ascii="Arial" w:hAnsi="Arial" w:cs="Arial"/>
                <w:sz w:val="20"/>
                <w:szCs w:val="20"/>
              </w:rPr>
              <w:t>pp.49-59</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D169CAE" w14:textId="77777777" w:rsidR="00B40E83" w:rsidRPr="00B40E83" w:rsidRDefault="00B40E83" w:rsidP="00B40E83">
            <w:pPr>
              <w:rPr>
                <w:rFonts w:ascii="Arial" w:eastAsia="Times New Roman" w:hAnsi="Arial" w:cs="Arial"/>
                <w:sz w:val="20"/>
                <w:szCs w:val="20"/>
              </w:rPr>
            </w:pPr>
          </w:p>
        </w:tc>
      </w:tr>
      <w:tr w:rsidR="00D93D14" w:rsidRPr="00B40E83" w14:paraId="0A8EA5D6"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5DBA3D75" w14:textId="77777777" w:rsidR="00B40E83" w:rsidRPr="00B40E83" w:rsidRDefault="00B40E83" w:rsidP="00B40E83">
            <w:pPr>
              <w:rPr>
                <w:rFonts w:ascii="Arial" w:eastAsia="Times New Roman" w:hAnsi="Arial" w:cs="Arial"/>
              </w:rPr>
            </w:pPr>
            <w:r w:rsidRPr="00B40E83">
              <w:rPr>
                <w:rFonts w:ascii="Arial" w:eastAsia="Times New Roman" w:hAnsi="Arial" w:cs="Arial"/>
              </w:rPr>
              <w:t>April 14, 2026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CD4A977" w14:textId="77777777" w:rsidR="00B40E83" w:rsidRPr="00B40E83" w:rsidRDefault="00B40E83" w:rsidP="00B40E83">
            <w:pPr>
              <w:rPr>
                <w:rFonts w:ascii="Arial" w:eastAsia="Times New Roman" w:hAnsi="Arial" w:cs="Arial"/>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5760CA8" w14:textId="78A9122F" w:rsidR="00B40E83" w:rsidRPr="00B40E83" w:rsidRDefault="009408DD" w:rsidP="009408DD">
            <w:pPr>
              <w:pStyle w:val="TableParagraph"/>
              <w:spacing w:line="254" w:lineRule="exact"/>
              <w:ind w:left="0"/>
              <w:rPr>
                <w:rFonts w:ascii="Arial" w:hAnsi="Arial" w:cs="Arial"/>
                <w:sz w:val="20"/>
                <w:szCs w:val="20"/>
              </w:rPr>
            </w:pPr>
            <w:r w:rsidRPr="00B40E83">
              <w:rPr>
                <w:rFonts w:ascii="Arial" w:hAnsi="Arial" w:cs="Arial"/>
                <w:sz w:val="20"/>
                <w:szCs w:val="20"/>
              </w:rPr>
              <w:t>Aristotle, Nicomachean Ethics, Book</w:t>
            </w:r>
            <w:r w:rsidRPr="00B40E83">
              <w:rPr>
                <w:rFonts w:ascii="Arial" w:hAnsi="Arial" w:cs="Arial"/>
                <w:spacing w:val="-1"/>
                <w:sz w:val="20"/>
                <w:szCs w:val="20"/>
              </w:rPr>
              <w:t xml:space="preserve"> </w:t>
            </w:r>
            <w:r w:rsidRPr="00B40E83">
              <w:rPr>
                <w:rFonts w:ascii="Arial" w:hAnsi="Arial" w:cs="Arial"/>
                <w:spacing w:val="-5"/>
                <w:sz w:val="20"/>
                <w:szCs w:val="20"/>
              </w:rPr>
              <w:t>IV</w:t>
            </w:r>
            <w:r>
              <w:rPr>
                <w:rFonts w:ascii="Arial" w:hAnsi="Arial" w:cs="Arial"/>
                <w:spacing w:val="-5"/>
                <w:sz w:val="20"/>
                <w:szCs w:val="20"/>
              </w:rPr>
              <w:t xml:space="preserve">, </w:t>
            </w:r>
            <w:r w:rsidRPr="00B40E83">
              <w:rPr>
                <w:rFonts w:ascii="Arial" w:hAnsi="Arial" w:cs="Arial"/>
                <w:spacing w:val="-5"/>
                <w:sz w:val="20"/>
                <w:szCs w:val="20"/>
              </w:rPr>
              <w:t>pp.60-79</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CD03503" w14:textId="77777777" w:rsidR="00B40E83" w:rsidRPr="00B40E83" w:rsidRDefault="00B40E83" w:rsidP="00B40E83">
            <w:pPr>
              <w:rPr>
                <w:rFonts w:ascii="Arial" w:eastAsia="Times New Roman" w:hAnsi="Arial" w:cs="Arial"/>
                <w:sz w:val="20"/>
                <w:szCs w:val="20"/>
              </w:rPr>
            </w:pPr>
          </w:p>
        </w:tc>
      </w:tr>
      <w:tr w:rsidR="00D93D14" w:rsidRPr="00B40E83" w14:paraId="70C1817E"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1D7CABE1" w14:textId="77777777" w:rsidR="00B40E83" w:rsidRPr="00B40E83" w:rsidRDefault="00B40E83" w:rsidP="00B40E83">
            <w:pPr>
              <w:rPr>
                <w:rFonts w:ascii="Arial" w:eastAsia="Times New Roman" w:hAnsi="Arial" w:cs="Arial"/>
              </w:rPr>
            </w:pPr>
            <w:r w:rsidRPr="00B40E83">
              <w:rPr>
                <w:rFonts w:ascii="Arial" w:eastAsia="Times New Roman" w:hAnsi="Arial" w:cs="Arial"/>
              </w:rPr>
              <w:t>April 16, 2026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2DAA5DD" w14:textId="77777777" w:rsidR="00B40E83" w:rsidRPr="00B40E83" w:rsidRDefault="00B40E83" w:rsidP="00B40E83">
            <w:pPr>
              <w:rPr>
                <w:rFonts w:ascii="Arial" w:eastAsia="Times New Roman" w:hAnsi="Arial" w:cs="Arial"/>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919E1EF" w14:textId="68FD6161" w:rsidR="00B40E83" w:rsidRPr="00B40E83" w:rsidRDefault="009408DD" w:rsidP="00B40E83">
            <w:pPr>
              <w:pStyle w:val="TableParagraph"/>
              <w:spacing w:line="254" w:lineRule="exact"/>
              <w:ind w:left="0"/>
              <w:rPr>
                <w:rFonts w:ascii="Arial" w:hAnsi="Arial" w:cs="Arial"/>
                <w:sz w:val="20"/>
                <w:szCs w:val="20"/>
              </w:rPr>
            </w:pPr>
            <w:r w:rsidRPr="00B40E83">
              <w:rPr>
                <w:rFonts w:ascii="Arial" w:hAnsi="Arial" w:cs="Arial"/>
                <w:sz w:val="20"/>
                <w:szCs w:val="20"/>
              </w:rPr>
              <w:t>Susan Wolf, “Moral Saints”</w:t>
            </w:r>
            <w:r w:rsidR="00C01969">
              <w:rPr>
                <w:rFonts w:ascii="Arial" w:hAnsi="Arial" w:cs="Arial"/>
                <w:sz w:val="20"/>
                <w:szCs w:val="20"/>
              </w:rPr>
              <w:t xml:space="preserve"> (Available on Canvas)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0FD4EB6" w14:textId="77777777" w:rsidR="00B40E83" w:rsidRPr="00B40E83" w:rsidRDefault="00B40E83" w:rsidP="00B40E83">
            <w:pPr>
              <w:rPr>
                <w:rFonts w:ascii="Arial" w:eastAsia="Times New Roman" w:hAnsi="Arial" w:cs="Arial"/>
                <w:sz w:val="20"/>
                <w:szCs w:val="20"/>
              </w:rPr>
            </w:pPr>
          </w:p>
        </w:tc>
      </w:tr>
      <w:tr w:rsidR="00D93D14" w:rsidRPr="00B40E83" w14:paraId="4220546A"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4A91B5C2" w14:textId="77777777" w:rsidR="00B40E83" w:rsidRPr="00B40E83" w:rsidRDefault="00B40E83" w:rsidP="00B40E83">
            <w:pPr>
              <w:rPr>
                <w:rFonts w:ascii="Arial" w:eastAsia="Times New Roman" w:hAnsi="Arial" w:cs="Arial"/>
              </w:rPr>
            </w:pPr>
            <w:r w:rsidRPr="00B40E83">
              <w:rPr>
                <w:rFonts w:ascii="Arial" w:eastAsia="Times New Roman" w:hAnsi="Arial" w:cs="Arial"/>
              </w:rPr>
              <w:t>April 21, 2026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2F6BE66" w14:textId="77777777" w:rsidR="00B40E83" w:rsidRPr="00B40E83" w:rsidRDefault="00B40E83" w:rsidP="00B40E83">
            <w:pPr>
              <w:rPr>
                <w:rFonts w:ascii="Arial" w:eastAsia="Times New Roman" w:hAnsi="Arial" w:cs="Arial"/>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EF3309C" w14:textId="3528860A" w:rsidR="00B40E83" w:rsidRPr="0072362B" w:rsidRDefault="00B40E83" w:rsidP="00B40E83">
            <w:pPr>
              <w:rPr>
                <w:rFonts w:ascii="Arial" w:eastAsia="Times New Roman" w:hAnsi="Arial" w:cs="Arial"/>
                <w:b/>
                <w:bCs/>
                <w:sz w:val="20"/>
                <w:szCs w:val="20"/>
              </w:rPr>
            </w:pPr>
            <w:r w:rsidRPr="0072362B">
              <w:rPr>
                <w:rFonts w:ascii="Arial" w:eastAsia="Times New Roman" w:hAnsi="Arial" w:cs="Arial"/>
                <w:b/>
                <w:bCs/>
                <w:sz w:val="20"/>
                <w:szCs w:val="20"/>
              </w:rPr>
              <w:t xml:space="preserve">Virtue Ethics </w:t>
            </w:r>
            <w:r w:rsidR="0072362B" w:rsidRPr="0072362B">
              <w:rPr>
                <w:rFonts w:ascii="Arial" w:eastAsia="Times New Roman" w:hAnsi="Arial" w:cs="Arial"/>
                <w:b/>
                <w:bCs/>
                <w:sz w:val="20"/>
                <w:szCs w:val="20"/>
              </w:rPr>
              <w:t>in-class e</w:t>
            </w:r>
            <w:r w:rsidRPr="0072362B">
              <w:rPr>
                <w:rFonts w:ascii="Arial" w:eastAsia="Times New Roman" w:hAnsi="Arial" w:cs="Arial"/>
                <w:b/>
                <w:bCs/>
                <w:sz w:val="20"/>
                <w:szCs w:val="20"/>
              </w:rPr>
              <w:t>xam</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29CBD8B" w14:textId="77777777" w:rsidR="00B40E83" w:rsidRPr="00B40E83" w:rsidRDefault="00B40E83" w:rsidP="00B40E83">
            <w:pPr>
              <w:rPr>
                <w:rFonts w:ascii="Arial" w:eastAsia="Times New Roman" w:hAnsi="Arial" w:cs="Arial"/>
                <w:sz w:val="20"/>
                <w:szCs w:val="20"/>
              </w:rPr>
            </w:pPr>
          </w:p>
        </w:tc>
      </w:tr>
    </w:tbl>
    <w:p w14:paraId="6D5334F5" w14:textId="77777777" w:rsidR="00CE4511" w:rsidRPr="00B40E83" w:rsidRDefault="00CE4511">
      <w:pPr>
        <w:rPr>
          <w:rFonts w:ascii="Arial" w:eastAsia="Times New Roman" w:hAnsi="Arial" w:cs="Arial"/>
        </w:rPr>
      </w:pPr>
    </w:p>
    <w:p w14:paraId="2C237BAA" w14:textId="77777777" w:rsidR="00CE4511" w:rsidRPr="00B40E83" w:rsidRDefault="00000000">
      <w:pPr>
        <w:pStyle w:val="Heading3"/>
        <w:rPr>
          <w:rFonts w:ascii="Arial" w:eastAsia="Times New Roman" w:hAnsi="Arial" w:cs="Arial"/>
        </w:rPr>
      </w:pPr>
      <w:r w:rsidRPr="00B40E83">
        <w:rPr>
          <w:rFonts w:ascii="Arial" w:eastAsia="Times New Roman" w:hAnsi="Arial" w:cs="Arial"/>
        </w:rPr>
        <w:t>V. Procedure for Conflict Resolution</w:t>
      </w:r>
    </w:p>
    <w:p w14:paraId="684BE85F" w14:textId="77777777" w:rsidR="00971118" w:rsidRPr="00B40E83" w:rsidRDefault="00000000">
      <w:pPr>
        <w:rPr>
          <w:rFonts w:ascii="Arial" w:eastAsia="Times New Roman" w:hAnsi="Arial" w:cs="Arial"/>
        </w:rPr>
      </w:pPr>
      <w:r w:rsidRPr="00B40E83">
        <w:rPr>
          <w:rFonts w:ascii="Arial" w:eastAsia="Times New Roman" w:hAnsi="Arial" w:cs="Arial"/>
        </w:rPr>
        <w:t>Any classroom issues, disagreements or grade disputes should be discussed first between the instructor and the student. If the problem cannot be resolved, please contact Dr. Jon Rick, Undergraduate Coordinator (</w:t>
      </w:r>
      <w:hyperlink r:id="rId7" w:history="1">
        <w:r w:rsidR="00971118" w:rsidRPr="00B40E83">
          <w:rPr>
            <w:rStyle w:val="Hyperlink"/>
            <w:rFonts w:ascii="Arial" w:eastAsia="Times New Roman" w:hAnsi="Arial" w:cs="Arial"/>
          </w:rPr>
          <w:t>jrick@ufl.edu</w:t>
        </w:r>
      </w:hyperlink>
      <w:r w:rsidRPr="00B40E83">
        <w:rPr>
          <w:rFonts w:ascii="Arial" w:eastAsia="Times New Roman" w:hAnsi="Arial" w:cs="Arial"/>
        </w:rPr>
        <w:t xml:space="preserve">, </w:t>
      </w:r>
      <w:hyperlink r:id="rId8" w:history="1">
        <w:r w:rsidR="00971118" w:rsidRPr="00B40E83">
          <w:rPr>
            <w:rStyle w:val="Hyperlink"/>
            <w:rFonts w:ascii="Arial" w:eastAsia="Times New Roman" w:hAnsi="Arial" w:cs="Arial"/>
          </w:rPr>
          <w:t>(352) 293-1807</w:t>
        </w:r>
      </w:hyperlink>
      <w:r w:rsidRPr="00B40E83">
        <w:rPr>
          <w:rFonts w:ascii="Arial" w:eastAsia="Times New Roman" w:hAnsi="Arial" w:cs="Arial"/>
        </w:rPr>
        <w:t xml:space="preserve">). Be prepared to provide documentation of the problem, as well as all graded materials for </w:t>
      </w:r>
      <w:r w:rsidRPr="00B40E83">
        <w:rPr>
          <w:rFonts w:ascii="Arial" w:eastAsia="Times New Roman" w:hAnsi="Arial" w:cs="Arial"/>
        </w:rPr>
        <w:lastRenderedPageBreak/>
        <w:t>the semester. Issues that cannot be resolved departmentally will be referred to the University Ombuds Office (</w:t>
      </w:r>
      <w:hyperlink r:id="rId9" w:history="1">
        <w:r w:rsidR="00971118" w:rsidRPr="00B40E83">
          <w:rPr>
            <w:rStyle w:val="Hyperlink"/>
            <w:rFonts w:ascii="Arial" w:eastAsia="Times New Roman" w:hAnsi="Arial" w:cs="Arial"/>
          </w:rPr>
          <w:t>http://www.ombuds.ufl.edu</w:t>
        </w:r>
      </w:hyperlink>
      <w:r w:rsidRPr="00B40E83">
        <w:rPr>
          <w:rFonts w:ascii="Arial" w:eastAsia="Times New Roman" w:hAnsi="Arial" w:cs="Arial"/>
        </w:rPr>
        <w:t xml:space="preserve">; </w:t>
      </w:r>
      <w:hyperlink r:id="rId10" w:history="1">
        <w:r w:rsidR="00971118" w:rsidRPr="00B40E83">
          <w:rPr>
            <w:rStyle w:val="Hyperlink"/>
            <w:rFonts w:ascii="Arial" w:eastAsia="Times New Roman" w:hAnsi="Arial" w:cs="Arial"/>
          </w:rPr>
          <w:t>352-392-1308</w:t>
        </w:r>
      </w:hyperlink>
      <w:r w:rsidRPr="00B40E83">
        <w:rPr>
          <w:rFonts w:ascii="Arial" w:eastAsia="Times New Roman" w:hAnsi="Arial" w:cs="Arial"/>
        </w:rPr>
        <w:t>) or the Dean of Students Office (</w:t>
      </w:r>
      <w:hyperlink r:id="rId11" w:history="1">
        <w:r w:rsidR="00971118" w:rsidRPr="00B40E83">
          <w:rPr>
            <w:rStyle w:val="Hyperlink"/>
            <w:rFonts w:ascii="Arial" w:eastAsia="Times New Roman" w:hAnsi="Arial" w:cs="Arial"/>
          </w:rPr>
          <w:t>http://www.dso.ufl.edu</w:t>
        </w:r>
      </w:hyperlink>
      <w:r w:rsidRPr="00B40E83">
        <w:rPr>
          <w:rFonts w:ascii="Arial" w:eastAsia="Times New Roman" w:hAnsi="Arial" w:cs="Arial"/>
        </w:rPr>
        <w:t xml:space="preserve">; </w:t>
      </w:r>
      <w:hyperlink r:id="rId12" w:history="1">
        <w:r w:rsidR="00971118" w:rsidRPr="00B40E83">
          <w:rPr>
            <w:rStyle w:val="Hyperlink"/>
            <w:rFonts w:ascii="Arial" w:eastAsia="Times New Roman" w:hAnsi="Arial" w:cs="Arial"/>
          </w:rPr>
          <w:t>352-392-1261</w:t>
        </w:r>
      </w:hyperlink>
      <w:r w:rsidRPr="00B40E83">
        <w:rPr>
          <w:rFonts w:ascii="Arial" w:eastAsia="Times New Roman" w:hAnsi="Arial" w:cs="Arial"/>
        </w:rPr>
        <w:t>).</w:t>
      </w:r>
    </w:p>
    <w:sectPr w:rsidR="00971118" w:rsidRPr="00B40E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5A261E"/>
    <w:multiLevelType w:val="multilevel"/>
    <w:tmpl w:val="317A71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250090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2FFC"/>
    <w:rsid w:val="000B1044"/>
    <w:rsid w:val="000B15DD"/>
    <w:rsid w:val="0010442E"/>
    <w:rsid w:val="00442FFC"/>
    <w:rsid w:val="004B45BF"/>
    <w:rsid w:val="004F4C3E"/>
    <w:rsid w:val="00533D84"/>
    <w:rsid w:val="00544FE4"/>
    <w:rsid w:val="006D01DF"/>
    <w:rsid w:val="0072362B"/>
    <w:rsid w:val="00731AF0"/>
    <w:rsid w:val="008652CB"/>
    <w:rsid w:val="008D36B9"/>
    <w:rsid w:val="009408DD"/>
    <w:rsid w:val="00971118"/>
    <w:rsid w:val="00A53A15"/>
    <w:rsid w:val="00A866E8"/>
    <w:rsid w:val="00AE6CC2"/>
    <w:rsid w:val="00B40E83"/>
    <w:rsid w:val="00B7194B"/>
    <w:rsid w:val="00C01969"/>
    <w:rsid w:val="00CE4511"/>
    <w:rsid w:val="00D91FF2"/>
    <w:rsid w:val="00D93D14"/>
    <w:rsid w:val="00DE4FAA"/>
    <w:rsid w:val="00E82CF5"/>
    <w:rsid w:val="00FC1642"/>
    <w:rsid w:val="00FD72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ED14DC3"/>
  <w15:chartTrackingRefBased/>
  <w15:docId w15:val="{AFA45A57-E94B-2C4E-9131-E50F877ED3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sz w:val="24"/>
      <w:szCs w:val="24"/>
    </w:rPr>
  </w:style>
  <w:style w:type="paragraph" w:styleId="Heading3">
    <w:name w:val="heading 3"/>
    <w:basedOn w:val="Normal"/>
    <w:link w:val="Heading3Char"/>
    <w:uiPriority w:val="9"/>
    <w:qFormat/>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0">
    <w:name w:val="msonormal"/>
    <w:basedOn w:val="Normal"/>
    <w:pPr>
      <w:spacing w:before="100" w:beforeAutospacing="1" w:after="100" w:afterAutospacing="1"/>
    </w:pPr>
  </w:style>
  <w:style w:type="paragraph" w:styleId="NormalWeb">
    <w:name w:val="Normal (Web)"/>
    <w:basedOn w:val="Normal"/>
    <w:uiPriority w:val="99"/>
    <w:semiHidden/>
    <w:unhideWhenUsed/>
    <w:pPr>
      <w:spacing w:before="100" w:beforeAutospacing="1" w:after="100" w:afterAutospacing="1"/>
    </w:pPr>
  </w:style>
  <w:style w:type="character" w:styleId="Hyperlink">
    <w:name w:val="Hyperlink"/>
    <w:basedOn w:val="DefaultParagraphFont"/>
    <w:uiPriority w:val="99"/>
    <w:unhideWhenUsed/>
    <w:rPr>
      <w:color w:val="0000FF"/>
      <w:u w:val="single"/>
    </w:rPr>
  </w:style>
  <w:style w:type="character" w:styleId="FollowedHyperlink">
    <w:name w:val="FollowedHyperlink"/>
    <w:basedOn w:val="DefaultParagraphFont"/>
    <w:uiPriority w:val="99"/>
    <w:semiHidden/>
    <w:unhideWhenUsed/>
    <w:rPr>
      <w:color w:val="800080"/>
      <w:u w:val="single"/>
    </w:rPr>
  </w:style>
  <w:style w:type="character" w:customStyle="1" w:styleId="Heading3Char">
    <w:name w:val="Heading 3 Char"/>
    <w:basedOn w:val="DefaultParagraphFont"/>
    <w:link w:val="Heading3"/>
    <w:uiPriority w:val="9"/>
    <w:semiHidden/>
    <w:rPr>
      <w:rFonts w:asciiTheme="minorHAnsi" w:eastAsiaTheme="majorEastAsia" w:hAnsiTheme="minorHAnsi" w:cstheme="majorBidi"/>
      <w:color w:val="0F4761" w:themeColor="accent1" w:themeShade="BF"/>
      <w:sz w:val="28"/>
      <w:szCs w:val="28"/>
    </w:rPr>
  </w:style>
  <w:style w:type="character" w:styleId="UnresolvedMention">
    <w:name w:val="Unresolved Mention"/>
    <w:basedOn w:val="DefaultParagraphFont"/>
    <w:uiPriority w:val="99"/>
    <w:semiHidden/>
    <w:unhideWhenUsed/>
    <w:rsid w:val="00544FE4"/>
    <w:rPr>
      <w:color w:val="605E5C"/>
      <w:shd w:val="clear" w:color="auto" w:fill="E1DFDD"/>
    </w:rPr>
  </w:style>
  <w:style w:type="paragraph" w:customStyle="1" w:styleId="TableParagraph">
    <w:name w:val="Table Paragraph"/>
    <w:basedOn w:val="Normal"/>
    <w:uiPriority w:val="1"/>
    <w:qFormat/>
    <w:rsid w:val="00D91FF2"/>
    <w:pPr>
      <w:widowControl w:val="0"/>
      <w:autoSpaceDE w:val="0"/>
      <w:autoSpaceDN w:val="0"/>
      <w:ind w:left="109"/>
    </w:pPr>
    <w:rPr>
      <w:rFonts w:eastAsia="Times New Roman"/>
      <w:sz w:val="22"/>
      <w:szCs w:val="22"/>
    </w:rPr>
  </w:style>
  <w:style w:type="paragraph" w:styleId="BodyText">
    <w:name w:val="Body Text"/>
    <w:basedOn w:val="Normal"/>
    <w:link w:val="BodyTextChar"/>
    <w:uiPriority w:val="1"/>
    <w:qFormat/>
    <w:rsid w:val="00E82CF5"/>
    <w:pPr>
      <w:widowControl w:val="0"/>
      <w:autoSpaceDE w:val="0"/>
      <w:autoSpaceDN w:val="0"/>
    </w:pPr>
    <w:rPr>
      <w:rFonts w:eastAsia="Times New Roman"/>
    </w:rPr>
  </w:style>
  <w:style w:type="character" w:customStyle="1" w:styleId="BodyTextChar">
    <w:name w:val="Body Text Char"/>
    <w:basedOn w:val="DefaultParagraphFont"/>
    <w:link w:val="BodyText"/>
    <w:uiPriority w:val="1"/>
    <w:rsid w:val="00E82CF5"/>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3860955">
      <w:marLeft w:val="0"/>
      <w:marRight w:val="0"/>
      <w:marTop w:val="0"/>
      <w:marBottom w:val="0"/>
      <w:divBdr>
        <w:top w:val="single" w:sz="6" w:space="2" w:color="000000"/>
        <w:left w:val="single" w:sz="6" w:space="2" w:color="000000"/>
        <w:bottom w:val="single" w:sz="6" w:space="2" w:color="000000"/>
        <w:right w:val="single" w:sz="6" w:space="2" w:color="000000"/>
      </w:divBdr>
    </w:div>
  </w:divs>
  <w:encoding w:val="unicod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tel:(352)%20293-1807"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jrick@ufl.edu" TargetMode="External"/><Relationship Id="rId12" Type="http://schemas.openxmlformats.org/officeDocument/2006/relationships/hyperlink" Target="tel:352392126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jlahlberg@ufl.edu" TargetMode="External"/><Relationship Id="rId11" Type="http://schemas.openxmlformats.org/officeDocument/2006/relationships/hyperlink" Target="http://www.dso.ufl.edu" TargetMode="External"/><Relationship Id="rId5" Type="http://schemas.openxmlformats.org/officeDocument/2006/relationships/hyperlink" Target="https://syllabus.ufl.edu/syllabus-policy/uf-syllabus-policy-links/" TargetMode="External"/><Relationship Id="rId10" Type="http://schemas.openxmlformats.org/officeDocument/2006/relationships/hyperlink" Target="tel:3523921308" TargetMode="External"/><Relationship Id="rId4" Type="http://schemas.openxmlformats.org/officeDocument/2006/relationships/webSettings" Target="webSettings.xml"/><Relationship Id="rId9" Type="http://schemas.openxmlformats.org/officeDocument/2006/relationships/hyperlink" Target="http://www.ombuds.ufl.edu"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83</TotalTime>
  <Pages>6</Pages>
  <Words>1350</Words>
  <Characters>7699</Characters>
  <Application>Microsoft Office Word</Application>
  <DocSecurity>0</DocSecurity>
  <Lines>64</Lines>
  <Paragraphs>18</Paragraphs>
  <ScaleCrop>false</ScaleCrop>
  <Company/>
  <LinksUpToDate>false</LinksUpToDate>
  <CharactersWithSpaces>9031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Ahlberg,Jaime</dc:creator>
  <cp:keywords/>
  <dc:description/>
  <cp:lastModifiedBy>Ahlberg,Jaime</cp:lastModifiedBy>
  <cp:revision>24</cp:revision>
  <dcterms:created xsi:type="dcterms:W3CDTF">2026-01-03T18:09:00Z</dcterms:created>
  <dcterms:modified xsi:type="dcterms:W3CDTF">2026-01-06T18:31:00Z</dcterms:modified>
</cp:coreProperties>
</file>