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F3731" w14:textId="77777777" w:rsidR="00156796" w:rsidRPr="00936ED7" w:rsidRDefault="002E331F" w:rsidP="00A0610A">
      <w:pPr>
        <w:pStyle w:val="Heading1"/>
        <w:rPr>
          <w:rFonts w:asciiTheme="majorHAnsi" w:eastAsia="Cambria" w:hAnsiTheme="majorHAnsi" w:cstheme="majorHAnsi"/>
        </w:rPr>
      </w:pPr>
      <w:r w:rsidRPr="00936ED7">
        <w:rPr>
          <w:rFonts w:asciiTheme="majorHAnsi" w:eastAsia="Cambria" w:hAnsiTheme="majorHAnsi" w:cstheme="majorHAnsi"/>
        </w:rPr>
        <w:t xml:space="preserve">Ethics, Data, and Technology </w:t>
      </w:r>
    </w:p>
    <w:p w14:paraId="00000004" w14:textId="5ED3D720" w:rsidR="00754084" w:rsidRPr="00936ED7" w:rsidRDefault="002E331F" w:rsidP="00A0610A">
      <w:pPr>
        <w:pStyle w:val="Heading2"/>
        <w:rPr>
          <w:rFonts w:asciiTheme="majorHAnsi" w:eastAsia="Cambria" w:hAnsiTheme="majorHAnsi" w:cstheme="majorHAnsi"/>
          <w:i/>
          <w:iCs/>
        </w:rPr>
      </w:pPr>
      <w:r w:rsidRPr="00936ED7">
        <w:rPr>
          <w:rFonts w:asciiTheme="majorHAnsi" w:hAnsiTheme="majorHAnsi" w:cstheme="majorHAnsi"/>
          <w:i/>
          <w:iCs/>
        </w:rPr>
        <w:t>PHI 3681</w:t>
      </w:r>
      <w:r w:rsidR="00156796" w:rsidRPr="00936ED7">
        <w:rPr>
          <w:rFonts w:asciiTheme="majorHAnsi" w:eastAsia="Cambria" w:hAnsiTheme="majorHAnsi" w:cstheme="majorHAnsi"/>
          <w:i/>
          <w:iCs/>
        </w:rPr>
        <w:t xml:space="preserve"> | </w:t>
      </w:r>
      <w:r w:rsidRPr="00936ED7">
        <w:rPr>
          <w:rFonts w:asciiTheme="majorHAnsi" w:hAnsiTheme="majorHAnsi" w:cstheme="majorHAnsi"/>
          <w:i/>
          <w:iCs/>
        </w:rPr>
        <w:t>Online</w:t>
      </w:r>
    </w:p>
    <w:p w14:paraId="4268B602" w14:textId="77777777" w:rsidR="00552292" w:rsidRPr="00936ED7" w:rsidRDefault="00552292">
      <w:pPr>
        <w:rPr>
          <w:rFonts w:asciiTheme="majorHAnsi" w:eastAsia="Cambria" w:hAnsiTheme="majorHAnsi" w:cstheme="majorHAnsi"/>
          <w:u w:val="single"/>
        </w:rPr>
        <w:sectPr w:rsidR="00552292" w:rsidRPr="00936ED7">
          <w:footerReference w:type="even" r:id="rId9"/>
          <w:footerReference w:type="default" r:id="rId10"/>
          <w:pgSz w:w="12240" w:h="15840"/>
          <w:pgMar w:top="1440" w:right="1440" w:bottom="1440" w:left="1440" w:header="720" w:footer="720" w:gutter="0"/>
          <w:pgNumType w:start="1"/>
          <w:cols w:space="720"/>
        </w:sectPr>
      </w:pPr>
    </w:p>
    <w:p w14:paraId="1E53838A" w14:textId="04E9F5C4" w:rsidR="00575138" w:rsidRPr="00575138" w:rsidRDefault="002E331F">
      <w:pPr>
        <w:rPr>
          <w:rStyle w:val="IntenseReference"/>
          <w:rFonts w:asciiTheme="majorHAnsi" w:eastAsia="Cambria" w:hAnsiTheme="majorHAnsi" w:cstheme="majorHAnsi"/>
          <w:color w:val="1F497D" w:themeColor="text2"/>
          <w:sz w:val="28"/>
          <w:szCs w:val="28"/>
        </w:rPr>
      </w:pPr>
      <w:r w:rsidRPr="00936ED7">
        <w:rPr>
          <w:rStyle w:val="IntenseReference"/>
          <w:rFonts w:asciiTheme="majorHAnsi" w:eastAsia="Cambria" w:hAnsiTheme="majorHAnsi" w:cstheme="majorHAnsi"/>
          <w:color w:val="1F497D" w:themeColor="text2"/>
          <w:sz w:val="28"/>
          <w:szCs w:val="28"/>
        </w:rPr>
        <w:t xml:space="preserve">Instructor: </w:t>
      </w:r>
      <w:r w:rsidR="00534586">
        <w:rPr>
          <w:rStyle w:val="IntenseReference"/>
          <w:rFonts w:asciiTheme="majorHAnsi" w:eastAsia="Cambria" w:hAnsiTheme="majorHAnsi" w:cstheme="majorHAnsi"/>
          <w:color w:val="1F497D" w:themeColor="text2"/>
          <w:sz w:val="28"/>
          <w:szCs w:val="28"/>
        </w:rPr>
        <w:t>Schuyler Sturm</w:t>
      </w:r>
    </w:p>
    <w:p w14:paraId="2B2F722C" w14:textId="46DF2559" w:rsidR="00534586" w:rsidRDefault="00534586" w:rsidP="00156796">
      <w:pPr>
        <w:pStyle w:val="ListParagraph"/>
        <w:ind w:left="0"/>
        <w:rPr>
          <w:rFonts w:asciiTheme="majorHAnsi" w:hAnsiTheme="majorHAnsi" w:cstheme="majorHAnsi"/>
          <w:sz w:val="24"/>
          <w:szCs w:val="24"/>
        </w:rPr>
      </w:pPr>
      <w:r>
        <w:rPr>
          <w:rFonts w:asciiTheme="majorHAnsi" w:hAnsiTheme="majorHAnsi" w:cstheme="majorHAnsi"/>
          <w:sz w:val="24"/>
          <w:szCs w:val="24"/>
        </w:rPr>
        <w:t xml:space="preserve">Email address: </w:t>
      </w:r>
      <w:hyperlink r:id="rId11" w:history="1">
        <w:r w:rsidR="00575138" w:rsidRPr="00CF35E4">
          <w:rPr>
            <w:rStyle w:val="Hyperlink"/>
            <w:rFonts w:asciiTheme="majorHAnsi" w:hAnsiTheme="majorHAnsi" w:cstheme="majorHAnsi"/>
            <w:sz w:val="24"/>
            <w:szCs w:val="24"/>
          </w:rPr>
          <w:t>tsturm@ufl.edu</w:t>
        </w:r>
      </w:hyperlink>
    </w:p>
    <w:p w14:paraId="0C88F949" w14:textId="77777777" w:rsidR="00575138" w:rsidRDefault="00575138" w:rsidP="00156796">
      <w:pPr>
        <w:pStyle w:val="ListParagraph"/>
        <w:ind w:left="0"/>
        <w:rPr>
          <w:rFonts w:asciiTheme="majorHAnsi" w:hAnsiTheme="majorHAnsi" w:cstheme="majorHAnsi"/>
          <w:sz w:val="24"/>
          <w:szCs w:val="24"/>
        </w:rPr>
      </w:pPr>
    </w:p>
    <w:p w14:paraId="224BC1EF" w14:textId="7D3CB912" w:rsidR="00534586" w:rsidRDefault="00534586" w:rsidP="00156796">
      <w:pPr>
        <w:pStyle w:val="ListParagraph"/>
        <w:ind w:left="0"/>
        <w:rPr>
          <w:rFonts w:asciiTheme="majorHAnsi" w:hAnsiTheme="majorHAnsi" w:cstheme="majorHAnsi"/>
          <w:sz w:val="24"/>
          <w:szCs w:val="24"/>
        </w:rPr>
      </w:pPr>
      <w:r>
        <w:rPr>
          <w:rFonts w:asciiTheme="majorHAnsi" w:hAnsiTheme="majorHAnsi" w:cstheme="majorHAnsi"/>
          <w:sz w:val="24"/>
          <w:szCs w:val="24"/>
        </w:rPr>
        <w:t>Instructor’s o</w:t>
      </w:r>
      <w:r w:rsidR="002E331F" w:rsidRPr="00936ED7">
        <w:rPr>
          <w:rFonts w:asciiTheme="majorHAnsi" w:hAnsiTheme="majorHAnsi" w:cstheme="majorHAnsi"/>
          <w:sz w:val="24"/>
          <w:szCs w:val="24"/>
        </w:rPr>
        <w:t>ffice hours</w:t>
      </w:r>
      <w:r>
        <w:rPr>
          <w:rFonts w:asciiTheme="majorHAnsi" w:hAnsiTheme="majorHAnsi" w:cstheme="majorHAnsi"/>
          <w:sz w:val="24"/>
          <w:szCs w:val="24"/>
        </w:rPr>
        <w:t xml:space="preserve">: </w:t>
      </w:r>
    </w:p>
    <w:p w14:paraId="4A8E59BE" w14:textId="77777777" w:rsidR="00575138" w:rsidRDefault="00534586" w:rsidP="00575138">
      <w:pPr>
        <w:pStyle w:val="ListParagraph"/>
        <w:ind w:left="0"/>
        <w:rPr>
          <w:rFonts w:asciiTheme="majorHAnsi" w:hAnsiTheme="majorHAnsi" w:cstheme="majorHAnsi"/>
          <w:sz w:val="24"/>
          <w:szCs w:val="24"/>
        </w:rPr>
      </w:pPr>
      <w:r>
        <w:rPr>
          <w:rFonts w:asciiTheme="majorHAnsi" w:hAnsiTheme="majorHAnsi" w:cstheme="majorHAnsi"/>
          <w:sz w:val="24"/>
          <w:szCs w:val="24"/>
        </w:rPr>
        <w:t>Wednesday, 3:00-6:00, or by appointment</w:t>
      </w:r>
    </w:p>
    <w:p w14:paraId="461B47CA" w14:textId="423A4805" w:rsidR="00575138" w:rsidRPr="00575138" w:rsidRDefault="00575138" w:rsidP="00575138">
      <w:pPr>
        <w:pStyle w:val="ListParagraph"/>
        <w:ind w:left="0"/>
        <w:rPr>
          <w:rFonts w:asciiTheme="majorHAnsi" w:hAnsiTheme="majorHAnsi" w:cstheme="majorHAnsi"/>
          <w:sz w:val="24"/>
          <w:szCs w:val="24"/>
        </w:rPr>
        <w:sectPr w:rsidR="00575138" w:rsidRPr="00575138" w:rsidSect="00552292">
          <w:type w:val="continuous"/>
          <w:pgSz w:w="12240" w:h="15840"/>
          <w:pgMar w:top="1440" w:right="1440" w:bottom="1440" w:left="1440" w:header="720" w:footer="720" w:gutter="0"/>
          <w:pgNumType w:start="1"/>
          <w:cols w:num="2" w:space="720"/>
        </w:sectPr>
      </w:pPr>
      <w:hyperlink r:id="rId12" w:history="1">
        <w:r w:rsidRPr="00CF35E4">
          <w:rPr>
            <w:rStyle w:val="Hyperlink"/>
            <w:rFonts w:asciiTheme="majorHAnsi" w:hAnsiTheme="majorHAnsi" w:cstheme="majorHAnsi"/>
            <w:sz w:val="24"/>
            <w:szCs w:val="24"/>
          </w:rPr>
          <w:t>https://ufl.zoom.us/j/5637680773</w:t>
        </w:r>
      </w:hyperlink>
      <w:r>
        <w:rPr>
          <w:rFonts w:asciiTheme="majorHAnsi" w:hAnsiTheme="majorHAnsi" w:cstheme="majorHAnsi"/>
          <w:sz w:val="24"/>
          <w:szCs w:val="24"/>
        </w:rPr>
        <w:t xml:space="preserve"> </w:t>
      </w:r>
    </w:p>
    <w:p w14:paraId="00000014" w14:textId="77777777" w:rsidR="00754084" w:rsidRPr="00936ED7" w:rsidRDefault="00754084">
      <w:pPr>
        <w:pBdr>
          <w:bottom w:val="single" w:sz="4" w:space="1" w:color="000000"/>
        </w:pBdr>
        <w:rPr>
          <w:rFonts w:asciiTheme="majorHAnsi" w:eastAsia="Cambria" w:hAnsiTheme="majorHAnsi" w:cstheme="majorHAnsi"/>
        </w:rPr>
      </w:pPr>
    </w:p>
    <w:p w14:paraId="00000016" w14:textId="7777777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COURSE DESCRIPTION</w:t>
      </w:r>
    </w:p>
    <w:p w14:paraId="00000018" w14:textId="329F59D4" w:rsidR="00754084" w:rsidRPr="00936ED7" w:rsidRDefault="002E331F" w:rsidP="008A5776">
      <w:pPr>
        <w:rPr>
          <w:rFonts w:asciiTheme="majorHAnsi" w:hAnsiTheme="majorHAnsi" w:cstheme="majorHAnsi"/>
        </w:rPr>
      </w:pPr>
      <w:r w:rsidRPr="00936ED7">
        <w:rPr>
          <w:rFonts w:asciiTheme="majorHAnsi" w:hAnsiTheme="majorHAnsi" w:cstheme="majorHAnsi"/>
        </w:rPr>
        <w:t xml:space="preserve">This course examines the ethical dimensions of contemporary machine learning and its applications. Here “ethics” refers to an academic discipline that investigates questions like: What actions are right or wrong; What values should guide my actions; What things are good and bad; What kind of person should I be? Machine learning is a method by which computer and data scientists train computer systems to perform tasks such as recognizing objects and patterns, reasoning, strategizing, and physically navigating the world. In this course, </w:t>
      </w:r>
      <w:r w:rsidR="00936ED7">
        <w:rPr>
          <w:rFonts w:asciiTheme="majorHAnsi" w:hAnsiTheme="majorHAnsi" w:cstheme="majorHAnsi"/>
        </w:rPr>
        <w:t>you</w:t>
      </w:r>
      <w:r w:rsidRPr="00936ED7">
        <w:rPr>
          <w:rFonts w:asciiTheme="majorHAnsi" w:hAnsiTheme="majorHAnsi" w:cstheme="majorHAnsi"/>
        </w:rPr>
        <w:t xml:space="preserve"> will come to understand how ethics and machine learning collide. Through real-world examples and case studies, </w:t>
      </w:r>
      <w:r w:rsidR="00936ED7">
        <w:rPr>
          <w:rFonts w:asciiTheme="majorHAnsi" w:hAnsiTheme="majorHAnsi" w:cstheme="majorHAnsi"/>
        </w:rPr>
        <w:t>you</w:t>
      </w:r>
      <w:r w:rsidRPr="00936ED7">
        <w:rPr>
          <w:rFonts w:asciiTheme="majorHAnsi" w:hAnsiTheme="majorHAnsi" w:cstheme="majorHAnsi"/>
        </w:rPr>
        <w:t xml:space="preserve"> will learn how to explain how four features of machine learning applications give rise to ethical questions: bias, scale, opacity, and autonomy. Applications of machine learning discussed in the course include criminal risk assessment, targeted advertising, lethal autonomous weapon systems, and generative artificial intelligence. </w:t>
      </w:r>
      <w:r w:rsidR="00936ED7">
        <w:rPr>
          <w:rFonts w:asciiTheme="majorHAnsi" w:hAnsiTheme="majorHAnsi" w:cstheme="majorHAnsi"/>
        </w:rPr>
        <w:t>You</w:t>
      </w:r>
      <w:r w:rsidRPr="00936ED7">
        <w:rPr>
          <w:rFonts w:asciiTheme="majorHAnsi" w:hAnsiTheme="majorHAnsi" w:cstheme="majorHAnsi"/>
        </w:rPr>
        <w:t xml:space="preserve"> will leave the class with a more holistic, ethically </w:t>
      </w:r>
      <w:r w:rsidR="00936ED7" w:rsidRPr="00936ED7">
        <w:rPr>
          <w:rFonts w:asciiTheme="majorHAnsi" w:hAnsiTheme="majorHAnsi" w:cstheme="majorHAnsi"/>
        </w:rPr>
        <w:t>sensitive</w:t>
      </w:r>
      <w:r w:rsidRPr="00936ED7">
        <w:rPr>
          <w:rFonts w:asciiTheme="majorHAnsi" w:hAnsiTheme="majorHAnsi" w:cstheme="majorHAnsi"/>
        </w:rPr>
        <w:t xml:space="preserve"> approach to evaluating novel machine learning technologies.</w:t>
      </w:r>
    </w:p>
    <w:p w14:paraId="0000001A" w14:textId="7777777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COURSE OBJECTIVES</w:t>
      </w:r>
    </w:p>
    <w:p w14:paraId="0000001C" w14:textId="7DA1C372" w:rsidR="00754084" w:rsidRPr="00936ED7" w:rsidRDefault="002E331F" w:rsidP="00552292">
      <w:pPr>
        <w:pStyle w:val="ListParagraph"/>
        <w:numPr>
          <w:ilvl w:val="0"/>
          <w:numId w:val="2"/>
        </w:numPr>
        <w:rPr>
          <w:rFonts w:asciiTheme="majorHAnsi" w:eastAsia="Cambria" w:hAnsiTheme="majorHAnsi" w:cstheme="majorHAnsi"/>
          <w:color w:val="000000"/>
          <w:sz w:val="24"/>
          <w:szCs w:val="24"/>
        </w:rPr>
      </w:pPr>
      <w:r w:rsidRPr="00936ED7">
        <w:rPr>
          <w:rFonts w:asciiTheme="majorHAnsi" w:eastAsia="Cambria" w:hAnsiTheme="majorHAnsi" w:cstheme="majorHAnsi"/>
          <w:color w:val="000000"/>
          <w:sz w:val="24"/>
          <w:szCs w:val="24"/>
        </w:rPr>
        <w:t>Identify and explain the philosophical dimensions of foundational concepts in data science and machine learning including bias, fairness, opacity, privacy, and consent.</w:t>
      </w:r>
    </w:p>
    <w:p w14:paraId="0000001E" w14:textId="634EE078" w:rsidR="00754084" w:rsidRPr="00936ED7" w:rsidRDefault="002E331F" w:rsidP="00552292">
      <w:pPr>
        <w:pStyle w:val="ListParagraph"/>
        <w:numPr>
          <w:ilvl w:val="0"/>
          <w:numId w:val="2"/>
        </w:numPr>
        <w:rPr>
          <w:rFonts w:asciiTheme="majorHAnsi" w:eastAsia="Cambria" w:hAnsiTheme="majorHAnsi" w:cstheme="majorHAnsi"/>
          <w:color w:val="000000"/>
          <w:sz w:val="24"/>
          <w:szCs w:val="24"/>
        </w:rPr>
      </w:pPr>
      <w:r w:rsidRPr="00936ED7">
        <w:rPr>
          <w:rFonts w:asciiTheme="majorHAnsi" w:eastAsia="Cambria" w:hAnsiTheme="majorHAnsi" w:cstheme="majorHAnsi"/>
          <w:color w:val="000000"/>
          <w:sz w:val="24"/>
          <w:szCs w:val="24"/>
        </w:rPr>
        <w:t>Develop a basic vocabulary for discussing the ethical dimensions of data science and big data technologies.</w:t>
      </w:r>
    </w:p>
    <w:p w14:paraId="00000020" w14:textId="169F8D20" w:rsidR="00754084" w:rsidRPr="00936ED7" w:rsidRDefault="002E331F" w:rsidP="00552292">
      <w:pPr>
        <w:pStyle w:val="ListParagraph"/>
        <w:numPr>
          <w:ilvl w:val="0"/>
          <w:numId w:val="2"/>
        </w:numPr>
        <w:rPr>
          <w:rFonts w:asciiTheme="majorHAnsi" w:eastAsia="Cambria" w:hAnsiTheme="majorHAnsi" w:cstheme="majorHAnsi"/>
          <w:color w:val="000000"/>
          <w:sz w:val="24"/>
          <w:szCs w:val="24"/>
        </w:rPr>
      </w:pPr>
      <w:r w:rsidRPr="00936ED7">
        <w:rPr>
          <w:rFonts w:asciiTheme="majorHAnsi" w:eastAsia="Cambria" w:hAnsiTheme="majorHAnsi" w:cstheme="majorHAnsi"/>
          <w:color w:val="000000"/>
          <w:sz w:val="24"/>
          <w:szCs w:val="24"/>
        </w:rPr>
        <w:t>Evaluate contemporary uses of data-driven systems through the application of ethical concepts.</w:t>
      </w:r>
    </w:p>
    <w:p w14:paraId="00000022" w14:textId="5E43D0B9" w:rsidR="00754084" w:rsidRPr="00936ED7" w:rsidRDefault="002E331F" w:rsidP="00552292">
      <w:pPr>
        <w:pStyle w:val="ListParagraph"/>
        <w:numPr>
          <w:ilvl w:val="0"/>
          <w:numId w:val="2"/>
        </w:numPr>
        <w:rPr>
          <w:rFonts w:asciiTheme="majorHAnsi" w:eastAsia="Cambria" w:hAnsiTheme="majorHAnsi" w:cstheme="majorHAnsi"/>
          <w:color w:val="212121"/>
          <w:sz w:val="24"/>
          <w:szCs w:val="24"/>
        </w:rPr>
      </w:pPr>
      <w:r w:rsidRPr="00936ED7">
        <w:rPr>
          <w:rFonts w:asciiTheme="majorHAnsi" w:eastAsia="Cambria" w:hAnsiTheme="majorHAnsi" w:cstheme="majorHAnsi"/>
          <w:color w:val="212121"/>
          <w:sz w:val="24"/>
          <w:szCs w:val="24"/>
        </w:rPr>
        <w:t>Discern the structure of arguments, representing them fairly and clearly, and evaluating them for cogency.</w:t>
      </w:r>
    </w:p>
    <w:p w14:paraId="00000024" w14:textId="070CFAAE" w:rsidR="00754084" w:rsidRPr="00936ED7" w:rsidRDefault="002E331F" w:rsidP="00552292">
      <w:pPr>
        <w:pStyle w:val="ListParagraph"/>
        <w:numPr>
          <w:ilvl w:val="0"/>
          <w:numId w:val="2"/>
        </w:numPr>
        <w:rPr>
          <w:rFonts w:asciiTheme="majorHAnsi" w:eastAsia="Cambria" w:hAnsiTheme="majorHAnsi" w:cstheme="majorHAnsi"/>
          <w:color w:val="212121"/>
          <w:sz w:val="24"/>
          <w:szCs w:val="24"/>
        </w:rPr>
      </w:pPr>
      <w:r w:rsidRPr="00936ED7">
        <w:rPr>
          <w:rFonts w:asciiTheme="majorHAnsi" w:eastAsia="Cambria" w:hAnsiTheme="majorHAnsi" w:cstheme="majorHAnsi"/>
          <w:color w:val="212121"/>
          <w:sz w:val="24"/>
          <w:szCs w:val="24"/>
        </w:rPr>
        <w:t>Formulate original arguments, anticipate objections, and respond in a conscientious fashion.</w:t>
      </w:r>
    </w:p>
    <w:p w14:paraId="00000026" w14:textId="0F5897CE" w:rsidR="00754084" w:rsidRPr="00936ED7" w:rsidRDefault="002E331F" w:rsidP="00552292">
      <w:pPr>
        <w:pStyle w:val="ListParagraph"/>
        <w:numPr>
          <w:ilvl w:val="0"/>
          <w:numId w:val="2"/>
        </w:numPr>
        <w:rPr>
          <w:rFonts w:asciiTheme="majorHAnsi" w:eastAsia="Cambria" w:hAnsiTheme="majorHAnsi" w:cstheme="majorHAnsi"/>
          <w:color w:val="212121"/>
          <w:sz w:val="24"/>
          <w:szCs w:val="24"/>
        </w:rPr>
      </w:pPr>
      <w:r w:rsidRPr="00936ED7">
        <w:rPr>
          <w:rFonts w:asciiTheme="majorHAnsi" w:eastAsia="Cambria" w:hAnsiTheme="majorHAnsi" w:cstheme="majorHAnsi"/>
          <w:color w:val="212121"/>
          <w:sz w:val="24"/>
          <w:szCs w:val="24"/>
        </w:rPr>
        <w:t>Read and discuss complex texts from contemporary work in philosophy, law, and information and data science.</w:t>
      </w:r>
    </w:p>
    <w:p w14:paraId="00000028" w14:textId="7B9F867F" w:rsidR="00754084" w:rsidRPr="00936ED7" w:rsidRDefault="002E331F" w:rsidP="008A5776">
      <w:pPr>
        <w:pStyle w:val="ListParagraph"/>
        <w:numPr>
          <w:ilvl w:val="0"/>
          <w:numId w:val="2"/>
        </w:numPr>
        <w:rPr>
          <w:rFonts w:asciiTheme="majorHAnsi" w:eastAsia="Cambria" w:hAnsiTheme="majorHAnsi" w:cstheme="majorHAnsi"/>
          <w:color w:val="212121"/>
          <w:sz w:val="24"/>
          <w:szCs w:val="24"/>
        </w:rPr>
      </w:pPr>
      <w:r w:rsidRPr="00936ED7">
        <w:rPr>
          <w:rFonts w:asciiTheme="majorHAnsi" w:eastAsia="Cambria" w:hAnsiTheme="majorHAnsi" w:cstheme="majorHAnsi"/>
          <w:color w:val="212121"/>
          <w:sz w:val="24"/>
          <w:szCs w:val="24"/>
        </w:rPr>
        <w:t>Speak and write clearly and persuasively about abstract and conceptually elusive matters. </w:t>
      </w:r>
    </w:p>
    <w:p w14:paraId="0000002B" w14:textId="7777777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lastRenderedPageBreak/>
        <w:t xml:space="preserve">GRADING POLICIES </w:t>
      </w:r>
    </w:p>
    <w:p w14:paraId="0000002C" w14:textId="44ACA3CC" w:rsidR="00754084" w:rsidRPr="00936ED7" w:rsidRDefault="002E331F">
      <w:pPr>
        <w:widowControl w:val="0"/>
        <w:pBdr>
          <w:top w:val="nil"/>
          <w:left w:val="nil"/>
          <w:bottom w:val="nil"/>
          <w:right w:val="nil"/>
          <w:between w:val="nil"/>
        </w:pBdr>
        <w:rPr>
          <w:rFonts w:asciiTheme="majorHAnsi" w:eastAsia="Cambria" w:hAnsiTheme="majorHAnsi" w:cstheme="majorHAnsi"/>
          <w:color w:val="000000"/>
        </w:rPr>
      </w:pPr>
      <w:r w:rsidRPr="00936ED7">
        <w:rPr>
          <w:rFonts w:asciiTheme="majorHAnsi" w:eastAsia="Cambria" w:hAnsiTheme="majorHAnsi" w:cstheme="majorHAnsi"/>
          <w:color w:val="000000"/>
        </w:rPr>
        <w:t>The following grade scale will be used to assign final letter grades for the course.  See UF grading policies for assigning grade points at:</w:t>
      </w:r>
      <w:r w:rsidRPr="00936ED7">
        <w:rPr>
          <w:rFonts w:asciiTheme="majorHAnsi" w:hAnsiTheme="majorHAnsi" w:cstheme="majorHAnsi"/>
          <w:color w:val="000000"/>
        </w:rPr>
        <w:t xml:space="preserve"> </w:t>
      </w:r>
      <w:hyperlink r:id="rId13">
        <w:r w:rsidR="00552292" w:rsidRPr="00936ED7">
          <w:rPr>
            <w:rFonts w:asciiTheme="majorHAnsi" w:eastAsia="Cambria" w:hAnsiTheme="majorHAnsi" w:cstheme="majorHAnsi"/>
            <w:color w:val="0000FF"/>
            <w:u w:val="single"/>
          </w:rPr>
          <w:t>UF Grades and Grading Policies</w:t>
        </w:r>
      </w:hyperlink>
      <w:r w:rsidRPr="00936ED7">
        <w:rPr>
          <w:rFonts w:asciiTheme="majorHAnsi" w:eastAsia="Cambria" w:hAnsiTheme="majorHAnsi" w:cstheme="majorHAnsi"/>
          <w:color w:val="000000"/>
        </w:rPr>
        <w:t xml:space="preserve"> </w:t>
      </w:r>
    </w:p>
    <w:p w14:paraId="0000002D" w14:textId="77777777" w:rsidR="00754084" w:rsidRPr="00936ED7" w:rsidRDefault="00754084">
      <w:pPr>
        <w:ind w:left="270" w:hanging="270"/>
        <w:rPr>
          <w:rFonts w:asciiTheme="majorHAnsi" w:eastAsia="Cambria" w:hAnsiTheme="majorHAnsi" w:cstheme="majorHAnsi"/>
        </w:rPr>
      </w:pPr>
    </w:p>
    <w:tbl>
      <w:tblPr>
        <w:tblStyle w:val="a"/>
        <w:tblW w:w="481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20" w:firstRow="1" w:lastRow="0" w:firstColumn="0" w:lastColumn="0" w:noHBand="0" w:noVBand="0"/>
      </w:tblPr>
      <w:tblGrid>
        <w:gridCol w:w="2360"/>
        <w:gridCol w:w="2451"/>
      </w:tblGrid>
      <w:tr w:rsidR="00754084" w:rsidRPr="00936ED7" w14:paraId="57CE7446" w14:textId="77777777" w:rsidTr="00156796">
        <w:trPr>
          <w:trHeight w:val="241"/>
          <w:jc w:val="center"/>
        </w:trPr>
        <w:tc>
          <w:tcPr>
            <w:tcW w:w="2360" w:type="dxa"/>
            <w:shd w:val="clear" w:color="auto" w:fill="D9D9D9"/>
            <w:tcMar>
              <w:top w:w="0" w:type="dxa"/>
              <w:left w:w="108" w:type="dxa"/>
              <w:bottom w:w="0" w:type="dxa"/>
              <w:right w:w="108" w:type="dxa"/>
            </w:tcMar>
          </w:tcPr>
          <w:p w14:paraId="0000002E"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Grade Scale</w:t>
            </w:r>
          </w:p>
        </w:tc>
        <w:tc>
          <w:tcPr>
            <w:tcW w:w="2451" w:type="dxa"/>
            <w:shd w:val="clear" w:color="auto" w:fill="D9D9D9"/>
            <w:tcMar>
              <w:top w:w="0" w:type="dxa"/>
              <w:left w:w="108" w:type="dxa"/>
              <w:bottom w:w="0" w:type="dxa"/>
              <w:right w:w="108" w:type="dxa"/>
            </w:tcMar>
          </w:tcPr>
          <w:p w14:paraId="0000002F"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Grade Value</w:t>
            </w:r>
          </w:p>
        </w:tc>
      </w:tr>
      <w:tr w:rsidR="00754084" w:rsidRPr="00936ED7" w14:paraId="264F8CE1" w14:textId="77777777" w:rsidTr="00156796">
        <w:trPr>
          <w:trHeight w:val="234"/>
          <w:jc w:val="center"/>
        </w:trPr>
        <w:tc>
          <w:tcPr>
            <w:tcW w:w="2360" w:type="dxa"/>
            <w:tcMar>
              <w:top w:w="0" w:type="dxa"/>
              <w:left w:w="108" w:type="dxa"/>
              <w:bottom w:w="0" w:type="dxa"/>
              <w:right w:w="108" w:type="dxa"/>
            </w:tcMar>
          </w:tcPr>
          <w:p w14:paraId="00000030"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100-92.5=A</w:t>
            </w:r>
          </w:p>
        </w:tc>
        <w:tc>
          <w:tcPr>
            <w:tcW w:w="2451" w:type="dxa"/>
            <w:tcMar>
              <w:top w:w="0" w:type="dxa"/>
              <w:left w:w="108" w:type="dxa"/>
              <w:bottom w:w="0" w:type="dxa"/>
              <w:right w:w="108" w:type="dxa"/>
            </w:tcMar>
          </w:tcPr>
          <w:p w14:paraId="00000031"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A=4.0</w:t>
            </w:r>
          </w:p>
        </w:tc>
      </w:tr>
      <w:tr w:rsidR="00754084" w:rsidRPr="00936ED7" w14:paraId="54DC5959" w14:textId="77777777" w:rsidTr="00156796">
        <w:trPr>
          <w:trHeight w:val="209"/>
          <w:jc w:val="center"/>
        </w:trPr>
        <w:tc>
          <w:tcPr>
            <w:tcW w:w="2360" w:type="dxa"/>
            <w:tcMar>
              <w:top w:w="0" w:type="dxa"/>
              <w:left w:w="108" w:type="dxa"/>
              <w:bottom w:w="0" w:type="dxa"/>
              <w:right w:w="108" w:type="dxa"/>
            </w:tcMar>
          </w:tcPr>
          <w:p w14:paraId="00000032"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92.5-89.5=A-</w:t>
            </w:r>
          </w:p>
        </w:tc>
        <w:tc>
          <w:tcPr>
            <w:tcW w:w="2451" w:type="dxa"/>
            <w:tcMar>
              <w:top w:w="0" w:type="dxa"/>
              <w:left w:w="108" w:type="dxa"/>
              <w:bottom w:w="0" w:type="dxa"/>
              <w:right w:w="108" w:type="dxa"/>
            </w:tcMar>
          </w:tcPr>
          <w:p w14:paraId="00000033"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A-=3.67</w:t>
            </w:r>
          </w:p>
        </w:tc>
      </w:tr>
      <w:tr w:rsidR="00754084" w:rsidRPr="00936ED7" w14:paraId="245C7B5C" w14:textId="77777777" w:rsidTr="00156796">
        <w:trPr>
          <w:trHeight w:val="209"/>
          <w:jc w:val="center"/>
        </w:trPr>
        <w:tc>
          <w:tcPr>
            <w:tcW w:w="2360" w:type="dxa"/>
            <w:tcMar>
              <w:top w:w="0" w:type="dxa"/>
              <w:left w:w="108" w:type="dxa"/>
              <w:bottom w:w="0" w:type="dxa"/>
              <w:right w:w="108" w:type="dxa"/>
            </w:tcMar>
          </w:tcPr>
          <w:p w14:paraId="00000034"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89.5-85.5=B+</w:t>
            </w:r>
          </w:p>
        </w:tc>
        <w:tc>
          <w:tcPr>
            <w:tcW w:w="2451" w:type="dxa"/>
            <w:tcMar>
              <w:top w:w="0" w:type="dxa"/>
              <w:left w:w="108" w:type="dxa"/>
              <w:bottom w:w="0" w:type="dxa"/>
              <w:right w:w="108" w:type="dxa"/>
            </w:tcMar>
          </w:tcPr>
          <w:p w14:paraId="00000035"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B+=3.33</w:t>
            </w:r>
          </w:p>
        </w:tc>
      </w:tr>
      <w:tr w:rsidR="00754084" w:rsidRPr="00936ED7" w14:paraId="0AF52B9A" w14:textId="77777777" w:rsidTr="00156796">
        <w:trPr>
          <w:trHeight w:val="209"/>
          <w:jc w:val="center"/>
        </w:trPr>
        <w:tc>
          <w:tcPr>
            <w:tcW w:w="2360" w:type="dxa"/>
            <w:tcMar>
              <w:top w:w="0" w:type="dxa"/>
              <w:left w:w="108" w:type="dxa"/>
              <w:bottom w:w="0" w:type="dxa"/>
              <w:right w:w="108" w:type="dxa"/>
            </w:tcMar>
          </w:tcPr>
          <w:p w14:paraId="00000036"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85.5-81.5=B</w:t>
            </w:r>
          </w:p>
        </w:tc>
        <w:tc>
          <w:tcPr>
            <w:tcW w:w="2451" w:type="dxa"/>
            <w:tcMar>
              <w:top w:w="0" w:type="dxa"/>
              <w:left w:w="108" w:type="dxa"/>
              <w:bottom w:w="0" w:type="dxa"/>
              <w:right w:w="108" w:type="dxa"/>
            </w:tcMar>
          </w:tcPr>
          <w:p w14:paraId="00000037"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B=3.00</w:t>
            </w:r>
          </w:p>
        </w:tc>
      </w:tr>
      <w:tr w:rsidR="00754084" w:rsidRPr="00936ED7" w14:paraId="7A9668BE" w14:textId="77777777" w:rsidTr="00156796">
        <w:trPr>
          <w:trHeight w:val="209"/>
          <w:jc w:val="center"/>
        </w:trPr>
        <w:tc>
          <w:tcPr>
            <w:tcW w:w="2360" w:type="dxa"/>
            <w:tcMar>
              <w:top w:w="0" w:type="dxa"/>
              <w:left w:w="108" w:type="dxa"/>
              <w:bottom w:w="0" w:type="dxa"/>
              <w:right w:w="108" w:type="dxa"/>
            </w:tcMar>
          </w:tcPr>
          <w:p w14:paraId="00000038"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81.5-78.5=B-</w:t>
            </w:r>
          </w:p>
        </w:tc>
        <w:tc>
          <w:tcPr>
            <w:tcW w:w="2451" w:type="dxa"/>
            <w:tcMar>
              <w:top w:w="0" w:type="dxa"/>
              <w:left w:w="108" w:type="dxa"/>
              <w:bottom w:w="0" w:type="dxa"/>
              <w:right w:w="108" w:type="dxa"/>
            </w:tcMar>
          </w:tcPr>
          <w:p w14:paraId="00000039"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B-=2.67</w:t>
            </w:r>
          </w:p>
        </w:tc>
      </w:tr>
      <w:tr w:rsidR="00754084" w:rsidRPr="00936ED7" w14:paraId="773D2AE5" w14:textId="77777777" w:rsidTr="00156796">
        <w:trPr>
          <w:trHeight w:val="209"/>
          <w:jc w:val="center"/>
        </w:trPr>
        <w:tc>
          <w:tcPr>
            <w:tcW w:w="2360" w:type="dxa"/>
            <w:tcMar>
              <w:top w:w="0" w:type="dxa"/>
              <w:left w:w="108" w:type="dxa"/>
              <w:bottom w:w="0" w:type="dxa"/>
              <w:right w:w="108" w:type="dxa"/>
            </w:tcMar>
          </w:tcPr>
          <w:p w14:paraId="0000003A"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78.5-75.5=C+</w:t>
            </w:r>
          </w:p>
        </w:tc>
        <w:tc>
          <w:tcPr>
            <w:tcW w:w="2451" w:type="dxa"/>
            <w:tcMar>
              <w:top w:w="0" w:type="dxa"/>
              <w:left w:w="108" w:type="dxa"/>
              <w:bottom w:w="0" w:type="dxa"/>
              <w:right w:w="108" w:type="dxa"/>
            </w:tcMar>
          </w:tcPr>
          <w:p w14:paraId="0000003B"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C+=2.33</w:t>
            </w:r>
          </w:p>
        </w:tc>
      </w:tr>
      <w:tr w:rsidR="00754084" w:rsidRPr="00936ED7" w14:paraId="00A3865C" w14:textId="77777777" w:rsidTr="00156796">
        <w:trPr>
          <w:trHeight w:val="234"/>
          <w:jc w:val="center"/>
        </w:trPr>
        <w:tc>
          <w:tcPr>
            <w:tcW w:w="2360" w:type="dxa"/>
            <w:tcMar>
              <w:top w:w="0" w:type="dxa"/>
              <w:left w:w="108" w:type="dxa"/>
              <w:bottom w:w="0" w:type="dxa"/>
              <w:right w:w="108" w:type="dxa"/>
            </w:tcMar>
          </w:tcPr>
          <w:p w14:paraId="0000003C"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75.5-71.5=C</w:t>
            </w:r>
          </w:p>
        </w:tc>
        <w:tc>
          <w:tcPr>
            <w:tcW w:w="2451" w:type="dxa"/>
            <w:tcMar>
              <w:top w:w="0" w:type="dxa"/>
              <w:left w:w="108" w:type="dxa"/>
              <w:bottom w:w="0" w:type="dxa"/>
              <w:right w:w="108" w:type="dxa"/>
            </w:tcMar>
          </w:tcPr>
          <w:p w14:paraId="0000003D"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C=2.00</w:t>
            </w:r>
          </w:p>
        </w:tc>
      </w:tr>
      <w:tr w:rsidR="00754084" w:rsidRPr="00936ED7" w14:paraId="1C6631F2" w14:textId="77777777" w:rsidTr="00156796">
        <w:trPr>
          <w:trHeight w:val="234"/>
          <w:jc w:val="center"/>
        </w:trPr>
        <w:tc>
          <w:tcPr>
            <w:tcW w:w="2360" w:type="dxa"/>
            <w:tcMar>
              <w:top w:w="0" w:type="dxa"/>
              <w:left w:w="108" w:type="dxa"/>
              <w:bottom w:w="0" w:type="dxa"/>
              <w:right w:w="108" w:type="dxa"/>
            </w:tcMar>
          </w:tcPr>
          <w:p w14:paraId="0000003E"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71.5-68.5=C-</w:t>
            </w:r>
          </w:p>
        </w:tc>
        <w:tc>
          <w:tcPr>
            <w:tcW w:w="2451" w:type="dxa"/>
            <w:tcMar>
              <w:top w:w="0" w:type="dxa"/>
              <w:left w:w="108" w:type="dxa"/>
              <w:bottom w:w="0" w:type="dxa"/>
              <w:right w:w="108" w:type="dxa"/>
            </w:tcMar>
          </w:tcPr>
          <w:p w14:paraId="0000003F"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C-=1.67</w:t>
            </w:r>
          </w:p>
        </w:tc>
      </w:tr>
      <w:tr w:rsidR="00754084" w:rsidRPr="00936ED7" w14:paraId="1796BF13" w14:textId="77777777" w:rsidTr="00156796">
        <w:trPr>
          <w:trHeight w:val="234"/>
          <w:jc w:val="center"/>
        </w:trPr>
        <w:tc>
          <w:tcPr>
            <w:tcW w:w="2360" w:type="dxa"/>
            <w:tcMar>
              <w:top w:w="0" w:type="dxa"/>
              <w:left w:w="108" w:type="dxa"/>
              <w:bottom w:w="0" w:type="dxa"/>
              <w:right w:w="108" w:type="dxa"/>
            </w:tcMar>
          </w:tcPr>
          <w:p w14:paraId="00000040"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68.5-65.5=D+</w:t>
            </w:r>
          </w:p>
        </w:tc>
        <w:tc>
          <w:tcPr>
            <w:tcW w:w="2451" w:type="dxa"/>
            <w:tcMar>
              <w:top w:w="0" w:type="dxa"/>
              <w:left w:w="108" w:type="dxa"/>
              <w:bottom w:w="0" w:type="dxa"/>
              <w:right w:w="108" w:type="dxa"/>
            </w:tcMar>
          </w:tcPr>
          <w:p w14:paraId="00000041"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D+=1.33</w:t>
            </w:r>
          </w:p>
        </w:tc>
      </w:tr>
      <w:tr w:rsidR="00754084" w:rsidRPr="00936ED7" w14:paraId="0D2CF6B0" w14:textId="77777777" w:rsidTr="00156796">
        <w:trPr>
          <w:trHeight w:val="234"/>
          <w:jc w:val="center"/>
        </w:trPr>
        <w:tc>
          <w:tcPr>
            <w:tcW w:w="2360" w:type="dxa"/>
            <w:tcMar>
              <w:top w:w="0" w:type="dxa"/>
              <w:left w:w="108" w:type="dxa"/>
              <w:bottom w:w="0" w:type="dxa"/>
              <w:right w:w="108" w:type="dxa"/>
            </w:tcMar>
          </w:tcPr>
          <w:p w14:paraId="00000042"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65.5-61.5=D</w:t>
            </w:r>
          </w:p>
        </w:tc>
        <w:tc>
          <w:tcPr>
            <w:tcW w:w="2451" w:type="dxa"/>
            <w:tcMar>
              <w:top w:w="0" w:type="dxa"/>
              <w:left w:w="108" w:type="dxa"/>
              <w:bottom w:w="0" w:type="dxa"/>
              <w:right w:w="108" w:type="dxa"/>
            </w:tcMar>
          </w:tcPr>
          <w:p w14:paraId="00000043"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D=1.00</w:t>
            </w:r>
          </w:p>
        </w:tc>
      </w:tr>
      <w:tr w:rsidR="00754084" w:rsidRPr="00936ED7" w14:paraId="1100714E" w14:textId="77777777" w:rsidTr="00156796">
        <w:trPr>
          <w:trHeight w:val="234"/>
          <w:jc w:val="center"/>
        </w:trPr>
        <w:tc>
          <w:tcPr>
            <w:tcW w:w="2360" w:type="dxa"/>
            <w:tcMar>
              <w:top w:w="0" w:type="dxa"/>
              <w:left w:w="108" w:type="dxa"/>
              <w:bottom w:w="0" w:type="dxa"/>
              <w:right w:w="108" w:type="dxa"/>
            </w:tcMar>
          </w:tcPr>
          <w:p w14:paraId="00000044"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61.5-59.5=D-</w:t>
            </w:r>
          </w:p>
        </w:tc>
        <w:tc>
          <w:tcPr>
            <w:tcW w:w="2451" w:type="dxa"/>
            <w:tcMar>
              <w:top w:w="0" w:type="dxa"/>
              <w:left w:w="108" w:type="dxa"/>
              <w:bottom w:w="0" w:type="dxa"/>
              <w:right w:w="108" w:type="dxa"/>
            </w:tcMar>
          </w:tcPr>
          <w:p w14:paraId="00000045"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D-=0.67</w:t>
            </w:r>
          </w:p>
        </w:tc>
      </w:tr>
      <w:tr w:rsidR="00754084" w:rsidRPr="00936ED7" w14:paraId="5907715F" w14:textId="77777777" w:rsidTr="00156796">
        <w:trPr>
          <w:trHeight w:val="187"/>
          <w:jc w:val="center"/>
        </w:trPr>
        <w:tc>
          <w:tcPr>
            <w:tcW w:w="2360" w:type="dxa"/>
            <w:tcMar>
              <w:top w:w="0" w:type="dxa"/>
              <w:left w:w="108" w:type="dxa"/>
              <w:bottom w:w="0" w:type="dxa"/>
              <w:right w:w="108" w:type="dxa"/>
            </w:tcMar>
          </w:tcPr>
          <w:p w14:paraId="00000046"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59.5-0=E</w:t>
            </w:r>
          </w:p>
        </w:tc>
        <w:tc>
          <w:tcPr>
            <w:tcW w:w="2451" w:type="dxa"/>
            <w:tcMar>
              <w:top w:w="0" w:type="dxa"/>
              <w:left w:w="108" w:type="dxa"/>
              <w:bottom w:w="0" w:type="dxa"/>
              <w:right w:w="108" w:type="dxa"/>
            </w:tcMar>
          </w:tcPr>
          <w:p w14:paraId="00000047"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E=0.00</w:t>
            </w:r>
          </w:p>
        </w:tc>
      </w:tr>
    </w:tbl>
    <w:p w14:paraId="00000048" w14:textId="77777777" w:rsidR="00754084" w:rsidRPr="00936ED7" w:rsidRDefault="00754084">
      <w:pPr>
        <w:rPr>
          <w:rFonts w:asciiTheme="majorHAnsi" w:eastAsia="Cambria" w:hAnsiTheme="majorHAnsi" w:cstheme="majorHAnsi"/>
        </w:rPr>
      </w:pPr>
    </w:p>
    <w:p w14:paraId="0000004A" w14:textId="292629E6" w:rsidR="00754084" w:rsidRPr="00936ED7" w:rsidRDefault="002E331F" w:rsidP="00552292">
      <w:pPr>
        <w:pBdr>
          <w:top w:val="nil"/>
          <w:left w:val="nil"/>
          <w:bottom w:val="nil"/>
          <w:right w:val="nil"/>
          <w:between w:val="nil"/>
        </w:pBdr>
        <w:rPr>
          <w:rFonts w:asciiTheme="majorHAnsi" w:eastAsia="Cambria" w:hAnsiTheme="majorHAnsi" w:cstheme="majorHAnsi"/>
          <w:color w:val="0433FF"/>
          <w:sz w:val="18"/>
          <w:szCs w:val="18"/>
        </w:rPr>
      </w:pPr>
      <w:r w:rsidRPr="00936ED7">
        <w:rPr>
          <w:rFonts w:asciiTheme="majorHAnsi" w:eastAsia="Cambria" w:hAnsiTheme="majorHAnsi" w:cstheme="majorHAnsi"/>
          <w:color w:val="000000"/>
        </w:rPr>
        <w:t>Grades that fall exactly on the threshold are awarded the higher grade.</w:t>
      </w:r>
    </w:p>
    <w:p w14:paraId="0000004B" w14:textId="7777777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COURSE WEBSITE AND TECHNICAL ISSUES</w:t>
      </w:r>
    </w:p>
    <w:p w14:paraId="0000004C" w14:textId="77777777" w:rsidR="00754084" w:rsidRPr="00936ED7" w:rsidRDefault="002E331F">
      <w:pPr>
        <w:pBdr>
          <w:top w:val="nil"/>
          <w:left w:val="nil"/>
          <w:bottom w:val="single" w:sz="4" w:space="1" w:color="000000"/>
          <w:right w:val="nil"/>
          <w:between w:val="nil"/>
        </w:pBdr>
        <w:rPr>
          <w:rFonts w:asciiTheme="majorHAnsi" w:eastAsia="Cambria" w:hAnsiTheme="majorHAnsi" w:cstheme="majorHAnsi"/>
          <w:b/>
          <w:smallCaps/>
          <w:color w:val="000000"/>
        </w:rPr>
      </w:pPr>
      <w:r w:rsidRPr="00936ED7">
        <w:rPr>
          <w:rFonts w:asciiTheme="majorHAnsi" w:eastAsia="Cambria" w:hAnsiTheme="majorHAnsi" w:cstheme="majorHAnsi"/>
          <w:color w:val="000000"/>
        </w:rPr>
        <w:t xml:space="preserve">This online course is supplemented by online content in the e-Learning environment known as "Canvas." Readings, an electronic copy of the syllabus, and assignment submission portals can be found on the course website. To login to the e-Learning site for this course, go to </w:t>
      </w:r>
      <w:hyperlink r:id="rId14">
        <w:r w:rsidRPr="00936ED7">
          <w:rPr>
            <w:rFonts w:asciiTheme="majorHAnsi" w:eastAsia="Cambria" w:hAnsiTheme="majorHAnsi" w:cstheme="majorHAnsi"/>
            <w:color w:val="000000"/>
            <w:u w:val="single"/>
          </w:rPr>
          <w:t>https://lss.at.ufl.edu/</w:t>
        </w:r>
      </w:hyperlink>
      <w:r w:rsidRPr="00936ED7">
        <w:rPr>
          <w:rFonts w:asciiTheme="majorHAnsi" w:eastAsia="Cambria" w:hAnsiTheme="majorHAnsi" w:cstheme="majorHAnsi"/>
          <w:color w:val="000000"/>
        </w:rPr>
        <w:t xml:space="preserve">, click the </w:t>
      </w:r>
      <w:r w:rsidRPr="00936ED7">
        <w:rPr>
          <w:rFonts w:asciiTheme="majorHAnsi" w:eastAsia="Cambria" w:hAnsiTheme="majorHAnsi" w:cstheme="majorHAnsi"/>
          <w:b/>
          <w:color w:val="000000"/>
        </w:rPr>
        <w:t>e-Learning in Canvas</w:t>
      </w:r>
      <w:r w:rsidRPr="00936ED7">
        <w:rPr>
          <w:rFonts w:asciiTheme="majorHAnsi" w:eastAsia="Cambria" w:hAnsiTheme="majorHAnsi" w:cstheme="majorHAnsi"/>
          <w:color w:val="000000"/>
        </w:rPr>
        <w:t xml:space="preserve"> button, and on the next page enter your </w:t>
      </w:r>
      <w:proofErr w:type="spellStart"/>
      <w:r w:rsidRPr="00936ED7">
        <w:rPr>
          <w:rFonts w:asciiTheme="majorHAnsi" w:eastAsia="Cambria" w:hAnsiTheme="majorHAnsi" w:cstheme="majorHAnsi"/>
          <w:color w:val="000000"/>
        </w:rPr>
        <w:t>Gatorlink</w:t>
      </w:r>
      <w:proofErr w:type="spellEnd"/>
      <w:r w:rsidRPr="00936ED7">
        <w:rPr>
          <w:rFonts w:asciiTheme="majorHAnsi" w:eastAsia="Cambria" w:hAnsiTheme="majorHAnsi" w:cstheme="majorHAnsi"/>
          <w:color w:val="000000"/>
        </w:rPr>
        <w:t xml:space="preserve"> username and password. You can then access the course e-Learning environment by selecting PHI 3681 from the </w:t>
      </w:r>
      <w:r w:rsidRPr="00936ED7">
        <w:rPr>
          <w:rFonts w:asciiTheme="majorHAnsi" w:eastAsia="Cambria" w:hAnsiTheme="majorHAnsi" w:cstheme="majorHAnsi"/>
          <w:b/>
          <w:color w:val="000000"/>
        </w:rPr>
        <w:t>Courses</w:t>
      </w:r>
      <w:r w:rsidRPr="00936ED7">
        <w:rPr>
          <w:rFonts w:asciiTheme="majorHAnsi" w:eastAsia="Cambria" w:hAnsiTheme="majorHAnsi" w:cstheme="majorHAnsi"/>
          <w:color w:val="000000"/>
        </w:rPr>
        <w:t xml:space="preserve"> pull-down menu at the top of the page.</w:t>
      </w:r>
    </w:p>
    <w:p w14:paraId="0000004D" w14:textId="77777777" w:rsidR="00754084" w:rsidRPr="00936ED7" w:rsidRDefault="00754084">
      <w:pPr>
        <w:pBdr>
          <w:top w:val="nil"/>
          <w:left w:val="nil"/>
          <w:bottom w:val="single" w:sz="4" w:space="1" w:color="000000"/>
          <w:right w:val="nil"/>
          <w:between w:val="nil"/>
        </w:pBdr>
        <w:rPr>
          <w:rFonts w:asciiTheme="majorHAnsi" w:eastAsia="Cambria" w:hAnsiTheme="majorHAnsi" w:cstheme="majorHAnsi"/>
          <w:b/>
          <w:smallCaps/>
          <w:color w:val="000000"/>
        </w:rPr>
      </w:pPr>
    </w:p>
    <w:p w14:paraId="0000004F" w14:textId="73E16680" w:rsidR="00754084" w:rsidRPr="00936ED7" w:rsidRDefault="002E331F" w:rsidP="00552292">
      <w:pPr>
        <w:pBdr>
          <w:top w:val="nil"/>
          <w:left w:val="nil"/>
          <w:bottom w:val="single" w:sz="4" w:space="1" w:color="000000"/>
          <w:right w:val="nil"/>
          <w:between w:val="nil"/>
        </w:pBdr>
        <w:rPr>
          <w:rFonts w:asciiTheme="majorHAnsi" w:eastAsia="Cambria" w:hAnsiTheme="majorHAnsi" w:cstheme="majorHAnsi"/>
          <w:color w:val="000000"/>
        </w:rPr>
      </w:pPr>
      <w:r w:rsidRPr="00936ED7">
        <w:rPr>
          <w:rFonts w:asciiTheme="majorHAnsi" w:eastAsia="Cambria" w:hAnsiTheme="majorHAnsi" w:cstheme="majorHAnsi"/>
          <w:color w:val="000000"/>
        </w:rPr>
        <w:t xml:space="preserve">If you encounter any difficulties logging in or accessing any of the course content, contact the UF Computing Help Desk at (352) 392-4537 or http://helpdesk.ufl.edu. </w:t>
      </w:r>
      <w:r w:rsidRPr="00936ED7">
        <w:rPr>
          <w:rFonts w:asciiTheme="majorHAnsi" w:eastAsia="Cambria" w:hAnsiTheme="majorHAnsi" w:cstheme="majorHAnsi"/>
          <w:color w:val="000000"/>
          <w:u w:val="single"/>
        </w:rPr>
        <w:t>Do not contact the course instructor regarding computer issues (I am unlikely to be of any help!)</w:t>
      </w:r>
      <w:r w:rsidRPr="00936ED7">
        <w:rPr>
          <w:rFonts w:asciiTheme="majorHAnsi" w:eastAsia="Cambria" w:hAnsiTheme="majorHAnsi" w:cstheme="majorHAnsi"/>
          <w:color w:val="000000"/>
        </w:rPr>
        <w:t>.</w:t>
      </w:r>
    </w:p>
    <w:p w14:paraId="333E898B" w14:textId="77777777" w:rsidR="002E331F" w:rsidRPr="00936ED7" w:rsidRDefault="002E331F">
      <w:pPr>
        <w:rPr>
          <w:rFonts w:asciiTheme="majorHAnsi" w:eastAsia="Cambria" w:hAnsiTheme="majorHAnsi" w:cstheme="majorHAnsi"/>
          <w:b/>
          <w:bCs/>
          <w:color w:val="1F497D" w:themeColor="text2"/>
          <w:kern w:val="36"/>
          <w:sz w:val="32"/>
          <w:szCs w:val="32"/>
        </w:rPr>
      </w:pPr>
      <w:r w:rsidRPr="00936ED7">
        <w:rPr>
          <w:rFonts w:asciiTheme="majorHAnsi" w:eastAsia="Cambria" w:hAnsiTheme="majorHAnsi" w:cstheme="majorHAnsi"/>
          <w:color w:val="1F497D" w:themeColor="text2"/>
          <w:sz w:val="32"/>
          <w:szCs w:val="32"/>
        </w:rPr>
        <w:br w:type="page"/>
      </w:r>
    </w:p>
    <w:p w14:paraId="00000050" w14:textId="4E4B2105"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lastRenderedPageBreak/>
        <w:t>REQUIRED READINGS</w:t>
      </w:r>
    </w:p>
    <w:p w14:paraId="00000051" w14:textId="77777777" w:rsidR="00754084" w:rsidRPr="00936ED7" w:rsidRDefault="002E331F">
      <w:pPr>
        <w:pBdr>
          <w:bottom w:val="single" w:sz="4" w:space="1" w:color="000000"/>
        </w:pBdr>
        <w:rPr>
          <w:rFonts w:asciiTheme="majorHAnsi" w:eastAsia="docs-Source Sans Pro" w:hAnsiTheme="majorHAnsi" w:cstheme="majorHAnsi"/>
          <w:color w:val="000000"/>
          <w:sz w:val="23"/>
          <w:szCs w:val="23"/>
          <w:highlight w:val="white"/>
        </w:rPr>
      </w:pPr>
      <w:r w:rsidRPr="00936ED7">
        <w:rPr>
          <w:rFonts w:asciiTheme="majorHAnsi" w:eastAsia="Cambria" w:hAnsiTheme="majorHAnsi" w:cstheme="majorHAnsi"/>
        </w:rPr>
        <w:t xml:space="preserve">The primary reading for this course is a book manuscript by David Boonin titled </w:t>
      </w:r>
      <w:r w:rsidRPr="00936ED7">
        <w:rPr>
          <w:rFonts w:asciiTheme="majorHAnsi" w:eastAsia="docs-Source Sans Pro" w:hAnsiTheme="majorHAnsi" w:cstheme="majorHAnsi"/>
          <w:i/>
          <w:color w:val="000000"/>
          <w:sz w:val="23"/>
          <w:szCs w:val="23"/>
          <w:highlight w:val="white"/>
        </w:rPr>
        <w:t>Artificial Intelligence, Ethics, and the State: Two Cheers for Our New Robot Overlords</w:t>
      </w:r>
      <w:r w:rsidRPr="00936ED7">
        <w:rPr>
          <w:rFonts w:asciiTheme="majorHAnsi" w:eastAsia="docs-Source Sans Pro" w:hAnsiTheme="majorHAnsi" w:cstheme="majorHAnsi"/>
          <w:color w:val="000000"/>
          <w:sz w:val="23"/>
          <w:szCs w:val="23"/>
          <w:highlight w:val="white"/>
        </w:rPr>
        <w:t>. It will be supplemented by a variety of academic articles as well as news articles, documentaries, and other media.</w:t>
      </w:r>
    </w:p>
    <w:p w14:paraId="00000052" w14:textId="77777777" w:rsidR="00754084" w:rsidRPr="00936ED7" w:rsidRDefault="00754084">
      <w:pPr>
        <w:pBdr>
          <w:bottom w:val="single" w:sz="4" w:space="1" w:color="000000"/>
        </w:pBdr>
        <w:rPr>
          <w:rFonts w:asciiTheme="majorHAnsi" w:eastAsia="Cambria" w:hAnsiTheme="majorHAnsi" w:cstheme="majorHAnsi"/>
        </w:rPr>
      </w:pPr>
    </w:p>
    <w:p w14:paraId="00000054" w14:textId="7C0A3391" w:rsidR="00754084" w:rsidRPr="00936ED7" w:rsidRDefault="002E331F" w:rsidP="00552292">
      <w:pPr>
        <w:pBdr>
          <w:bottom w:val="single" w:sz="4" w:space="1" w:color="000000"/>
        </w:pBdr>
        <w:rPr>
          <w:rFonts w:asciiTheme="majorHAnsi" w:eastAsia="Cambria" w:hAnsiTheme="majorHAnsi" w:cstheme="majorHAnsi"/>
        </w:rPr>
      </w:pPr>
      <w:r w:rsidRPr="00936ED7">
        <w:rPr>
          <w:rFonts w:asciiTheme="majorHAnsi" w:eastAsia="Cambria" w:hAnsiTheme="majorHAnsi" w:cstheme="majorHAnsi"/>
        </w:rPr>
        <w:t>This manuscript and all other readings and media can be found on Canvas linked from the relevant module.</w:t>
      </w:r>
    </w:p>
    <w:p w14:paraId="00000055" w14:textId="77777777" w:rsidR="00754084" w:rsidRPr="00936ED7" w:rsidRDefault="002E331F" w:rsidP="00552292">
      <w:pPr>
        <w:pStyle w:val="Heading1"/>
        <w:rPr>
          <w:rFonts w:asciiTheme="majorHAnsi" w:eastAsia="Cambria" w:hAnsiTheme="majorHAnsi" w:cstheme="majorHAnsi"/>
          <w:color w:val="3576BC"/>
        </w:rPr>
      </w:pPr>
      <w:r w:rsidRPr="00936ED7">
        <w:rPr>
          <w:rFonts w:asciiTheme="majorHAnsi" w:eastAsia="Cambria" w:hAnsiTheme="majorHAnsi" w:cstheme="majorHAnsi"/>
          <w:color w:val="3576BC"/>
        </w:rPr>
        <w:t>COURSE REQUIREMENTS</w:t>
      </w:r>
    </w:p>
    <w:p w14:paraId="1E31250B" w14:textId="1D55F580" w:rsidR="00552292"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 xml:space="preserve">Perusall </w:t>
      </w:r>
      <w:r w:rsidR="00552292" w:rsidRPr="00936ED7">
        <w:rPr>
          <w:rFonts w:asciiTheme="majorHAnsi" w:eastAsia="Cambria" w:hAnsiTheme="majorHAnsi" w:cstheme="majorHAnsi"/>
        </w:rPr>
        <w:t>A</w:t>
      </w:r>
      <w:r w:rsidRPr="00936ED7">
        <w:rPr>
          <w:rFonts w:asciiTheme="majorHAnsi" w:eastAsia="Cambria" w:hAnsiTheme="majorHAnsi" w:cstheme="majorHAnsi"/>
        </w:rPr>
        <w:t>nnotations (20%)</w:t>
      </w:r>
    </w:p>
    <w:p w14:paraId="00000057" w14:textId="7E383C03" w:rsidR="00754084" w:rsidRPr="00936ED7" w:rsidRDefault="00936ED7">
      <w:pPr>
        <w:rPr>
          <w:rFonts w:asciiTheme="majorHAnsi" w:eastAsia="Cambria" w:hAnsiTheme="majorHAnsi" w:cstheme="majorHAnsi"/>
        </w:rPr>
      </w:pPr>
      <w:r>
        <w:rPr>
          <w:rFonts w:asciiTheme="majorHAnsi" w:eastAsia="Cambria" w:hAnsiTheme="majorHAnsi" w:cstheme="majorHAnsi"/>
        </w:rPr>
        <w:t>You</w:t>
      </w:r>
      <w:r w:rsidR="002E331F" w:rsidRPr="00936ED7">
        <w:rPr>
          <w:rFonts w:asciiTheme="majorHAnsi" w:eastAsia="Cambria" w:hAnsiTheme="majorHAnsi" w:cstheme="majorHAnsi"/>
        </w:rPr>
        <w:t xml:space="preserve"> will submit critical comments and questions on the readings or lectures via Perusall. You can also engage with your peers’ comments to increase your depth of engagement with course material.</w:t>
      </w:r>
    </w:p>
    <w:p w14:paraId="226D2195" w14:textId="77777777" w:rsidR="00552292"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 xml:space="preserve">Group </w:t>
      </w:r>
      <w:r w:rsidR="00552292" w:rsidRPr="00936ED7">
        <w:rPr>
          <w:rFonts w:asciiTheme="majorHAnsi" w:eastAsia="Cambria" w:hAnsiTheme="majorHAnsi" w:cstheme="majorHAnsi"/>
        </w:rPr>
        <w:t>D</w:t>
      </w:r>
      <w:r w:rsidRPr="00936ED7">
        <w:rPr>
          <w:rFonts w:asciiTheme="majorHAnsi" w:eastAsia="Cambria" w:hAnsiTheme="majorHAnsi" w:cstheme="majorHAnsi"/>
        </w:rPr>
        <w:t>iscussions (20%</w:t>
      </w:r>
      <w:r w:rsidR="00552292" w:rsidRPr="00936ED7">
        <w:rPr>
          <w:rFonts w:asciiTheme="majorHAnsi" w:eastAsia="Cambria" w:hAnsiTheme="majorHAnsi" w:cstheme="majorHAnsi"/>
        </w:rPr>
        <w:t>)</w:t>
      </w:r>
    </w:p>
    <w:p w14:paraId="00000059" w14:textId="4FEAE268" w:rsidR="00754084" w:rsidRPr="00936ED7" w:rsidRDefault="00936ED7">
      <w:pPr>
        <w:rPr>
          <w:rFonts w:asciiTheme="majorHAnsi" w:eastAsia="Cambria" w:hAnsiTheme="majorHAnsi" w:cstheme="majorHAnsi"/>
        </w:rPr>
      </w:pPr>
      <w:r>
        <w:rPr>
          <w:rFonts w:asciiTheme="majorHAnsi" w:eastAsia="Cambria" w:hAnsiTheme="majorHAnsi" w:cstheme="majorHAnsi"/>
        </w:rPr>
        <w:t>You</w:t>
      </w:r>
      <w:r w:rsidR="002E331F" w:rsidRPr="00936ED7">
        <w:rPr>
          <w:rFonts w:asciiTheme="majorHAnsi" w:eastAsia="Cambria" w:hAnsiTheme="majorHAnsi" w:cstheme="majorHAnsi"/>
        </w:rPr>
        <w:t xml:space="preserve"> will regularly submit group discussion posts in response to prompts drawn from readings or lecture videos.</w:t>
      </w:r>
      <w:r w:rsidR="00F563B8">
        <w:rPr>
          <w:rFonts w:asciiTheme="majorHAnsi" w:eastAsia="Cambria" w:hAnsiTheme="majorHAnsi" w:cstheme="majorHAnsi"/>
        </w:rPr>
        <w:t xml:space="preserve"> </w:t>
      </w:r>
      <w:r w:rsidR="005E22D5">
        <w:rPr>
          <w:rFonts w:asciiTheme="majorHAnsi" w:eastAsia="Cambria" w:hAnsiTheme="majorHAnsi" w:cstheme="majorHAnsi"/>
        </w:rPr>
        <w:t xml:space="preserve">Evaluation of the group assignment will be </w:t>
      </w:r>
      <w:r w:rsidR="009C6579">
        <w:rPr>
          <w:rFonts w:asciiTheme="majorHAnsi" w:eastAsia="Cambria" w:hAnsiTheme="majorHAnsi" w:cstheme="majorHAnsi"/>
        </w:rPr>
        <w:t>conducted through a discussion with the instructor.</w:t>
      </w:r>
    </w:p>
    <w:p w14:paraId="59E2BEEE" w14:textId="77777777" w:rsidR="00552292"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 xml:space="preserve">Quizzes (10%) </w:t>
      </w:r>
    </w:p>
    <w:p w14:paraId="0000005B" w14:textId="10C36929"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There will be four quizzes corresponding to each of the four units to assess student’s understanding of core concepts discussed in readings and lecture videos.</w:t>
      </w:r>
    </w:p>
    <w:p w14:paraId="00C5AB64" w14:textId="77777777" w:rsidR="00A0610A" w:rsidRPr="00936ED7" w:rsidRDefault="002E331F" w:rsidP="00A0610A">
      <w:pPr>
        <w:pStyle w:val="Heading1"/>
        <w:rPr>
          <w:rFonts w:asciiTheme="majorHAnsi" w:eastAsia="Cambria" w:hAnsiTheme="majorHAnsi" w:cstheme="majorHAnsi"/>
        </w:rPr>
      </w:pPr>
      <w:r w:rsidRPr="00936ED7">
        <w:rPr>
          <w:rFonts w:asciiTheme="majorHAnsi" w:eastAsia="Cambria" w:hAnsiTheme="majorHAnsi" w:cstheme="majorHAnsi"/>
        </w:rPr>
        <w:t xml:space="preserve">Case </w:t>
      </w:r>
      <w:r w:rsidR="00552292" w:rsidRPr="00936ED7">
        <w:rPr>
          <w:rFonts w:asciiTheme="majorHAnsi" w:eastAsia="Cambria" w:hAnsiTheme="majorHAnsi" w:cstheme="majorHAnsi"/>
        </w:rPr>
        <w:t>S</w:t>
      </w:r>
      <w:r w:rsidRPr="00936ED7">
        <w:rPr>
          <w:rFonts w:asciiTheme="majorHAnsi" w:eastAsia="Cambria" w:hAnsiTheme="majorHAnsi" w:cstheme="majorHAnsi"/>
        </w:rPr>
        <w:t>tudies (40%)</w:t>
      </w:r>
    </w:p>
    <w:p w14:paraId="163B47CF" w14:textId="6C0860AE" w:rsidR="00552292" w:rsidRPr="00936ED7" w:rsidRDefault="00552292" w:rsidP="00A0610A">
      <w:pPr>
        <w:pStyle w:val="Heading3"/>
        <w:rPr>
          <w:rFonts w:asciiTheme="majorHAnsi" w:eastAsia="Cambria" w:hAnsiTheme="majorHAnsi" w:cstheme="majorHAnsi"/>
        </w:rPr>
      </w:pPr>
      <w:r w:rsidRPr="00936ED7">
        <w:rPr>
          <w:rFonts w:asciiTheme="majorHAnsi" w:eastAsia="Cambria" w:hAnsiTheme="majorHAnsi" w:cstheme="majorHAnsi"/>
        </w:rPr>
        <w:t xml:space="preserve">Consisting of Individual 15% </w:t>
      </w:r>
      <w:r w:rsidR="00A0610A" w:rsidRPr="00936ED7">
        <w:rPr>
          <w:rFonts w:asciiTheme="majorHAnsi" w:eastAsia="Cambria" w:hAnsiTheme="majorHAnsi" w:cstheme="majorHAnsi"/>
        </w:rPr>
        <w:t>+</w:t>
      </w:r>
      <w:r w:rsidRPr="00936ED7">
        <w:rPr>
          <w:rFonts w:asciiTheme="majorHAnsi" w:eastAsia="Cambria" w:hAnsiTheme="majorHAnsi" w:cstheme="majorHAnsi"/>
        </w:rPr>
        <w:t xml:space="preserve"> Group Grade 25%</w:t>
      </w:r>
    </w:p>
    <w:p w14:paraId="00000060" w14:textId="66DBB3A2" w:rsidR="00754084" w:rsidRPr="00936ED7" w:rsidRDefault="00936ED7">
      <w:pPr>
        <w:rPr>
          <w:rFonts w:asciiTheme="majorHAnsi" w:eastAsia="Cambria" w:hAnsiTheme="majorHAnsi" w:cstheme="majorHAnsi"/>
          <w:b/>
        </w:rPr>
      </w:pPr>
      <w:r>
        <w:rPr>
          <w:rFonts w:asciiTheme="majorHAnsi" w:eastAsia="Cambria" w:hAnsiTheme="majorHAnsi" w:cstheme="majorHAnsi"/>
        </w:rPr>
        <w:t>You</w:t>
      </w:r>
      <w:r w:rsidR="002E331F" w:rsidRPr="00936ED7">
        <w:rPr>
          <w:rFonts w:asciiTheme="majorHAnsi" w:eastAsia="Cambria" w:hAnsiTheme="majorHAnsi" w:cstheme="majorHAnsi"/>
        </w:rPr>
        <w:t xml:space="preserve"> will complete four case studies, one corresponding to each of the four units of the course. These case studies ask </w:t>
      </w:r>
      <w:r>
        <w:rPr>
          <w:rFonts w:asciiTheme="majorHAnsi" w:eastAsia="Cambria" w:hAnsiTheme="majorHAnsi" w:cstheme="majorHAnsi"/>
        </w:rPr>
        <w:t>you</w:t>
      </w:r>
      <w:r w:rsidR="002E331F" w:rsidRPr="00936ED7">
        <w:rPr>
          <w:rFonts w:asciiTheme="majorHAnsi" w:eastAsia="Cambria" w:hAnsiTheme="majorHAnsi" w:cstheme="majorHAnsi"/>
        </w:rPr>
        <w:t xml:space="preserve"> to synthesize and apply ethical concepts from the unit to a novel application of machine learning or AI. See the assignment description on Canvas for more details. </w:t>
      </w:r>
    </w:p>
    <w:p w14:paraId="27E485C1" w14:textId="44272565" w:rsidR="00552292"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 xml:space="preserve">Curating </w:t>
      </w:r>
      <w:r w:rsidR="00D04E24" w:rsidRPr="00936ED7">
        <w:rPr>
          <w:rFonts w:asciiTheme="majorHAnsi" w:eastAsia="Cambria" w:hAnsiTheme="majorHAnsi" w:cstheme="majorHAnsi"/>
        </w:rPr>
        <w:t>Y</w:t>
      </w:r>
      <w:r w:rsidRPr="00936ED7">
        <w:rPr>
          <w:rFonts w:asciiTheme="majorHAnsi" w:eastAsia="Cambria" w:hAnsiTheme="majorHAnsi" w:cstheme="majorHAnsi"/>
        </w:rPr>
        <w:t xml:space="preserve">our </w:t>
      </w:r>
      <w:r w:rsidR="00D04E24" w:rsidRPr="00936ED7">
        <w:rPr>
          <w:rFonts w:asciiTheme="majorHAnsi" w:eastAsia="Cambria" w:hAnsiTheme="majorHAnsi" w:cstheme="majorHAnsi"/>
        </w:rPr>
        <w:t>S</w:t>
      </w:r>
      <w:r w:rsidRPr="00936ED7">
        <w:rPr>
          <w:rFonts w:asciiTheme="majorHAnsi" w:eastAsia="Cambria" w:hAnsiTheme="majorHAnsi" w:cstheme="majorHAnsi"/>
        </w:rPr>
        <w:t xml:space="preserve">ocial </w:t>
      </w:r>
      <w:r w:rsidR="00D04E24" w:rsidRPr="00936ED7">
        <w:rPr>
          <w:rFonts w:asciiTheme="majorHAnsi" w:eastAsia="Cambria" w:hAnsiTheme="majorHAnsi" w:cstheme="majorHAnsi"/>
        </w:rPr>
        <w:t>M</w:t>
      </w:r>
      <w:r w:rsidRPr="00936ED7">
        <w:rPr>
          <w:rFonts w:asciiTheme="majorHAnsi" w:eastAsia="Cambria" w:hAnsiTheme="majorHAnsi" w:cstheme="majorHAnsi"/>
        </w:rPr>
        <w:t xml:space="preserve">edia </w:t>
      </w:r>
      <w:r w:rsidR="00D04E24" w:rsidRPr="00936ED7">
        <w:rPr>
          <w:rFonts w:asciiTheme="majorHAnsi" w:eastAsia="Cambria" w:hAnsiTheme="majorHAnsi" w:cstheme="majorHAnsi"/>
        </w:rPr>
        <w:t>D</w:t>
      </w:r>
      <w:r w:rsidRPr="00936ED7">
        <w:rPr>
          <w:rFonts w:asciiTheme="majorHAnsi" w:eastAsia="Cambria" w:hAnsiTheme="majorHAnsi" w:cstheme="majorHAnsi"/>
        </w:rPr>
        <w:t xml:space="preserve">iet: </w:t>
      </w:r>
      <w:r w:rsidR="00D04E24" w:rsidRPr="00936ED7">
        <w:rPr>
          <w:rFonts w:asciiTheme="majorHAnsi" w:eastAsia="Cambria" w:hAnsiTheme="majorHAnsi" w:cstheme="majorHAnsi"/>
        </w:rPr>
        <w:t>A</w:t>
      </w:r>
      <w:r w:rsidRPr="00936ED7">
        <w:rPr>
          <w:rFonts w:asciiTheme="majorHAnsi" w:eastAsia="Cambria" w:hAnsiTheme="majorHAnsi" w:cstheme="majorHAnsi"/>
        </w:rPr>
        <w:t xml:space="preserve"> </w:t>
      </w:r>
      <w:r w:rsidR="00D04E24" w:rsidRPr="00936ED7">
        <w:rPr>
          <w:rFonts w:asciiTheme="majorHAnsi" w:eastAsia="Cambria" w:hAnsiTheme="majorHAnsi" w:cstheme="majorHAnsi"/>
        </w:rPr>
        <w:t>B</w:t>
      </w:r>
      <w:r w:rsidRPr="00936ED7">
        <w:rPr>
          <w:rFonts w:asciiTheme="majorHAnsi" w:eastAsia="Cambria" w:hAnsiTheme="majorHAnsi" w:cstheme="majorHAnsi"/>
        </w:rPr>
        <w:t>log (10%)</w:t>
      </w:r>
    </w:p>
    <w:p w14:paraId="14687BEB" w14:textId="307FC619" w:rsidR="002E331F" w:rsidRPr="00936ED7" w:rsidRDefault="00936ED7">
      <w:pPr>
        <w:rPr>
          <w:rFonts w:asciiTheme="majorHAnsi" w:eastAsia="Cambria" w:hAnsiTheme="majorHAnsi" w:cstheme="majorHAnsi"/>
          <w:b/>
          <w:bCs/>
          <w:color w:val="3576BC"/>
          <w:kern w:val="36"/>
          <w:sz w:val="48"/>
          <w:szCs w:val="48"/>
        </w:rPr>
      </w:pPr>
      <w:r>
        <w:rPr>
          <w:rFonts w:asciiTheme="majorHAnsi" w:eastAsia="Cambria" w:hAnsiTheme="majorHAnsi" w:cstheme="majorHAnsi"/>
        </w:rPr>
        <w:t>You</w:t>
      </w:r>
      <w:r w:rsidR="002E331F" w:rsidRPr="00936ED7">
        <w:rPr>
          <w:rFonts w:asciiTheme="majorHAnsi" w:eastAsia="Cambria" w:hAnsiTheme="majorHAnsi" w:cstheme="majorHAnsi"/>
        </w:rPr>
        <w:t xml:space="preserve"> will select one aspect of their social media</w:t>
      </w:r>
      <w:r w:rsidR="00552292" w:rsidRPr="00936ED7">
        <w:rPr>
          <w:rFonts w:asciiTheme="majorHAnsi" w:eastAsia="Cambria" w:hAnsiTheme="majorHAnsi" w:cstheme="majorHAnsi"/>
        </w:rPr>
        <w:t>\</w:t>
      </w:r>
      <w:r w:rsidR="002E331F" w:rsidRPr="00936ED7">
        <w:rPr>
          <w:rFonts w:asciiTheme="majorHAnsi" w:eastAsia="Cambria" w:hAnsiTheme="majorHAnsi" w:cstheme="majorHAnsi"/>
        </w:rPr>
        <w:t xml:space="preserve"> consumption that they feel needs adjustment or improvement. This could include reducing overall time spent on platforms, curating a more positive feed, limiting usage during specific hours, or even increasing your social media consumption in some way, if that’s something you’ve been wanting to do. Throughout the </w:t>
      </w:r>
      <w:r w:rsidR="002E331F" w:rsidRPr="00936ED7">
        <w:rPr>
          <w:rFonts w:asciiTheme="majorHAnsi" w:eastAsia="Cambria" w:hAnsiTheme="majorHAnsi" w:cstheme="majorHAnsi"/>
        </w:rPr>
        <w:lastRenderedPageBreak/>
        <w:t xml:space="preserve">duration of the course unit on autonomy, </w:t>
      </w:r>
      <w:proofErr w:type="gramStart"/>
      <w:r>
        <w:rPr>
          <w:rFonts w:asciiTheme="majorHAnsi" w:eastAsia="Cambria" w:hAnsiTheme="majorHAnsi" w:cstheme="majorHAnsi"/>
        </w:rPr>
        <w:t>You</w:t>
      </w:r>
      <w:proofErr w:type="gramEnd"/>
      <w:r w:rsidR="002E331F" w:rsidRPr="00936ED7">
        <w:rPr>
          <w:rFonts w:asciiTheme="majorHAnsi" w:eastAsia="Cambria" w:hAnsiTheme="majorHAnsi" w:cstheme="majorHAnsi"/>
        </w:rPr>
        <w:t xml:space="preserve"> will document their experience in a weekly blog post that explores the reasons behind the chosen change. They will reflect on the challenges they faced, insights gained, and the impact of this adjustment on their daily life and well-being. More details and assignment rubric are available on Canvas.</w:t>
      </w:r>
    </w:p>
    <w:p w14:paraId="00000066" w14:textId="012F7357" w:rsidR="00754084" w:rsidRPr="00936ED7" w:rsidRDefault="002E331F" w:rsidP="00D04E24">
      <w:pPr>
        <w:pStyle w:val="Heading1"/>
        <w:rPr>
          <w:rFonts w:asciiTheme="majorHAnsi" w:eastAsia="Cambria" w:hAnsiTheme="majorHAnsi" w:cstheme="majorHAnsi"/>
          <w:color w:val="1F497D" w:themeColor="text2"/>
          <w:sz w:val="32"/>
          <w:szCs w:val="32"/>
        </w:rPr>
      </w:pPr>
      <w:r w:rsidRPr="00936ED7">
        <w:rPr>
          <w:rFonts w:asciiTheme="majorHAnsi" w:eastAsia="Cambria" w:hAnsiTheme="majorHAnsi" w:cstheme="majorHAnsi"/>
          <w:color w:val="3576BC"/>
        </w:rPr>
        <w:t>ADDITIONAL INFORMATION</w:t>
      </w:r>
    </w:p>
    <w:p w14:paraId="00000067" w14:textId="7777777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Academic Honesty</w:t>
      </w:r>
    </w:p>
    <w:p w14:paraId="00000069" w14:textId="5337854C" w:rsidR="00754084" w:rsidRPr="00936ED7" w:rsidRDefault="002E331F">
      <w:pPr>
        <w:rPr>
          <w:rFonts w:asciiTheme="majorHAnsi" w:hAnsiTheme="majorHAnsi" w:cstheme="majorHAnsi"/>
        </w:rPr>
      </w:pPr>
      <w:r w:rsidRPr="00936ED7">
        <w:rPr>
          <w:rFonts w:asciiTheme="majorHAnsi" w:hAnsiTheme="majorHAnsi" w:cstheme="majorHAnsi"/>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936ED7">
        <w:rPr>
          <w:rFonts w:asciiTheme="majorHAnsi" w:hAnsiTheme="majorHAnsi" w:cstheme="majorHAnsi"/>
        </w:rPr>
        <w:t>a number of</w:t>
      </w:r>
      <w:proofErr w:type="gramEnd"/>
      <w:r w:rsidRPr="00936ED7">
        <w:rPr>
          <w:rFonts w:asciiTheme="majorHAnsi" w:hAnsiTheme="majorHAnsi" w:cstheme="majorHAnsi"/>
        </w:rPr>
        <w:t xml:space="preserve"> behaviors that are in violation of this code and the possible sanctions. </w:t>
      </w:r>
      <w:hyperlink r:id="rId15">
        <w:r w:rsidRPr="00936ED7">
          <w:rPr>
            <w:rFonts w:asciiTheme="majorHAnsi" w:hAnsiTheme="majorHAnsi" w:cstheme="majorHAnsi"/>
            <w:color w:val="0000FF"/>
            <w:u w:val="single"/>
          </w:rPr>
          <w:t>Click here to read the Conduct Code</w:t>
        </w:r>
      </w:hyperlink>
      <w:r w:rsidRPr="00936ED7">
        <w:rPr>
          <w:rFonts w:asciiTheme="majorHAnsi" w:hAnsiTheme="majorHAnsi" w:cstheme="majorHAnsi"/>
        </w:rPr>
        <w:t>. If you have any questions or concerns, please consult with the instructor or TAs in this class.</w:t>
      </w:r>
    </w:p>
    <w:p w14:paraId="0000006A" w14:textId="7777777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AI Use Policy</w:t>
      </w:r>
    </w:p>
    <w:p w14:paraId="0000006C" w14:textId="13BA1C73" w:rsidR="00754084" w:rsidRPr="00936ED7" w:rsidRDefault="002E331F" w:rsidP="008A5776">
      <w:pPr>
        <w:pBdr>
          <w:top w:val="nil"/>
          <w:left w:val="nil"/>
          <w:bottom w:val="nil"/>
          <w:right w:val="nil"/>
          <w:between w:val="nil"/>
        </w:pBdr>
        <w:rPr>
          <w:rFonts w:asciiTheme="majorHAnsi" w:hAnsiTheme="majorHAnsi" w:cstheme="majorHAnsi"/>
          <w:color w:val="000000"/>
        </w:rPr>
      </w:pPr>
      <w:r w:rsidRPr="00936ED7">
        <w:rPr>
          <w:rFonts w:asciiTheme="majorHAnsi" w:hAnsiTheme="majorHAnsi" w:cstheme="majorHAnsi"/>
          <w:color w:val="000000"/>
        </w:rPr>
        <w:t xml:space="preserve">This policy covers any generative AI tool, such as ChatGPT, Elicit, etc. This includes text and artwork/graphics/video/audio. </w:t>
      </w:r>
      <w:r w:rsidRPr="00936ED7">
        <w:rPr>
          <w:rFonts w:asciiTheme="majorHAnsi" w:hAnsiTheme="majorHAnsi" w:cstheme="majorHAnsi"/>
          <w:b/>
          <w:color w:val="000000"/>
        </w:rPr>
        <w:t>1.</w:t>
      </w:r>
      <w:r w:rsidRPr="00936ED7">
        <w:rPr>
          <w:rFonts w:asciiTheme="majorHAnsi" w:hAnsiTheme="majorHAnsi" w:cstheme="majorHAnsi"/>
          <w:color w:val="000000"/>
        </w:rPr>
        <w:t xml:space="preserve"> </w:t>
      </w:r>
      <w:r w:rsidR="00936ED7">
        <w:rPr>
          <w:rFonts w:asciiTheme="majorHAnsi" w:hAnsiTheme="majorHAnsi" w:cstheme="majorHAnsi"/>
          <w:color w:val="000000"/>
        </w:rPr>
        <w:t>You</w:t>
      </w:r>
      <w:r w:rsidRPr="00936ED7">
        <w:rPr>
          <w:rFonts w:asciiTheme="majorHAnsi" w:hAnsiTheme="majorHAnsi" w:cstheme="majorHAnsi"/>
          <w:color w:val="000000"/>
        </w:rPr>
        <w:t xml:space="preserve"> are </w:t>
      </w:r>
      <w:r w:rsidRPr="00936ED7">
        <w:rPr>
          <w:rFonts w:asciiTheme="majorHAnsi" w:hAnsiTheme="majorHAnsi" w:cstheme="majorHAnsi"/>
          <w:color w:val="000000"/>
          <w:u w:val="single"/>
        </w:rPr>
        <w:t>not</w:t>
      </w:r>
      <w:r w:rsidRPr="00936ED7">
        <w:rPr>
          <w:rFonts w:asciiTheme="majorHAnsi" w:hAnsiTheme="majorHAnsi" w:cstheme="majorHAnsi"/>
          <w:color w:val="000000"/>
        </w:rPr>
        <w:t xml:space="preserve"> permitted AI tools UNLESS under direct instruction from the instructor to do so. Please contact your instructor if you are unsure or have questions BEFORE using AI for any assignment. </w:t>
      </w:r>
      <w:r w:rsidRPr="00936ED7">
        <w:rPr>
          <w:rFonts w:asciiTheme="majorHAnsi" w:hAnsiTheme="majorHAnsi" w:cstheme="majorHAnsi"/>
          <w:b/>
          <w:color w:val="000000"/>
        </w:rPr>
        <w:t>2.</w:t>
      </w:r>
      <w:r w:rsidRPr="00936ED7">
        <w:rPr>
          <w:rFonts w:asciiTheme="majorHAnsi" w:hAnsiTheme="majorHAnsi" w:cstheme="majorHAnsi"/>
          <w:color w:val="000000"/>
        </w:rPr>
        <w:t xml:space="preserve"> If AI is permitted to be used, </w:t>
      </w:r>
      <w:r w:rsidR="00936ED7">
        <w:rPr>
          <w:rFonts w:asciiTheme="majorHAnsi" w:hAnsiTheme="majorHAnsi" w:cstheme="majorHAnsi"/>
          <w:color w:val="000000"/>
        </w:rPr>
        <w:t>you</w:t>
      </w:r>
      <w:r w:rsidRPr="00936ED7">
        <w:rPr>
          <w:rFonts w:asciiTheme="majorHAnsi" w:hAnsiTheme="majorHAnsi" w:cstheme="majorHAnsi"/>
          <w:color w:val="000000"/>
        </w:rPr>
        <w:t xml:space="preserve"> must indicate what part of the assignment was written by AI and what was written by the student. </w:t>
      </w:r>
      <w:r w:rsidRPr="00936ED7">
        <w:rPr>
          <w:rFonts w:asciiTheme="majorHAnsi" w:hAnsiTheme="majorHAnsi" w:cstheme="majorHAnsi"/>
          <w:b/>
          <w:color w:val="000000"/>
        </w:rPr>
        <w:t>3.</w:t>
      </w:r>
      <w:r w:rsidRPr="00936ED7">
        <w:rPr>
          <w:rFonts w:asciiTheme="majorHAnsi" w:hAnsiTheme="majorHAnsi" w:cstheme="majorHAnsi"/>
          <w:color w:val="000000"/>
        </w:rPr>
        <w:t xml:space="preserve"> The first assignment in the course is to sign the AI contract stating that you understand and agree to these policies. Violations of this contract will be understood as violations of the pledge described in the above section titled “Academic Honesty.”</w:t>
      </w:r>
    </w:p>
    <w:p w14:paraId="0000006D" w14:textId="7777777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Students with Disabilities</w:t>
      </w:r>
    </w:p>
    <w:p w14:paraId="0000006F" w14:textId="70C01C99" w:rsidR="00754084" w:rsidRPr="00936ED7" w:rsidRDefault="002E331F">
      <w:pPr>
        <w:rPr>
          <w:rFonts w:asciiTheme="majorHAnsi" w:eastAsia="Cambria" w:hAnsiTheme="majorHAnsi" w:cstheme="majorHAnsi"/>
          <w:i/>
          <w:color w:val="000000"/>
        </w:rPr>
      </w:pPr>
      <w:r w:rsidRPr="00936ED7">
        <w:rPr>
          <w:rFonts w:asciiTheme="majorHAnsi" w:eastAsia="Cambria" w:hAnsiTheme="majorHAnsi" w:cstheme="majorHAnsi"/>
        </w:rPr>
        <w:t xml:space="preserve">Students with disabilities requesting accommodations should first register with the Disability Resource Center (352-392-8565, </w:t>
      </w:r>
      <w:hyperlink r:id="rId16">
        <w:r w:rsidRPr="00936ED7">
          <w:rPr>
            <w:rFonts w:asciiTheme="majorHAnsi" w:eastAsia="Cambria" w:hAnsiTheme="majorHAnsi" w:cstheme="majorHAnsi"/>
            <w:color w:val="0000FF"/>
            <w:u w:val="single"/>
          </w:rPr>
          <w:t>https://disability.ufl.edu/get-started/</w:t>
        </w:r>
      </w:hyperlink>
      <w:r w:rsidRPr="00936ED7">
        <w:rPr>
          <w:rFonts w:asciiTheme="majorHAnsi" w:eastAsia="Cambria" w:hAnsiTheme="majorHAnsi" w:cstheme="majorHAnsi"/>
        </w:rPr>
        <w:t xml:space="preserve">). Once registered, students will receive an accommodation letter which must be presented to the instructor when requesting accommodation. Students with disabilities should follow this procedure as early as possible in the semester.  </w:t>
      </w:r>
    </w:p>
    <w:p w14:paraId="7B28235C" w14:textId="685EB979" w:rsidR="00A0610A" w:rsidRPr="00936ED7" w:rsidRDefault="00A0610A" w:rsidP="00A0610A">
      <w:pPr>
        <w:pStyle w:val="Heading2"/>
        <w:rPr>
          <w:rFonts w:asciiTheme="majorHAnsi" w:eastAsia="Cambria" w:hAnsiTheme="majorHAnsi" w:cstheme="majorHAnsi"/>
        </w:rPr>
      </w:pPr>
      <w:r w:rsidRPr="00936ED7">
        <w:rPr>
          <w:rFonts w:asciiTheme="majorHAnsi" w:eastAsia="Cambria" w:hAnsiTheme="majorHAnsi" w:cstheme="majorHAnsi"/>
        </w:rPr>
        <w:t>Netiquette and Communication Courtesy</w:t>
      </w:r>
    </w:p>
    <w:p w14:paraId="136C7A60" w14:textId="2105517B"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It is important to recognize that the online classroom is in fact a classroom, and certain behaviors are expected when you communicate with both your peers and your instructors. These guidelines for online behavior and interaction are known as netiquette.</w:t>
      </w:r>
    </w:p>
    <w:p w14:paraId="57CEBB35" w14:textId="4664E408" w:rsidR="00A0610A" w:rsidRPr="00936ED7" w:rsidRDefault="00A0610A" w:rsidP="00A0610A">
      <w:pPr>
        <w:pStyle w:val="Heading2"/>
        <w:rPr>
          <w:rFonts w:asciiTheme="majorHAnsi" w:eastAsia="Cambria" w:hAnsiTheme="majorHAnsi" w:cstheme="majorHAnsi"/>
        </w:rPr>
      </w:pPr>
      <w:r w:rsidRPr="00936ED7">
        <w:rPr>
          <w:rFonts w:asciiTheme="majorHAnsi" w:eastAsia="Cambria" w:hAnsiTheme="majorHAnsi" w:cstheme="majorHAnsi"/>
        </w:rPr>
        <w:lastRenderedPageBreak/>
        <w:t>Security</w:t>
      </w:r>
    </w:p>
    <w:p w14:paraId="09A4A805" w14:textId="77777777"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Remember that your password is the only thing protecting you from pranks or more serious harm.</w:t>
      </w:r>
    </w:p>
    <w:p w14:paraId="0CCE8EA1" w14:textId="77777777" w:rsidR="00A0610A" w:rsidRPr="00936ED7" w:rsidRDefault="00A0610A" w:rsidP="00A0610A">
      <w:pPr>
        <w:numPr>
          <w:ilvl w:val="0"/>
          <w:numId w:val="5"/>
        </w:numPr>
        <w:rPr>
          <w:rFonts w:asciiTheme="majorHAnsi" w:eastAsia="Cambria" w:hAnsiTheme="majorHAnsi" w:cstheme="majorHAnsi"/>
        </w:rPr>
      </w:pPr>
      <w:r w:rsidRPr="00936ED7">
        <w:rPr>
          <w:rFonts w:asciiTheme="majorHAnsi" w:eastAsia="Cambria" w:hAnsiTheme="majorHAnsi" w:cstheme="majorHAnsi"/>
        </w:rPr>
        <w:t>Don't share your password with anyone.</w:t>
      </w:r>
    </w:p>
    <w:p w14:paraId="6B425C8D" w14:textId="77777777" w:rsidR="00A0610A" w:rsidRPr="00936ED7" w:rsidRDefault="00A0610A" w:rsidP="00A0610A">
      <w:pPr>
        <w:numPr>
          <w:ilvl w:val="0"/>
          <w:numId w:val="5"/>
        </w:numPr>
        <w:rPr>
          <w:rFonts w:asciiTheme="majorHAnsi" w:eastAsia="Cambria" w:hAnsiTheme="majorHAnsi" w:cstheme="majorHAnsi"/>
        </w:rPr>
      </w:pPr>
      <w:r w:rsidRPr="00936ED7">
        <w:rPr>
          <w:rFonts w:asciiTheme="majorHAnsi" w:eastAsia="Cambria" w:hAnsiTheme="majorHAnsi" w:cstheme="majorHAnsi"/>
        </w:rPr>
        <w:t>Change your password if you think someone else might know it.</w:t>
      </w:r>
    </w:p>
    <w:p w14:paraId="5CA1890A" w14:textId="1F798DD8" w:rsidR="00A0610A" w:rsidRPr="00936ED7" w:rsidRDefault="00A0610A" w:rsidP="00A0610A">
      <w:pPr>
        <w:numPr>
          <w:ilvl w:val="0"/>
          <w:numId w:val="5"/>
        </w:numPr>
        <w:rPr>
          <w:rFonts w:asciiTheme="majorHAnsi" w:eastAsia="Cambria" w:hAnsiTheme="majorHAnsi" w:cstheme="majorHAnsi"/>
        </w:rPr>
      </w:pPr>
      <w:r w:rsidRPr="00936ED7">
        <w:rPr>
          <w:rFonts w:asciiTheme="majorHAnsi" w:eastAsia="Cambria" w:hAnsiTheme="majorHAnsi" w:cstheme="majorHAnsi"/>
        </w:rPr>
        <w:t>Always log out when you are finished using the system.</w:t>
      </w:r>
    </w:p>
    <w:p w14:paraId="4BEAD98B" w14:textId="3868A534" w:rsidR="00A0610A" w:rsidRPr="00936ED7" w:rsidRDefault="00A0610A" w:rsidP="00A0610A">
      <w:pPr>
        <w:pStyle w:val="Heading2"/>
        <w:rPr>
          <w:rFonts w:asciiTheme="majorHAnsi" w:eastAsia="Cambria" w:hAnsiTheme="majorHAnsi" w:cstheme="majorHAnsi"/>
        </w:rPr>
      </w:pPr>
      <w:r w:rsidRPr="00936ED7">
        <w:rPr>
          <w:rFonts w:asciiTheme="majorHAnsi" w:eastAsia="Cambria" w:hAnsiTheme="majorHAnsi" w:cstheme="majorHAnsi"/>
        </w:rPr>
        <w:t>General Guidelines</w:t>
      </w:r>
    </w:p>
    <w:p w14:paraId="34008E18" w14:textId="77777777"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When communicating online:</w:t>
      </w:r>
    </w:p>
    <w:p w14:paraId="14580C02"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Treat the instructor with respect, even via email or in any other online communication.</w:t>
      </w:r>
    </w:p>
    <w:p w14:paraId="10D161AD"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Always use your professors’ proper title: Dr. or Prof., or if you are unsure use Mr. or Ms.</w:t>
      </w:r>
    </w:p>
    <w:p w14:paraId="4B9CDF1F"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Unless specifically invited, don’t refer to a professor by their first name.</w:t>
      </w:r>
    </w:p>
    <w:p w14:paraId="5C2887B8"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Use clear and concise language.</w:t>
      </w:r>
    </w:p>
    <w:p w14:paraId="19EB876C"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Remember that all college-level communication should have correct spelling and grammar.</w:t>
      </w:r>
    </w:p>
    <w:p w14:paraId="7BB6EB16"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Avoid slang terms such as “</w:t>
      </w:r>
      <w:proofErr w:type="spellStart"/>
      <w:r w:rsidRPr="00936ED7">
        <w:rPr>
          <w:rFonts w:asciiTheme="majorHAnsi" w:eastAsia="Cambria" w:hAnsiTheme="majorHAnsi" w:cstheme="majorHAnsi"/>
        </w:rPr>
        <w:t>wassup</w:t>
      </w:r>
      <w:proofErr w:type="spellEnd"/>
      <w:r w:rsidRPr="00936ED7">
        <w:rPr>
          <w:rFonts w:asciiTheme="majorHAnsi" w:eastAsia="Cambria" w:hAnsiTheme="majorHAnsi" w:cstheme="majorHAnsi"/>
        </w:rPr>
        <w:t>?” and texting abbreviations such as “u” instead of “you.”</w:t>
      </w:r>
    </w:p>
    <w:p w14:paraId="33659551"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 xml:space="preserve">Use standard fonts such as Times New Roman and use a size </w:t>
      </w:r>
      <w:proofErr w:type="gramStart"/>
      <w:r w:rsidRPr="00936ED7">
        <w:rPr>
          <w:rFonts w:asciiTheme="majorHAnsi" w:eastAsia="Cambria" w:hAnsiTheme="majorHAnsi" w:cstheme="majorHAnsi"/>
        </w:rPr>
        <w:t>12 or 14 point</w:t>
      </w:r>
      <w:proofErr w:type="gramEnd"/>
      <w:r w:rsidRPr="00936ED7">
        <w:rPr>
          <w:rFonts w:asciiTheme="majorHAnsi" w:eastAsia="Cambria" w:hAnsiTheme="majorHAnsi" w:cstheme="majorHAnsi"/>
        </w:rPr>
        <w:t xml:space="preserve"> font.</w:t>
      </w:r>
    </w:p>
    <w:p w14:paraId="5B1E14AC"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Avoid using the caps lock feature AS IT CAN BE INTERPRETED AS YELLING.</w:t>
      </w:r>
    </w:p>
    <w:p w14:paraId="2C0BF8EE"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 xml:space="preserve">Limit and possibly avoid the use of emoticons like </w:t>
      </w:r>
      <w:proofErr w:type="gramStart"/>
      <w:r w:rsidRPr="00936ED7">
        <w:rPr>
          <w:rFonts w:asciiTheme="majorHAnsi" w:eastAsia="Cambria" w:hAnsiTheme="majorHAnsi" w:cstheme="majorHAnsi"/>
        </w:rPr>
        <w:t>:) .</w:t>
      </w:r>
      <w:proofErr w:type="gramEnd"/>
    </w:p>
    <w:p w14:paraId="62599242"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Be cautious when using humor or sarcasm as tone is sometimes lost in an email or discussion post and your message might be taken seriously or be construed as being offensive.</w:t>
      </w:r>
    </w:p>
    <w:p w14:paraId="214CD8FA" w14:textId="77777777"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Be careful with personal information (both yours and others).</w:t>
      </w:r>
    </w:p>
    <w:p w14:paraId="264917A5" w14:textId="184EB6A3" w:rsidR="00A0610A" w:rsidRPr="00936ED7" w:rsidRDefault="00A0610A" w:rsidP="00A0610A">
      <w:pPr>
        <w:numPr>
          <w:ilvl w:val="0"/>
          <w:numId w:val="6"/>
        </w:numPr>
        <w:rPr>
          <w:rFonts w:asciiTheme="majorHAnsi" w:eastAsia="Cambria" w:hAnsiTheme="majorHAnsi" w:cstheme="majorHAnsi"/>
        </w:rPr>
      </w:pPr>
      <w:r w:rsidRPr="00936ED7">
        <w:rPr>
          <w:rFonts w:asciiTheme="majorHAnsi" w:eastAsia="Cambria" w:hAnsiTheme="majorHAnsi" w:cstheme="majorHAnsi"/>
        </w:rPr>
        <w:t>Do not send confidential information via email.</w:t>
      </w:r>
    </w:p>
    <w:p w14:paraId="7B2F48FE" w14:textId="220F86CD" w:rsidR="00A0610A" w:rsidRPr="00936ED7" w:rsidRDefault="00A0610A" w:rsidP="00A0610A">
      <w:pPr>
        <w:pStyle w:val="Heading2"/>
        <w:rPr>
          <w:rFonts w:asciiTheme="majorHAnsi" w:eastAsia="Cambria" w:hAnsiTheme="majorHAnsi" w:cstheme="majorHAnsi"/>
        </w:rPr>
      </w:pPr>
      <w:r w:rsidRPr="00936ED7">
        <w:rPr>
          <w:rFonts w:asciiTheme="majorHAnsi" w:eastAsia="Cambria" w:hAnsiTheme="majorHAnsi" w:cstheme="majorHAnsi"/>
        </w:rPr>
        <w:t>Email</w:t>
      </w:r>
    </w:p>
    <w:p w14:paraId="7F42DAA4" w14:textId="77777777"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When you send an email to your instructor, teaching assistant, or classmates:</w:t>
      </w:r>
    </w:p>
    <w:p w14:paraId="42CACC39" w14:textId="77777777" w:rsidR="00A0610A" w:rsidRPr="00936ED7" w:rsidRDefault="00A0610A" w:rsidP="00A0610A">
      <w:pPr>
        <w:numPr>
          <w:ilvl w:val="0"/>
          <w:numId w:val="7"/>
        </w:numPr>
        <w:rPr>
          <w:rFonts w:asciiTheme="majorHAnsi" w:eastAsia="Cambria" w:hAnsiTheme="majorHAnsi" w:cstheme="majorHAnsi"/>
        </w:rPr>
      </w:pPr>
      <w:r w:rsidRPr="00936ED7">
        <w:rPr>
          <w:rFonts w:asciiTheme="majorHAnsi" w:eastAsia="Cambria" w:hAnsiTheme="majorHAnsi" w:cstheme="majorHAnsi"/>
        </w:rPr>
        <w:t>Use a descriptive subject line.</w:t>
      </w:r>
    </w:p>
    <w:p w14:paraId="79099047" w14:textId="77777777" w:rsidR="00A0610A" w:rsidRPr="00936ED7" w:rsidRDefault="00A0610A" w:rsidP="00A0610A">
      <w:pPr>
        <w:numPr>
          <w:ilvl w:val="0"/>
          <w:numId w:val="7"/>
        </w:numPr>
        <w:rPr>
          <w:rFonts w:asciiTheme="majorHAnsi" w:eastAsia="Cambria" w:hAnsiTheme="majorHAnsi" w:cstheme="majorHAnsi"/>
        </w:rPr>
      </w:pPr>
      <w:r w:rsidRPr="00936ED7">
        <w:rPr>
          <w:rFonts w:asciiTheme="majorHAnsi" w:eastAsia="Cambria" w:hAnsiTheme="majorHAnsi" w:cstheme="majorHAnsi"/>
        </w:rPr>
        <w:t>Be brief.</w:t>
      </w:r>
    </w:p>
    <w:p w14:paraId="7EF0F15F" w14:textId="77777777" w:rsidR="00A0610A" w:rsidRPr="00936ED7" w:rsidRDefault="00A0610A" w:rsidP="00A0610A">
      <w:pPr>
        <w:numPr>
          <w:ilvl w:val="0"/>
          <w:numId w:val="7"/>
        </w:numPr>
        <w:rPr>
          <w:rFonts w:asciiTheme="majorHAnsi" w:eastAsia="Cambria" w:hAnsiTheme="majorHAnsi" w:cstheme="majorHAnsi"/>
        </w:rPr>
      </w:pPr>
      <w:r w:rsidRPr="00936ED7">
        <w:rPr>
          <w:rFonts w:asciiTheme="majorHAnsi" w:eastAsia="Cambria" w:hAnsiTheme="majorHAnsi" w:cstheme="majorHAnsi"/>
        </w:rPr>
        <w:t>Avoid attachments unless you are sure your recipients can open them.</w:t>
      </w:r>
    </w:p>
    <w:p w14:paraId="7C68B3D5" w14:textId="77777777" w:rsidR="00A0610A" w:rsidRPr="00936ED7" w:rsidRDefault="00A0610A" w:rsidP="00A0610A">
      <w:pPr>
        <w:numPr>
          <w:ilvl w:val="0"/>
          <w:numId w:val="7"/>
        </w:numPr>
        <w:rPr>
          <w:rFonts w:asciiTheme="majorHAnsi" w:eastAsia="Cambria" w:hAnsiTheme="majorHAnsi" w:cstheme="majorHAnsi"/>
        </w:rPr>
      </w:pPr>
      <w:r w:rsidRPr="00936ED7">
        <w:rPr>
          <w:rFonts w:asciiTheme="majorHAnsi" w:eastAsia="Cambria" w:hAnsiTheme="majorHAnsi" w:cstheme="majorHAnsi"/>
        </w:rPr>
        <w:t>Avoid HTML in favor of plain text.</w:t>
      </w:r>
    </w:p>
    <w:p w14:paraId="57C7E8FD" w14:textId="77777777" w:rsidR="00A0610A" w:rsidRPr="00936ED7" w:rsidRDefault="00A0610A" w:rsidP="00A0610A">
      <w:pPr>
        <w:numPr>
          <w:ilvl w:val="0"/>
          <w:numId w:val="7"/>
        </w:numPr>
        <w:rPr>
          <w:rFonts w:asciiTheme="majorHAnsi" w:eastAsia="Cambria" w:hAnsiTheme="majorHAnsi" w:cstheme="majorHAnsi"/>
        </w:rPr>
      </w:pPr>
      <w:r w:rsidRPr="00936ED7">
        <w:rPr>
          <w:rFonts w:asciiTheme="majorHAnsi" w:eastAsia="Cambria" w:hAnsiTheme="majorHAnsi" w:cstheme="majorHAnsi"/>
        </w:rPr>
        <w:t>Sign your message with your name and return email address.</w:t>
      </w:r>
    </w:p>
    <w:p w14:paraId="2B42206E" w14:textId="2A7FBA96" w:rsidR="00A0610A" w:rsidRPr="00936ED7" w:rsidRDefault="00A0610A" w:rsidP="00A0610A">
      <w:pPr>
        <w:numPr>
          <w:ilvl w:val="0"/>
          <w:numId w:val="7"/>
        </w:numPr>
        <w:rPr>
          <w:rFonts w:asciiTheme="majorHAnsi" w:eastAsia="Cambria" w:hAnsiTheme="majorHAnsi" w:cstheme="majorHAnsi"/>
        </w:rPr>
      </w:pPr>
      <w:r w:rsidRPr="00936ED7">
        <w:rPr>
          <w:rFonts w:asciiTheme="majorHAnsi" w:eastAsia="Cambria" w:hAnsiTheme="majorHAnsi" w:cstheme="majorHAnsi"/>
        </w:rPr>
        <w:t xml:space="preserve">Think before you send </w:t>
      </w:r>
      <w:r w:rsidR="00936ED7" w:rsidRPr="00936ED7">
        <w:rPr>
          <w:rFonts w:asciiTheme="majorHAnsi" w:eastAsia="Cambria" w:hAnsiTheme="majorHAnsi" w:cstheme="majorHAnsi"/>
        </w:rPr>
        <w:t>an</w:t>
      </w:r>
      <w:r w:rsidRPr="00936ED7">
        <w:rPr>
          <w:rFonts w:asciiTheme="majorHAnsi" w:eastAsia="Cambria" w:hAnsiTheme="majorHAnsi" w:cstheme="majorHAnsi"/>
        </w:rPr>
        <w:t xml:space="preserve"> email to more than one person. Does everyone really need to see your message?</w:t>
      </w:r>
    </w:p>
    <w:p w14:paraId="22E2F2BB" w14:textId="77777777" w:rsidR="00A0610A" w:rsidRPr="00936ED7" w:rsidRDefault="00A0610A" w:rsidP="00A0610A">
      <w:pPr>
        <w:numPr>
          <w:ilvl w:val="0"/>
          <w:numId w:val="7"/>
        </w:numPr>
        <w:rPr>
          <w:rFonts w:asciiTheme="majorHAnsi" w:eastAsia="Cambria" w:hAnsiTheme="majorHAnsi" w:cstheme="majorHAnsi"/>
        </w:rPr>
      </w:pPr>
      <w:r w:rsidRPr="00936ED7">
        <w:rPr>
          <w:rFonts w:asciiTheme="majorHAnsi" w:eastAsia="Cambria" w:hAnsiTheme="majorHAnsi" w:cstheme="majorHAnsi"/>
        </w:rPr>
        <w:t>Be sure you REALLY want everyone to receive your response when you click, “Reply All.”</w:t>
      </w:r>
    </w:p>
    <w:p w14:paraId="7786B072" w14:textId="77777777" w:rsidR="00A0610A" w:rsidRPr="00936ED7" w:rsidRDefault="00A0610A" w:rsidP="00A0610A">
      <w:pPr>
        <w:numPr>
          <w:ilvl w:val="0"/>
          <w:numId w:val="7"/>
        </w:numPr>
        <w:rPr>
          <w:rFonts w:asciiTheme="majorHAnsi" w:eastAsia="Cambria" w:hAnsiTheme="majorHAnsi" w:cstheme="majorHAnsi"/>
        </w:rPr>
      </w:pPr>
      <w:r w:rsidRPr="00936ED7">
        <w:rPr>
          <w:rFonts w:asciiTheme="majorHAnsi" w:eastAsia="Cambria" w:hAnsiTheme="majorHAnsi" w:cstheme="majorHAnsi"/>
        </w:rPr>
        <w:t>Be sure that the message author intended for the information to be passed along before you click the “Forward” button.</w:t>
      </w:r>
    </w:p>
    <w:p w14:paraId="1E3B9FCF" w14:textId="77777777" w:rsidR="00A0610A" w:rsidRPr="00936ED7" w:rsidRDefault="00A0610A" w:rsidP="00A0610A">
      <w:pPr>
        <w:rPr>
          <w:rFonts w:asciiTheme="majorHAnsi" w:eastAsia="Cambria" w:hAnsiTheme="majorHAnsi" w:cstheme="majorHAnsi"/>
        </w:rPr>
      </w:pPr>
    </w:p>
    <w:p w14:paraId="616C23BF" w14:textId="0A432626" w:rsidR="00A0610A" w:rsidRPr="00936ED7" w:rsidRDefault="00A0610A" w:rsidP="00A0610A">
      <w:pPr>
        <w:pStyle w:val="Heading2"/>
        <w:rPr>
          <w:rFonts w:asciiTheme="majorHAnsi" w:eastAsia="Cambria" w:hAnsiTheme="majorHAnsi" w:cstheme="majorHAnsi"/>
        </w:rPr>
      </w:pPr>
      <w:r w:rsidRPr="00936ED7">
        <w:rPr>
          <w:rFonts w:asciiTheme="majorHAnsi" w:eastAsia="Cambria" w:hAnsiTheme="majorHAnsi" w:cstheme="majorHAnsi"/>
        </w:rPr>
        <w:lastRenderedPageBreak/>
        <w:t>Discussion Boards</w:t>
      </w:r>
    </w:p>
    <w:p w14:paraId="52679D1D" w14:textId="77777777"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When posting on the discussion board in your online class:</w:t>
      </w:r>
    </w:p>
    <w:p w14:paraId="6C0354C6" w14:textId="306F5E14" w:rsidR="00A0610A" w:rsidRPr="00936ED7" w:rsidRDefault="00A0610A" w:rsidP="00A0610A">
      <w:pPr>
        <w:numPr>
          <w:ilvl w:val="0"/>
          <w:numId w:val="8"/>
        </w:numPr>
        <w:rPr>
          <w:rFonts w:asciiTheme="majorHAnsi" w:eastAsia="Cambria" w:hAnsiTheme="majorHAnsi" w:cstheme="majorHAnsi"/>
        </w:rPr>
      </w:pPr>
      <w:r w:rsidRPr="00936ED7">
        <w:rPr>
          <w:rFonts w:asciiTheme="majorHAnsi" w:eastAsia="Cambria" w:hAnsiTheme="majorHAnsi" w:cstheme="majorHAnsi"/>
        </w:rPr>
        <w:t xml:space="preserve">Check to see if anyone </w:t>
      </w:r>
      <w:r w:rsidR="00936ED7" w:rsidRPr="00936ED7">
        <w:rPr>
          <w:rFonts w:asciiTheme="majorHAnsi" w:eastAsia="Cambria" w:hAnsiTheme="majorHAnsi" w:cstheme="majorHAnsi"/>
        </w:rPr>
        <w:t>has already</w:t>
      </w:r>
      <w:r w:rsidRPr="00936ED7">
        <w:rPr>
          <w:rFonts w:asciiTheme="majorHAnsi" w:eastAsia="Cambria" w:hAnsiTheme="majorHAnsi" w:cstheme="majorHAnsi"/>
        </w:rPr>
        <w:t xml:space="preserve"> asked your question and received a reply before posting to the discussion board.</w:t>
      </w:r>
    </w:p>
    <w:p w14:paraId="56D817B4" w14:textId="77777777" w:rsidR="00A0610A" w:rsidRPr="00936ED7" w:rsidRDefault="00A0610A" w:rsidP="00A0610A">
      <w:pPr>
        <w:numPr>
          <w:ilvl w:val="0"/>
          <w:numId w:val="8"/>
        </w:numPr>
        <w:rPr>
          <w:rFonts w:asciiTheme="majorHAnsi" w:eastAsia="Cambria" w:hAnsiTheme="majorHAnsi" w:cstheme="majorHAnsi"/>
        </w:rPr>
      </w:pPr>
      <w:r w:rsidRPr="00936ED7">
        <w:rPr>
          <w:rFonts w:asciiTheme="majorHAnsi" w:eastAsia="Cambria" w:hAnsiTheme="majorHAnsi" w:cstheme="majorHAnsi"/>
        </w:rPr>
        <w:t>Remember your manners and say please and thank you when asking something of your classmates or instructor.</w:t>
      </w:r>
    </w:p>
    <w:p w14:paraId="3B124442" w14:textId="77777777" w:rsidR="00A0610A" w:rsidRPr="00936ED7" w:rsidRDefault="00A0610A" w:rsidP="00A0610A">
      <w:pPr>
        <w:numPr>
          <w:ilvl w:val="0"/>
          <w:numId w:val="8"/>
        </w:numPr>
        <w:rPr>
          <w:rFonts w:asciiTheme="majorHAnsi" w:eastAsia="Cambria" w:hAnsiTheme="majorHAnsi" w:cstheme="majorHAnsi"/>
        </w:rPr>
      </w:pPr>
      <w:r w:rsidRPr="00936ED7">
        <w:rPr>
          <w:rFonts w:asciiTheme="majorHAnsi" w:eastAsia="Cambria" w:hAnsiTheme="majorHAnsi" w:cstheme="majorHAnsi"/>
        </w:rPr>
        <w:t>Be open-minded.</w:t>
      </w:r>
    </w:p>
    <w:p w14:paraId="46D17915" w14:textId="77777777" w:rsidR="00A0610A" w:rsidRPr="00936ED7" w:rsidRDefault="00A0610A" w:rsidP="00A0610A">
      <w:pPr>
        <w:numPr>
          <w:ilvl w:val="0"/>
          <w:numId w:val="8"/>
        </w:numPr>
        <w:rPr>
          <w:rFonts w:asciiTheme="majorHAnsi" w:eastAsia="Cambria" w:hAnsiTheme="majorHAnsi" w:cstheme="majorHAnsi"/>
        </w:rPr>
      </w:pPr>
      <w:r w:rsidRPr="00936ED7">
        <w:rPr>
          <w:rFonts w:asciiTheme="majorHAnsi" w:eastAsia="Cambria" w:hAnsiTheme="majorHAnsi" w:cstheme="majorHAnsi"/>
        </w:rPr>
        <w:t>If you ask a question and many people respond, summarize all posts for the benefit of the class.</w:t>
      </w:r>
    </w:p>
    <w:p w14:paraId="6D1F040D" w14:textId="77777777" w:rsidR="00A0610A" w:rsidRPr="00936ED7" w:rsidRDefault="00A0610A" w:rsidP="00A0610A">
      <w:pPr>
        <w:numPr>
          <w:ilvl w:val="0"/>
          <w:numId w:val="8"/>
        </w:numPr>
        <w:rPr>
          <w:rFonts w:asciiTheme="majorHAnsi" w:eastAsia="Cambria" w:hAnsiTheme="majorHAnsi" w:cstheme="majorHAnsi"/>
        </w:rPr>
      </w:pPr>
      <w:r w:rsidRPr="00936ED7">
        <w:rPr>
          <w:rFonts w:asciiTheme="majorHAnsi" w:eastAsia="Cambria" w:hAnsiTheme="majorHAnsi" w:cstheme="majorHAnsi"/>
        </w:rPr>
        <w:t xml:space="preserve">When posting: </w:t>
      </w:r>
    </w:p>
    <w:p w14:paraId="59EB565D"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Make posts that are on-topic and within the scope of the course material.</w:t>
      </w:r>
    </w:p>
    <w:p w14:paraId="345D2080"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Be sure to read all messages in a thread before replying.</w:t>
      </w:r>
    </w:p>
    <w:p w14:paraId="73B4ABDC"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Be as brief as possible while still making a thorough comment.</w:t>
      </w:r>
    </w:p>
    <w:p w14:paraId="7531FD32"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Don’t repeat someone else’s post without adding something of your own to it.</w:t>
      </w:r>
    </w:p>
    <w:p w14:paraId="19CB651F"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Take your posts seriously. Review and edit your posts before sending.</w:t>
      </w:r>
    </w:p>
    <w:p w14:paraId="2AF316C7"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Avoid short, generic replies such as, “I agree.” You should include why you agree or add to the previous point.</w:t>
      </w:r>
    </w:p>
    <w:p w14:paraId="4ABD92D4"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If you refer to something that was said in an earlier post, quote a few key lines so readers do not have to go back and figure out which post you are referring to.</w:t>
      </w:r>
    </w:p>
    <w:p w14:paraId="65B6B43E"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Always give proper credit when referencing or quoting another source.</w:t>
      </w:r>
    </w:p>
    <w:p w14:paraId="2D2D9793" w14:textId="0CD525B1"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 xml:space="preserve">If you reply to a classmate’s </w:t>
      </w:r>
      <w:r w:rsidR="00936ED7" w:rsidRPr="00936ED7">
        <w:rPr>
          <w:rFonts w:asciiTheme="majorHAnsi" w:eastAsia="Cambria" w:hAnsiTheme="majorHAnsi" w:cstheme="majorHAnsi"/>
        </w:rPr>
        <w:t>question,</w:t>
      </w:r>
      <w:r w:rsidRPr="00936ED7">
        <w:rPr>
          <w:rFonts w:asciiTheme="majorHAnsi" w:eastAsia="Cambria" w:hAnsiTheme="majorHAnsi" w:cstheme="majorHAnsi"/>
        </w:rPr>
        <w:t xml:space="preserve"> make sure your answer is correct, don’t guess.</w:t>
      </w:r>
    </w:p>
    <w:p w14:paraId="491CAF34"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Always be respectful of others’ opinions even when they differ from your own.</w:t>
      </w:r>
    </w:p>
    <w:p w14:paraId="6C7A3EB2" w14:textId="73932566"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 xml:space="preserve">When you disagree with someone, you should express your differing </w:t>
      </w:r>
      <w:r w:rsidR="00936ED7" w:rsidRPr="00936ED7">
        <w:rPr>
          <w:rFonts w:asciiTheme="majorHAnsi" w:eastAsia="Cambria" w:hAnsiTheme="majorHAnsi" w:cstheme="majorHAnsi"/>
        </w:rPr>
        <w:t>opinions</w:t>
      </w:r>
      <w:r w:rsidRPr="00936ED7">
        <w:rPr>
          <w:rFonts w:asciiTheme="majorHAnsi" w:eastAsia="Cambria" w:hAnsiTheme="majorHAnsi" w:cstheme="majorHAnsi"/>
        </w:rPr>
        <w:t xml:space="preserve"> in a respectful, non-critical way.</w:t>
      </w:r>
    </w:p>
    <w:p w14:paraId="28C42694"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Do not make personal or insulting remarks.</w:t>
      </w:r>
    </w:p>
    <w:p w14:paraId="0808D59C" w14:textId="77777777"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Do not write anything sarcastic or angry, it always backfires.</w:t>
      </w:r>
    </w:p>
    <w:p w14:paraId="29CA08F7" w14:textId="5C7120CD" w:rsidR="00A0610A" w:rsidRPr="00936ED7" w:rsidRDefault="00A0610A" w:rsidP="00A0610A">
      <w:pPr>
        <w:numPr>
          <w:ilvl w:val="1"/>
          <w:numId w:val="8"/>
        </w:numPr>
        <w:rPr>
          <w:rFonts w:asciiTheme="majorHAnsi" w:eastAsia="Cambria" w:hAnsiTheme="majorHAnsi" w:cstheme="majorHAnsi"/>
        </w:rPr>
      </w:pPr>
      <w:r w:rsidRPr="00936ED7">
        <w:rPr>
          <w:rFonts w:asciiTheme="majorHAnsi" w:eastAsia="Cambria" w:hAnsiTheme="majorHAnsi" w:cstheme="majorHAnsi"/>
        </w:rPr>
        <w:t>Do not type in ALL CAPS, if you do IT WILL LOOK LIKE YOU ARE YELLING.</w:t>
      </w:r>
    </w:p>
    <w:p w14:paraId="53C57C04" w14:textId="31E50375" w:rsidR="00A0610A" w:rsidRPr="00936ED7" w:rsidRDefault="00A0610A" w:rsidP="00A0610A">
      <w:pPr>
        <w:pStyle w:val="Heading2"/>
        <w:rPr>
          <w:rFonts w:asciiTheme="majorHAnsi" w:eastAsia="Cambria" w:hAnsiTheme="majorHAnsi" w:cstheme="majorHAnsi"/>
        </w:rPr>
      </w:pPr>
      <w:r w:rsidRPr="00936ED7">
        <w:rPr>
          <w:rFonts w:asciiTheme="majorHAnsi" w:eastAsia="Cambria" w:hAnsiTheme="majorHAnsi" w:cstheme="majorHAnsi"/>
        </w:rPr>
        <w:t>Zoom</w:t>
      </w:r>
    </w:p>
    <w:p w14:paraId="5515E335" w14:textId="77777777"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When attending a Zoom class or meeting:</w:t>
      </w:r>
    </w:p>
    <w:p w14:paraId="43BA3B59" w14:textId="77777777" w:rsidR="00A0610A" w:rsidRPr="00936ED7" w:rsidRDefault="00A0610A" w:rsidP="00A0610A">
      <w:pPr>
        <w:numPr>
          <w:ilvl w:val="0"/>
          <w:numId w:val="9"/>
        </w:numPr>
        <w:rPr>
          <w:rFonts w:asciiTheme="majorHAnsi" w:eastAsia="Cambria" w:hAnsiTheme="majorHAnsi" w:cstheme="majorHAnsi"/>
        </w:rPr>
      </w:pPr>
      <w:r w:rsidRPr="00936ED7">
        <w:rPr>
          <w:rFonts w:asciiTheme="majorHAnsi" w:eastAsia="Cambria" w:hAnsiTheme="majorHAnsi" w:cstheme="majorHAnsi"/>
        </w:rPr>
        <w:t>Do not share your Zoom classroom link or password with others.</w:t>
      </w:r>
    </w:p>
    <w:p w14:paraId="5A83B007" w14:textId="77777777" w:rsidR="00A0610A" w:rsidRPr="00936ED7" w:rsidRDefault="00A0610A" w:rsidP="00A0610A">
      <w:pPr>
        <w:numPr>
          <w:ilvl w:val="0"/>
          <w:numId w:val="9"/>
        </w:numPr>
        <w:rPr>
          <w:rFonts w:asciiTheme="majorHAnsi" w:eastAsia="Cambria" w:hAnsiTheme="majorHAnsi" w:cstheme="majorHAnsi"/>
        </w:rPr>
      </w:pPr>
      <w:r w:rsidRPr="00936ED7">
        <w:rPr>
          <w:rFonts w:asciiTheme="majorHAnsi" w:eastAsia="Cambria" w:hAnsiTheme="majorHAnsi" w:cstheme="majorHAnsi"/>
        </w:rPr>
        <w:t>Even though you may be alone at home, your professor and classmates can see you! While attending class in your pajamas is tempting, remember that wearing clothing is not optional. Dress appropriately.</w:t>
      </w:r>
    </w:p>
    <w:p w14:paraId="0904EF90" w14:textId="77777777" w:rsidR="00A0610A" w:rsidRPr="00936ED7" w:rsidRDefault="00A0610A" w:rsidP="00A0610A">
      <w:pPr>
        <w:numPr>
          <w:ilvl w:val="0"/>
          <w:numId w:val="9"/>
        </w:numPr>
        <w:rPr>
          <w:rFonts w:asciiTheme="majorHAnsi" w:eastAsia="Cambria" w:hAnsiTheme="majorHAnsi" w:cstheme="majorHAnsi"/>
        </w:rPr>
      </w:pPr>
      <w:r w:rsidRPr="00936ED7">
        <w:rPr>
          <w:rFonts w:asciiTheme="majorHAnsi" w:eastAsia="Cambria" w:hAnsiTheme="majorHAnsi" w:cstheme="majorHAnsi"/>
        </w:rPr>
        <w:t>Your professor and classmates can also see what is behind you, so be aware of your surroundings.</w:t>
      </w:r>
    </w:p>
    <w:p w14:paraId="1D6713D3" w14:textId="77777777" w:rsidR="00A0610A" w:rsidRPr="00936ED7" w:rsidRDefault="00A0610A" w:rsidP="00A0610A">
      <w:pPr>
        <w:numPr>
          <w:ilvl w:val="0"/>
          <w:numId w:val="9"/>
        </w:numPr>
        <w:rPr>
          <w:rFonts w:asciiTheme="majorHAnsi" w:eastAsia="Cambria" w:hAnsiTheme="majorHAnsi" w:cstheme="majorHAnsi"/>
        </w:rPr>
      </w:pPr>
      <w:r w:rsidRPr="00936ED7">
        <w:rPr>
          <w:rFonts w:asciiTheme="majorHAnsi" w:eastAsia="Cambria" w:hAnsiTheme="majorHAnsi" w:cstheme="majorHAnsi"/>
        </w:rPr>
        <w:t xml:space="preserve">Make sure the background is not distracting or something you would not want your classmates to see. </w:t>
      </w:r>
    </w:p>
    <w:p w14:paraId="16703516" w14:textId="77777777" w:rsidR="00A0610A" w:rsidRPr="00936ED7" w:rsidRDefault="00A0610A" w:rsidP="00A0610A">
      <w:pPr>
        <w:numPr>
          <w:ilvl w:val="1"/>
          <w:numId w:val="9"/>
        </w:numPr>
        <w:rPr>
          <w:rFonts w:asciiTheme="majorHAnsi" w:eastAsia="Cambria" w:hAnsiTheme="majorHAnsi" w:cstheme="majorHAnsi"/>
        </w:rPr>
      </w:pPr>
      <w:r w:rsidRPr="00936ED7">
        <w:rPr>
          <w:rFonts w:asciiTheme="majorHAnsi" w:eastAsia="Cambria" w:hAnsiTheme="majorHAnsi" w:cstheme="majorHAnsi"/>
        </w:rPr>
        <w:t>When in doubt use a virtual background. If you choose to use one, you should test the background out first to make sure your device can support it.</w:t>
      </w:r>
    </w:p>
    <w:p w14:paraId="69B13FA4" w14:textId="1F9F8F3F" w:rsidR="00A0610A" w:rsidRPr="00936ED7" w:rsidRDefault="00A0610A" w:rsidP="00A0610A">
      <w:pPr>
        <w:numPr>
          <w:ilvl w:val="1"/>
          <w:numId w:val="9"/>
        </w:numPr>
        <w:rPr>
          <w:rFonts w:asciiTheme="majorHAnsi" w:eastAsia="Cambria" w:hAnsiTheme="majorHAnsi" w:cstheme="majorHAnsi"/>
        </w:rPr>
      </w:pPr>
      <w:r w:rsidRPr="00936ED7">
        <w:rPr>
          <w:rFonts w:asciiTheme="majorHAnsi" w:eastAsia="Cambria" w:hAnsiTheme="majorHAnsi" w:cstheme="majorHAnsi"/>
        </w:rPr>
        <w:lastRenderedPageBreak/>
        <w:t xml:space="preserve">Your background can express your </w:t>
      </w:r>
      <w:r w:rsidR="00936ED7" w:rsidRPr="00936ED7">
        <w:rPr>
          <w:rFonts w:asciiTheme="majorHAnsi" w:eastAsia="Cambria" w:hAnsiTheme="majorHAnsi" w:cstheme="majorHAnsi"/>
        </w:rPr>
        <w:t>personality but</w:t>
      </w:r>
      <w:r w:rsidRPr="00936ED7">
        <w:rPr>
          <w:rFonts w:asciiTheme="majorHAnsi" w:eastAsia="Cambria" w:hAnsiTheme="majorHAnsi" w:cstheme="majorHAnsi"/>
        </w:rPr>
        <w:t xml:space="preserve"> be sure to avoid using backgrounds that may contain offensive images and language.</w:t>
      </w:r>
    </w:p>
    <w:p w14:paraId="4FE36EB0" w14:textId="77777777" w:rsidR="00A0610A" w:rsidRPr="00936ED7" w:rsidRDefault="00A0610A" w:rsidP="00A0610A">
      <w:pPr>
        <w:numPr>
          <w:ilvl w:val="0"/>
          <w:numId w:val="9"/>
        </w:numPr>
        <w:rPr>
          <w:rFonts w:asciiTheme="majorHAnsi" w:eastAsia="Cambria" w:hAnsiTheme="majorHAnsi" w:cstheme="majorHAnsi"/>
        </w:rPr>
      </w:pPr>
      <w:r w:rsidRPr="00936ED7">
        <w:rPr>
          <w:rFonts w:asciiTheme="majorHAnsi" w:eastAsia="Cambria" w:hAnsiTheme="majorHAnsi" w:cstheme="majorHAnsi"/>
        </w:rPr>
        <w:t xml:space="preserve">Mute is your friend, especially when you are in a location that can be noisy. Don’t leave your microphone open if you don’t have to. </w:t>
      </w:r>
    </w:p>
    <w:p w14:paraId="75821BD7" w14:textId="14C9E93C" w:rsidR="00A0610A" w:rsidRPr="00936ED7" w:rsidRDefault="00A0610A" w:rsidP="00A0610A">
      <w:pPr>
        <w:numPr>
          <w:ilvl w:val="0"/>
          <w:numId w:val="9"/>
        </w:numPr>
        <w:rPr>
          <w:rFonts w:asciiTheme="majorHAnsi" w:eastAsia="Cambria" w:hAnsiTheme="majorHAnsi" w:cstheme="majorHAnsi"/>
        </w:rPr>
      </w:pPr>
      <w:r w:rsidRPr="00936ED7">
        <w:rPr>
          <w:rFonts w:asciiTheme="majorHAnsi" w:eastAsia="Cambria" w:hAnsiTheme="majorHAnsi" w:cstheme="majorHAnsi"/>
        </w:rPr>
        <w:t>If you want to speak, you can raise your hand (click the “raise hand” button at the center bottom of your screen) and wait to be called upon.</w:t>
      </w:r>
    </w:p>
    <w:p w14:paraId="00000070" w14:textId="1AE5C0F4" w:rsidR="00754084" w:rsidRPr="00936ED7" w:rsidRDefault="002E331F" w:rsidP="00A0610A">
      <w:pPr>
        <w:pStyle w:val="Heading2"/>
        <w:rPr>
          <w:rFonts w:asciiTheme="majorHAnsi" w:eastAsia="Cambria" w:hAnsiTheme="majorHAnsi" w:cstheme="majorHAnsi"/>
          <w:i/>
          <w:color w:val="00538C"/>
        </w:rPr>
      </w:pPr>
      <w:r w:rsidRPr="00936ED7">
        <w:rPr>
          <w:rFonts w:asciiTheme="majorHAnsi" w:eastAsia="Cambria" w:hAnsiTheme="majorHAnsi" w:cstheme="majorHAnsi"/>
        </w:rPr>
        <w:t>Classroom Conduct</w:t>
      </w:r>
    </w:p>
    <w:p w14:paraId="00000072" w14:textId="2E904BFE"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Students and faculty each have responsibility for maintaining an appropriate learning environment. Those who fail to adhere to such behavioral standards may be subject to discipline. Professional courtesy and sensitivity are especially important with respect to individuals and topics dealing with differences of race, culture, religion, politics, sexual orientation, gender, gender variance, and nationalities. Class rosters are provided to the instructor with the student’s legal name. I will gladly honor your request to address you by an alternate name or gender pronoun. Please advise me of this preference early in the semester so that I may make appropriate changes to my records.</w:t>
      </w:r>
    </w:p>
    <w:p w14:paraId="5873B311" w14:textId="5D960B30" w:rsidR="00A0610A" w:rsidRPr="00936ED7" w:rsidRDefault="00A0610A" w:rsidP="00A0610A">
      <w:pPr>
        <w:pStyle w:val="Heading2"/>
        <w:rPr>
          <w:rFonts w:asciiTheme="majorHAnsi" w:eastAsia="Cambria" w:hAnsiTheme="majorHAnsi" w:cstheme="majorHAnsi"/>
        </w:rPr>
      </w:pPr>
      <w:r w:rsidRPr="00936ED7">
        <w:rPr>
          <w:rFonts w:asciiTheme="majorHAnsi" w:eastAsia="Cambria" w:hAnsiTheme="majorHAnsi" w:cstheme="majorHAnsi"/>
        </w:rPr>
        <w:t>Plagiarism</w:t>
      </w:r>
    </w:p>
    <w:p w14:paraId="598A730C" w14:textId="77777777"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 xml:space="preserve">The </w:t>
      </w:r>
      <w:hyperlink r:id="rId17" w:tgtFrame="_blank" w:history="1">
        <w:r w:rsidRPr="00936ED7">
          <w:rPr>
            <w:rStyle w:val="Hyperlink"/>
            <w:rFonts w:asciiTheme="majorHAnsi" w:eastAsia="Cambria" w:hAnsiTheme="majorHAnsi" w:cstheme="majorHAnsi"/>
          </w:rPr>
          <w:t>Student Honor Code and Student Conduct Code</w:t>
        </w:r>
      </w:hyperlink>
      <w:r w:rsidRPr="00936ED7">
        <w:rPr>
          <w:rFonts w:asciiTheme="majorHAnsi" w:eastAsia="Cambria" w:hAnsiTheme="majorHAnsi" w:cstheme="majorHAnsi"/>
        </w:rPr>
        <w:t xml:space="preserve"> states that:</w:t>
      </w:r>
    </w:p>
    <w:p w14:paraId="2F6C7E35" w14:textId="0E0494B3"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 xml:space="preserve">"A Student must not represent as the </w:t>
      </w:r>
      <w:r w:rsidR="00936ED7" w:rsidRPr="00936ED7">
        <w:rPr>
          <w:rFonts w:asciiTheme="majorHAnsi" w:eastAsia="Cambria" w:hAnsiTheme="majorHAnsi" w:cstheme="majorHAnsi"/>
        </w:rPr>
        <w:t>student’s</w:t>
      </w:r>
      <w:r w:rsidRPr="00936ED7">
        <w:rPr>
          <w:rFonts w:asciiTheme="majorHAnsi" w:eastAsia="Cambria" w:hAnsiTheme="majorHAnsi" w:cstheme="majorHAnsi"/>
        </w:rPr>
        <w:t xml:space="preserve"> own work all or any portion of the work of another. Plagiarism includes but is not limited to:</w:t>
      </w:r>
    </w:p>
    <w:p w14:paraId="703291D7" w14:textId="77777777" w:rsidR="00A0610A" w:rsidRPr="00936ED7" w:rsidRDefault="00A0610A" w:rsidP="00A0610A">
      <w:pPr>
        <w:pStyle w:val="ListParagraph"/>
        <w:numPr>
          <w:ilvl w:val="0"/>
          <w:numId w:val="4"/>
        </w:numPr>
        <w:rPr>
          <w:rFonts w:asciiTheme="majorHAnsi" w:eastAsia="Cambria" w:hAnsiTheme="majorHAnsi" w:cstheme="majorHAnsi"/>
        </w:rPr>
      </w:pPr>
      <w:r w:rsidRPr="00936ED7">
        <w:rPr>
          <w:rFonts w:asciiTheme="majorHAnsi" w:eastAsia="Cambria" w:hAnsiTheme="majorHAnsi" w:cstheme="majorHAnsi"/>
        </w:rPr>
        <w:t>Stealing, misquoting, insufficiently paraphrasing, or patch-writing.</w:t>
      </w:r>
    </w:p>
    <w:p w14:paraId="5F11D619" w14:textId="4E27526C" w:rsidR="00A0610A" w:rsidRPr="00936ED7" w:rsidRDefault="00A0610A" w:rsidP="00A0610A">
      <w:pPr>
        <w:pStyle w:val="ListParagraph"/>
        <w:numPr>
          <w:ilvl w:val="0"/>
          <w:numId w:val="4"/>
        </w:numPr>
        <w:rPr>
          <w:rFonts w:asciiTheme="majorHAnsi" w:eastAsia="Cambria" w:hAnsiTheme="majorHAnsi" w:cstheme="majorHAnsi"/>
        </w:rPr>
      </w:pPr>
      <w:r w:rsidRPr="00936ED7">
        <w:rPr>
          <w:rFonts w:asciiTheme="majorHAnsi" w:eastAsia="Cambria" w:hAnsiTheme="majorHAnsi" w:cstheme="majorHAnsi"/>
        </w:rPr>
        <w:t xml:space="preserve">Self-plagiarism, which is the reuse of the </w:t>
      </w:r>
      <w:r w:rsidR="00936ED7" w:rsidRPr="00936ED7">
        <w:rPr>
          <w:rFonts w:asciiTheme="majorHAnsi" w:eastAsia="Cambria" w:hAnsiTheme="majorHAnsi" w:cstheme="majorHAnsi"/>
        </w:rPr>
        <w:t>student’s</w:t>
      </w:r>
      <w:r w:rsidRPr="00936ED7">
        <w:rPr>
          <w:rFonts w:asciiTheme="majorHAnsi" w:eastAsia="Cambria" w:hAnsiTheme="majorHAnsi" w:cstheme="majorHAnsi"/>
        </w:rPr>
        <w:t xml:space="preserve"> own submitted work, or the simultaneous submission of the </w:t>
      </w:r>
      <w:r w:rsidR="00936ED7" w:rsidRPr="00936ED7">
        <w:rPr>
          <w:rFonts w:asciiTheme="majorHAnsi" w:eastAsia="Cambria" w:hAnsiTheme="majorHAnsi" w:cstheme="majorHAnsi"/>
        </w:rPr>
        <w:t>student’s</w:t>
      </w:r>
      <w:r w:rsidRPr="00936ED7">
        <w:rPr>
          <w:rFonts w:asciiTheme="majorHAnsi" w:eastAsia="Cambria" w:hAnsiTheme="majorHAnsi" w:cstheme="majorHAnsi"/>
        </w:rPr>
        <w:t xml:space="preserve"> own work, without the full and clear acknowledgment and permission of the </w:t>
      </w:r>
      <w:proofErr w:type="gramStart"/>
      <w:r w:rsidRPr="00936ED7">
        <w:rPr>
          <w:rFonts w:asciiTheme="majorHAnsi" w:eastAsia="Cambria" w:hAnsiTheme="majorHAnsi" w:cstheme="majorHAnsi"/>
        </w:rPr>
        <w:t>Faculty</w:t>
      </w:r>
      <w:proofErr w:type="gramEnd"/>
      <w:r w:rsidRPr="00936ED7">
        <w:rPr>
          <w:rFonts w:asciiTheme="majorHAnsi" w:eastAsia="Cambria" w:hAnsiTheme="majorHAnsi" w:cstheme="majorHAnsi"/>
        </w:rPr>
        <w:t xml:space="preserve"> to whom it is submitted.</w:t>
      </w:r>
    </w:p>
    <w:p w14:paraId="4A4F53A0" w14:textId="77777777" w:rsidR="00A0610A" w:rsidRPr="00936ED7" w:rsidRDefault="00A0610A" w:rsidP="00A0610A">
      <w:pPr>
        <w:pStyle w:val="ListParagraph"/>
        <w:numPr>
          <w:ilvl w:val="0"/>
          <w:numId w:val="4"/>
        </w:numPr>
        <w:rPr>
          <w:rFonts w:asciiTheme="majorHAnsi" w:eastAsia="Cambria" w:hAnsiTheme="majorHAnsi" w:cstheme="majorHAnsi"/>
        </w:rPr>
      </w:pPr>
      <w:r w:rsidRPr="00936ED7">
        <w:rPr>
          <w:rFonts w:asciiTheme="majorHAnsi" w:eastAsia="Cambria" w:hAnsiTheme="majorHAnsi" w:cstheme="majorHAnsi"/>
        </w:rPr>
        <w:t>Submitting materials from any source without proper attribution.</w:t>
      </w:r>
    </w:p>
    <w:p w14:paraId="63DA75D7" w14:textId="0582907E" w:rsidR="00A0610A" w:rsidRPr="00936ED7" w:rsidRDefault="00A0610A" w:rsidP="00A0610A">
      <w:pPr>
        <w:pStyle w:val="ListParagraph"/>
        <w:numPr>
          <w:ilvl w:val="0"/>
          <w:numId w:val="4"/>
        </w:numPr>
        <w:rPr>
          <w:rFonts w:asciiTheme="majorHAnsi" w:eastAsia="Cambria" w:hAnsiTheme="majorHAnsi" w:cstheme="majorHAnsi"/>
        </w:rPr>
      </w:pPr>
      <w:r w:rsidRPr="00936ED7">
        <w:rPr>
          <w:rFonts w:asciiTheme="majorHAnsi" w:eastAsia="Cambria" w:hAnsiTheme="majorHAnsi" w:cstheme="majorHAnsi"/>
        </w:rPr>
        <w:t xml:space="preserve">Submitting a document, assignment, or material that, in whole or in part, is identical or substantially identical to a document or assignment the </w:t>
      </w:r>
      <w:r w:rsidR="00936ED7" w:rsidRPr="00936ED7">
        <w:rPr>
          <w:rFonts w:asciiTheme="majorHAnsi" w:eastAsia="Cambria" w:hAnsiTheme="majorHAnsi" w:cstheme="majorHAnsi"/>
        </w:rPr>
        <w:t>student</w:t>
      </w:r>
      <w:r w:rsidRPr="00936ED7">
        <w:rPr>
          <w:rFonts w:asciiTheme="majorHAnsi" w:eastAsia="Cambria" w:hAnsiTheme="majorHAnsi" w:cstheme="majorHAnsi"/>
        </w:rPr>
        <w:t xml:space="preserve"> did not author."</w:t>
      </w:r>
    </w:p>
    <w:p w14:paraId="00000073" w14:textId="01814D00"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Late work, Illness, Religious Holidays, and Twelve Day Rule</w:t>
      </w:r>
    </w:p>
    <w:p w14:paraId="00000074" w14:textId="77777777" w:rsidR="00754084" w:rsidRPr="00936ED7" w:rsidRDefault="002E331F">
      <w:pPr>
        <w:rPr>
          <w:rFonts w:asciiTheme="majorHAnsi" w:eastAsia="Cambria" w:hAnsiTheme="majorHAnsi" w:cstheme="majorHAnsi"/>
        </w:rPr>
      </w:pPr>
      <w:r w:rsidRPr="00936ED7">
        <w:rPr>
          <w:rFonts w:asciiTheme="majorHAnsi" w:eastAsia="Cambria" w:hAnsiTheme="majorHAnsi" w:cstheme="majorHAnsi"/>
          <w:highlight w:val="white"/>
        </w:rPr>
        <w:t>Requirements for class attendance, religious holidays, and make-up exams, assignments, and other work in this course are consistent with university policies that can be found at: </w:t>
      </w:r>
      <w:hyperlink r:id="rId18">
        <w:r w:rsidRPr="00936ED7">
          <w:rPr>
            <w:rFonts w:asciiTheme="majorHAnsi" w:eastAsia="Cambria" w:hAnsiTheme="majorHAnsi" w:cstheme="majorHAnsi"/>
            <w:highlight w:val="white"/>
            <w:u w:val="single"/>
          </w:rPr>
          <w:t>https://catalog.ufl.edu/ugrad/current/regulations/info/attendance.aspx</w:t>
        </w:r>
      </w:hyperlink>
      <w:r w:rsidRPr="00936ED7">
        <w:rPr>
          <w:rFonts w:asciiTheme="majorHAnsi" w:eastAsia="Cambria" w:hAnsiTheme="majorHAnsi" w:cstheme="majorHAnsi"/>
          <w:highlight w:val="white"/>
        </w:rPr>
        <w:t>.</w:t>
      </w:r>
    </w:p>
    <w:p w14:paraId="00000075" w14:textId="77777777" w:rsidR="00754084" w:rsidRPr="00936ED7" w:rsidRDefault="00754084">
      <w:pPr>
        <w:rPr>
          <w:rFonts w:asciiTheme="majorHAnsi" w:eastAsia="Cambria" w:hAnsiTheme="majorHAnsi" w:cstheme="majorHAnsi"/>
        </w:rPr>
      </w:pPr>
    </w:p>
    <w:p w14:paraId="00000077" w14:textId="2CD94E2E" w:rsidR="00754084" w:rsidRPr="00936ED7" w:rsidRDefault="002E331F" w:rsidP="002E331F">
      <w:pPr>
        <w:ind w:left="720" w:right="1260"/>
        <w:jc w:val="both"/>
        <w:rPr>
          <w:rFonts w:asciiTheme="majorHAnsi" w:eastAsia="Cambria" w:hAnsiTheme="majorHAnsi" w:cstheme="majorHAnsi"/>
          <w:i/>
          <w:iCs/>
        </w:rPr>
      </w:pPr>
      <w:r w:rsidRPr="00936ED7">
        <w:rPr>
          <w:rFonts w:asciiTheme="majorHAnsi" w:eastAsia="Cambria" w:hAnsiTheme="majorHAnsi" w:cstheme="majorHAnsi"/>
          <w:i/>
          <w:iCs/>
        </w:rPr>
        <w:t xml:space="preserve">If you think you have an acceptable reason to be excused for late work, you must contact the </w:t>
      </w:r>
      <w:hyperlink r:id="rId19">
        <w:r w:rsidRPr="00936ED7">
          <w:rPr>
            <w:rFonts w:asciiTheme="majorHAnsi" w:eastAsia="Cambria" w:hAnsiTheme="majorHAnsi" w:cstheme="majorHAnsi"/>
            <w:i/>
            <w:iCs/>
            <w:color w:val="0000FF"/>
            <w:u w:val="single"/>
          </w:rPr>
          <w:t>Dean of Students Office</w:t>
        </w:r>
      </w:hyperlink>
      <w:r w:rsidRPr="00936ED7">
        <w:rPr>
          <w:rFonts w:asciiTheme="majorHAnsi" w:eastAsia="Cambria" w:hAnsiTheme="majorHAnsi" w:cstheme="majorHAnsi"/>
          <w:i/>
          <w:iCs/>
        </w:rPr>
        <w:t xml:space="preserve"> to receive an excuse letter. This prevents me from having to make difficult discriminations between excuses, and it provides you with something you can use for all your missed classes.</w:t>
      </w:r>
    </w:p>
    <w:p w14:paraId="00000078" w14:textId="5D319BEC"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lastRenderedPageBreak/>
        <w:t xml:space="preserve">Course </w:t>
      </w:r>
      <w:r w:rsidR="008A5776" w:rsidRPr="00936ED7">
        <w:rPr>
          <w:rFonts w:asciiTheme="majorHAnsi" w:eastAsia="Cambria" w:hAnsiTheme="majorHAnsi" w:cstheme="majorHAnsi"/>
        </w:rPr>
        <w:t>E</w:t>
      </w:r>
      <w:r w:rsidRPr="00936ED7">
        <w:rPr>
          <w:rFonts w:asciiTheme="majorHAnsi" w:eastAsia="Cambria" w:hAnsiTheme="majorHAnsi" w:cstheme="majorHAnsi"/>
        </w:rPr>
        <w:t xml:space="preserve">valuation </w:t>
      </w:r>
      <w:r w:rsidR="008A5776" w:rsidRPr="00936ED7">
        <w:rPr>
          <w:rFonts w:asciiTheme="majorHAnsi" w:eastAsia="Cambria" w:hAnsiTheme="majorHAnsi" w:cstheme="majorHAnsi"/>
        </w:rPr>
        <w:t>P</w:t>
      </w:r>
      <w:r w:rsidRPr="00936ED7">
        <w:rPr>
          <w:rFonts w:asciiTheme="majorHAnsi" w:eastAsia="Cambria" w:hAnsiTheme="majorHAnsi" w:cstheme="majorHAnsi"/>
        </w:rPr>
        <w:t>rocess</w:t>
      </w:r>
    </w:p>
    <w:p w14:paraId="0000007A" w14:textId="35A46EEA" w:rsidR="00754084" w:rsidRPr="00936ED7" w:rsidRDefault="00936ED7">
      <w:pPr>
        <w:rPr>
          <w:rFonts w:asciiTheme="majorHAnsi" w:hAnsiTheme="majorHAnsi" w:cstheme="majorHAnsi"/>
        </w:rPr>
      </w:pPr>
      <w:r>
        <w:rPr>
          <w:rFonts w:asciiTheme="majorHAnsi" w:hAnsiTheme="majorHAnsi" w:cstheme="majorHAnsi"/>
        </w:rPr>
        <w:t>You</w:t>
      </w:r>
      <w:r w:rsidR="002E331F" w:rsidRPr="00936ED7">
        <w:rPr>
          <w:rFonts w:asciiTheme="majorHAnsi" w:hAnsiTheme="majorHAnsi" w:cstheme="majorHAnsi"/>
        </w:rPr>
        <w:t xml:space="preserve"> are expected to provide professional and respectful feedback on the quality of instruction in this course by completing course evaluations online via GatorEvals. Guidance on how to give feedback in a professional and respectful manner is available at https://gatorevals.aa.ufl.edu/students/. </w:t>
      </w:r>
      <w:r>
        <w:rPr>
          <w:rFonts w:asciiTheme="majorHAnsi" w:hAnsiTheme="majorHAnsi" w:cstheme="majorHAnsi"/>
        </w:rPr>
        <w:t>You</w:t>
      </w:r>
      <w:r w:rsidR="002E331F" w:rsidRPr="00936ED7">
        <w:rPr>
          <w:rFonts w:asciiTheme="majorHAnsi" w:hAnsiTheme="majorHAnsi" w:cstheme="majorHAnsi"/>
        </w:rPr>
        <w:t xml:space="preserve"> will be notified when the evaluation period opens and can complete evaluations through the email they receive from GatorEvals, in their Canvas course menu under GatorEvals, or via </w:t>
      </w:r>
      <w:hyperlink r:id="rId20">
        <w:r w:rsidR="002E331F" w:rsidRPr="00936ED7">
          <w:rPr>
            <w:rFonts w:asciiTheme="majorHAnsi" w:hAnsiTheme="majorHAnsi" w:cstheme="majorHAnsi"/>
            <w:color w:val="0000FF"/>
            <w:u w:val="single"/>
          </w:rPr>
          <w:t>https://ufl.bluera.com/ufl/</w:t>
        </w:r>
      </w:hyperlink>
      <w:r w:rsidR="002E331F" w:rsidRPr="00936ED7">
        <w:rPr>
          <w:rFonts w:asciiTheme="majorHAnsi" w:hAnsiTheme="majorHAnsi" w:cstheme="majorHAnsi"/>
        </w:rPr>
        <w:t xml:space="preserve">. Summaries of course evaluation results are available to </w:t>
      </w:r>
      <w:r>
        <w:rPr>
          <w:rFonts w:asciiTheme="majorHAnsi" w:hAnsiTheme="majorHAnsi" w:cstheme="majorHAnsi"/>
        </w:rPr>
        <w:t>you</w:t>
      </w:r>
      <w:r w:rsidR="002E331F" w:rsidRPr="00936ED7">
        <w:rPr>
          <w:rFonts w:asciiTheme="majorHAnsi" w:hAnsiTheme="majorHAnsi" w:cstheme="majorHAnsi"/>
        </w:rPr>
        <w:t xml:space="preserve"> at </w:t>
      </w:r>
      <w:hyperlink r:id="rId21">
        <w:r w:rsidR="002E331F" w:rsidRPr="00936ED7">
          <w:rPr>
            <w:rFonts w:asciiTheme="majorHAnsi" w:hAnsiTheme="majorHAnsi" w:cstheme="majorHAnsi"/>
            <w:color w:val="0000FF"/>
            <w:u w:val="single"/>
          </w:rPr>
          <w:t>https://gatorevals.aa.ufl.edu/public-results/</w:t>
        </w:r>
      </w:hyperlink>
      <w:r w:rsidR="002E331F" w:rsidRPr="00936ED7">
        <w:rPr>
          <w:rFonts w:asciiTheme="majorHAnsi" w:hAnsiTheme="majorHAnsi" w:cstheme="majorHAnsi"/>
        </w:rPr>
        <w:t>.</w:t>
      </w:r>
    </w:p>
    <w:p w14:paraId="0000007B" w14:textId="7777777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Email</w:t>
      </w:r>
    </w:p>
    <w:p w14:paraId="0000007C" w14:textId="397418DF"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The best way to reach me or your TAs is by email (see page 1 of the syllabus). Although we typically check email numerous times per day, you shouldn’t expect us to reply to an email before the next business day. Please plan if you have questions before major assignments are due. We are happy to answer whatever questions you have over email, so long as they are the kinds of questions that can be answered in just a couple of sentences. We prefer that you ask more involved questions—especially conceptual questions about the lectures or readings—during office hours.</w:t>
      </w:r>
    </w:p>
    <w:p w14:paraId="0000007D" w14:textId="77777777" w:rsidR="00754084" w:rsidRPr="00936ED7" w:rsidRDefault="00754084">
      <w:pPr>
        <w:rPr>
          <w:rFonts w:asciiTheme="majorHAnsi" w:eastAsia="Cambria" w:hAnsiTheme="majorHAnsi" w:cstheme="majorHAnsi"/>
          <w:i/>
        </w:rPr>
      </w:pPr>
    </w:p>
    <w:p w14:paraId="0617B7C9" w14:textId="15C771A8" w:rsidR="002E331F" w:rsidRPr="00936ED7" w:rsidRDefault="002E331F" w:rsidP="00A0610A">
      <w:pPr>
        <w:ind w:left="720" w:right="1260"/>
        <w:jc w:val="both"/>
        <w:rPr>
          <w:rFonts w:asciiTheme="majorHAnsi" w:eastAsia="Cambria" w:hAnsiTheme="majorHAnsi" w:cstheme="majorHAnsi"/>
          <w:i/>
        </w:rPr>
      </w:pPr>
      <w:r w:rsidRPr="00936ED7">
        <w:rPr>
          <w:rFonts w:asciiTheme="majorHAnsi" w:eastAsia="Cambria" w:hAnsiTheme="majorHAnsi" w:cstheme="majorHAnsi"/>
          <w:i/>
        </w:rPr>
        <w:t>I will occasionally email the class list with important information, like changes in the reading, discussion questions, or modifications for assignments. Therefore, please check your email regularly.</w:t>
      </w:r>
    </w:p>
    <w:p w14:paraId="00000081" w14:textId="07669967"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Campus Resources:</w:t>
      </w:r>
    </w:p>
    <w:p w14:paraId="00000082" w14:textId="77777777" w:rsidR="00754084" w:rsidRPr="00936ED7" w:rsidRDefault="002E331F">
      <w:pPr>
        <w:rPr>
          <w:rFonts w:asciiTheme="majorHAnsi" w:hAnsiTheme="majorHAnsi" w:cstheme="majorHAnsi"/>
          <w:color w:val="1F497D" w:themeColor="text2"/>
        </w:rPr>
      </w:pPr>
      <w:r w:rsidRPr="00936ED7">
        <w:rPr>
          <w:rFonts w:asciiTheme="majorHAnsi" w:hAnsiTheme="majorHAnsi" w:cstheme="majorHAnsi"/>
          <w:color w:val="1F497D" w:themeColor="text2"/>
        </w:rPr>
        <w:t>Health and Wellness</w:t>
      </w:r>
    </w:p>
    <w:p w14:paraId="00000083" w14:textId="77777777" w:rsidR="00754084" w:rsidRPr="00936ED7" w:rsidRDefault="002E331F">
      <w:pPr>
        <w:rPr>
          <w:rFonts w:asciiTheme="majorHAnsi" w:hAnsiTheme="majorHAnsi" w:cstheme="majorHAnsi"/>
        </w:rPr>
      </w:pPr>
      <w:hyperlink r:id="rId22">
        <w:r w:rsidRPr="00936ED7">
          <w:rPr>
            <w:rFonts w:asciiTheme="majorHAnsi" w:hAnsiTheme="majorHAnsi" w:cstheme="majorHAnsi"/>
            <w:color w:val="0000FF"/>
            <w:u w:val="single"/>
          </w:rPr>
          <w:t>U Matter, We Care</w:t>
        </w:r>
      </w:hyperlink>
      <w:r w:rsidRPr="00936ED7">
        <w:rPr>
          <w:rFonts w:asciiTheme="majorHAnsi" w:hAnsiTheme="majorHAnsi" w:cstheme="majorHAnsi"/>
        </w:rPr>
        <w:t>: If you or someone you know is in distress, please contact umatter@ufl.edu, 352-392-1575, or visit U Matter, We Care website to refer or report a concern and a team member will reach out to the student in distress.</w:t>
      </w:r>
    </w:p>
    <w:p w14:paraId="00000084" w14:textId="77777777" w:rsidR="00754084" w:rsidRPr="00936ED7" w:rsidRDefault="00754084">
      <w:pPr>
        <w:rPr>
          <w:rFonts w:asciiTheme="majorHAnsi" w:hAnsiTheme="majorHAnsi" w:cstheme="majorHAnsi"/>
        </w:rPr>
      </w:pPr>
    </w:p>
    <w:p w14:paraId="28E67708" w14:textId="77777777" w:rsidR="002E331F" w:rsidRPr="00936ED7" w:rsidRDefault="002E331F">
      <w:pPr>
        <w:rPr>
          <w:rFonts w:asciiTheme="majorHAnsi" w:hAnsiTheme="majorHAnsi" w:cstheme="majorHAnsi"/>
          <w:color w:val="1F497D" w:themeColor="text2"/>
        </w:rPr>
      </w:pPr>
      <w:r w:rsidRPr="00936ED7">
        <w:rPr>
          <w:rFonts w:asciiTheme="majorHAnsi" w:hAnsiTheme="majorHAnsi" w:cstheme="majorHAnsi"/>
          <w:color w:val="1F497D" w:themeColor="text2"/>
        </w:rPr>
        <w:t>Counseling and Wellness Center</w:t>
      </w:r>
    </w:p>
    <w:p w14:paraId="00000085" w14:textId="68ABFBC4" w:rsidR="00754084" w:rsidRPr="00936ED7" w:rsidRDefault="002E331F">
      <w:pPr>
        <w:rPr>
          <w:rFonts w:asciiTheme="majorHAnsi" w:hAnsiTheme="majorHAnsi" w:cstheme="majorHAnsi"/>
        </w:rPr>
      </w:pPr>
      <w:r w:rsidRPr="00936ED7">
        <w:rPr>
          <w:rFonts w:asciiTheme="majorHAnsi" w:hAnsiTheme="majorHAnsi" w:cstheme="majorHAnsi"/>
        </w:rPr>
        <w:t xml:space="preserve">Visit the </w:t>
      </w:r>
      <w:hyperlink r:id="rId23">
        <w:r w:rsidRPr="00936ED7">
          <w:rPr>
            <w:rFonts w:asciiTheme="majorHAnsi" w:hAnsiTheme="majorHAnsi" w:cstheme="majorHAnsi"/>
            <w:color w:val="0000FF"/>
            <w:u w:val="single"/>
          </w:rPr>
          <w:t>Counseling and Wellness Center</w:t>
        </w:r>
      </w:hyperlink>
      <w:r w:rsidRPr="00936ED7">
        <w:rPr>
          <w:rFonts w:asciiTheme="majorHAnsi" w:hAnsiTheme="majorHAnsi" w:cstheme="majorHAnsi"/>
        </w:rPr>
        <w:t xml:space="preserve"> website or call 352-392-1575 for information on crisis services as well as non-crisis services.</w:t>
      </w:r>
    </w:p>
    <w:p w14:paraId="00000086" w14:textId="77777777" w:rsidR="00754084" w:rsidRPr="00936ED7" w:rsidRDefault="00754084">
      <w:pPr>
        <w:rPr>
          <w:rFonts w:asciiTheme="majorHAnsi" w:hAnsiTheme="majorHAnsi" w:cstheme="majorHAnsi"/>
        </w:rPr>
      </w:pPr>
    </w:p>
    <w:p w14:paraId="7B2DAE11" w14:textId="77777777" w:rsidR="002E331F" w:rsidRPr="00936ED7" w:rsidRDefault="002E331F">
      <w:pPr>
        <w:rPr>
          <w:rFonts w:asciiTheme="majorHAnsi" w:hAnsiTheme="majorHAnsi" w:cstheme="majorHAnsi"/>
          <w:color w:val="1F497D" w:themeColor="text2"/>
        </w:rPr>
      </w:pPr>
      <w:r w:rsidRPr="00936ED7">
        <w:rPr>
          <w:rFonts w:asciiTheme="majorHAnsi" w:hAnsiTheme="majorHAnsi" w:cstheme="majorHAnsi"/>
          <w:color w:val="1F497D" w:themeColor="text2"/>
        </w:rPr>
        <w:t>Student Health Care Center</w:t>
      </w:r>
    </w:p>
    <w:p w14:paraId="00000087" w14:textId="6A9BEF06" w:rsidR="00754084" w:rsidRPr="00936ED7" w:rsidRDefault="002E331F">
      <w:pPr>
        <w:rPr>
          <w:rFonts w:asciiTheme="majorHAnsi" w:hAnsiTheme="majorHAnsi" w:cstheme="majorHAnsi"/>
        </w:rPr>
      </w:pPr>
      <w:r w:rsidRPr="00936ED7">
        <w:rPr>
          <w:rFonts w:asciiTheme="majorHAnsi" w:hAnsiTheme="majorHAnsi" w:cstheme="majorHAnsi"/>
        </w:rPr>
        <w:t xml:space="preserve">Call 352-392-1161 for 24/7 information to help you find the care you </w:t>
      </w:r>
      <w:proofErr w:type="gramStart"/>
      <w:r w:rsidRPr="00936ED7">
        <w:rPr>
          <w:rFonts w:asciiTheme="majorHAnsi" w:hAnsiTheme="majorHAnsi" w:cstheme="majorHAnsi"/>
        </w:rPr>
        <w:t>need, or</w:t>
      </w:r>
      <w:proofErr w:type="gramEnd"/>
      <w:r w:rsidRPr="00936ED7">
        <w:rPr>
          <w:rFonts w:asciiTheme="majorHAnsi" w:hAnsiTheme="majorHAnsi" w:cstheme="majorHAnsi"/>
        </w:rPr>
        <w:t xml:space="preserve"> visit the </w:t>
      </w:r>
      <w:hyperlink r:id="rId24">
        <w:r w:rsidRPr="00936ED7">
          <w:rPr>
            <w:rFonts w:asciiTheme="majorHAnsi" w:hAnsiTheme="majorHAnsi" w:cstheme="majorHAnsi"/>
            <w:color w:val="0000FF"/>
            <w:u w:val="single"/>
          </w:rPr>
          <w:t>Student Health Care Center</w:t>
        </w:r>
      </w:hyperlink>
      <w:r w:rsidRPr="00936ED7">
        <w:rPr>
          <w:rFonts w:asciiTheme="majorHAnsi" w:hAnsiTheme="majorHAnsi" w:cstheme="majorHAnsi"/>
        </w:rPr>
        <w:t xml:space="preserve"> website.</w:t>
      </w:r>
    </w:p>
    <w:p w14:paraId="00000088" w14:textId="77777777" w:rsidR="00754084" w:rsidRPr="00936ED7" w:rsidRDefault="00754084">
      <w:pPr>
        <w:rPr>
          <w:rFonts w:asciiTheme="majorHAnsi" w:hAnsiTheme="majorHAnsi" w:cstheme="majorHAnsi"/>
        </w:rPr>
      </w:pPr>
    </w:p>
    <w:p w14:paraId="0C1CE302" w14:textId="77777777" w:rsidR="002E331F" w:rsidRPr="00936ED7" w:rsidRDefault="002E331F">
      <w:pPr>
        <w:rPr>
          <w:rFonts w:asciiTheme="majorHAnsi" w:hAnsiTheme="majorHAnsi" w:cstheme="majorHAnsi"/>
          <w:color w:val="1F497D" w:themeColor="text2"/>
        </w:rPr>
      </w:pPr>
      <w:r w:rsidRPr="00936ED7">
        <w:rPr>
          <w:rFonts w:asciiTheme="majorHAnsi" w:hAnsiTheme="majorHAnsi" w:cstheme="majorHAnsi"/>
          <w:color w:val="1F497D" w:themeColor="text2"/>
        </w:rPr>
        <w:t>University Police Department</w:t>
      </w:r>
    </w:p>
    <w:p w14:paraId="00000089" w14:textId="7F7D7C77" w:rsidR="00754084" w:rsidRPr="00936ED7" w:rsidRDefault="002E331F">
      <w:pPr>
        <w:rPr>
          <w:rFonts w:asciiTheme="majorHAnsi" w:hAnsiTheme="majorHAnsi" w:cstheme="majorHAnsi"/>
        </w:rPr>
      </w:pPr>
      <w:r w:rsidRPr="00936ED7">
        <w:rPr>
          <w:rFonts w:asciiTheme="majorHAnsi" w:hAnsiTheme="majorHAnsi" w:cstheme="majorHAnsi"/>
        </w:rPr>
        <w:t xml:space="preserve">Visit </w:t>
      </w:r>
      <w:hyperlink r:id="rId25">
        <w:r w:rsidRPr="00936ED7">
          <w:rPr>
            <w:rFonts w:asciiTheme="majorHAnsi" w:hAnsiTheme="majorHAnsi" w:cstheme="majorHAnsi"/>
            <w:color w:val="0000FF"/>
            <w:u w:val="single"/>
          </w:rPr>
          <w:t>UF Police Department website</w:t>
        </w:r>
      </w:hyperlink>
      <w:r w:rsidRPr="00936ED7">
        <w:rPr>
          <w:rFonts w:asciiTheme="majorHAnsi" w:hAnsiTheme="majorHAnsi" w:cstheme="majorHAnsi"/>
        </w:rPr>
        <w:t xml:space="preserve"> or call 352-392-1111 (or 9-1-1 for emergencies).</w:t>
      </w:r>
    </w:p>
    <w:p w14:paraId="0000008A" w14:textId="77777777" w:rsidR="00754084" w:rsidRPr="00936ED7" w:rsidRDefault="00754084">
      <w:pPr>
        <w:rPr>
          <w:rFonts w:asciiTheme="majorHAnsi" w:hAnsiTheme="majorHAnsi" w:cstheme="majorHAnsi"/>
        </w:rPr>
      </w:pPr>
    </w:p>
    <w:p w14:paraId="16B4C29C" w14:textId="77777777" w:rsidR="002E331F" w:rsidRPr="00936ED7" w:rsidRDefault="002E331F">
      <w:pPr>
        <w:rPr>
          <w:rFonts w:asciiTheme="majorHAnsi" w:hAnsiTheme="majorHAnsi" w:cstheme="majorHAnsi"/>
        </w:rPr>
      </w:pPr>
      <w:r w:rsidRPr="00936ED7">
        <w:rPr>
          <w:rFonts w:asciiTheme="majorHAnsi" w:hAnsiTheme="majorHAnsi" w:cstheme="majorHAnsi"/>
          <w:color w:val="1F497D" w:themeColor="text2"/>
        </w:rPr>
        <w:t>UF Health Shands Emergency Room / Trauma Center</w:t>
      </w:r>
    </w:p>
    <w:p w14:paraId="0000008B" w14:textId="5C146D5F" w:rsidR="00754084" w:rsidRPr="00936ED7" w:rsidRDefault="002E331F">
      <w:pPr>
        <w:rPr>
          <w:rFonts w:asciiTheme="majorHAnsi" w:hAnsiTheme="majorHAnsi" w:cstheme="majorHAnsi"/>
        </w:rPr>
      </w:pPr>
      <w:r w:rsidRPr="00936ED7">
        <w:rPr>
          <w:rFonts w:asciiTheme="majorHAnsi" w:hAnsiTheme="majorHAnsi" w:cstheme="majorHAnsi"/>
        </w:rPr>
        <w:lastRenderedPageBreak/>
        <w:t>For immediate medical care call 352-733-0111 or go to the emergency room at 1515 SW Archer Road, Gainesville, FL 32608; Visit the UF Health Emergency Room and Trauma Center website.</w:t>
      </w:r>
    </w:p>
    <w:p w14:paraId="0000008C" w14:textId="77777777" w:rsidR="00754084" w:rsidRPr="00936ED7" w:rsidRDefault="00754084">
      <w:pPr>
        <w:rPr>
          <w:rFonts w:asciiTheme="majorHAnsi" w:hAnsiTheme="majorHAnsi" w:cstheme="majorHAnsi"/>
        </w:rPr>
      </w:pPr>
    </w:p>
    <w:p w14:paraId="45E142A7" w14:textId="77777777" w:rsidR="002E331F" w:rsidRPr="00936ED7" w:rsidRDefault="002E331F">
      <w:pPr>
        <w:rPr>
          <w:rFonts w:asciiTheme="majorHAnsi" w:hAnsiTheme="majorHAnsi" w:cstheme="majorHAnsi"/>
          <w:color w:val="1F497D" w:themeColor="text2"/>
        </w:rPr>
      </w:pPr>
      <w:r w:rsidRPr="00936ED7">
        <w:rPr>
          <w:rFonts w:asciiTheme="majorHAnsi" w:hAnsiTheme="majorHAnsi" w:cstheme="majorHAnsi"/>
          <w:color w:val="1F497D" w:themeColor="text2"/>
        </w:rPr>
        <w:t>GatorWell Health Promotion Services</w:t>
      </w:r>
    </w:p>
    <w:p w14:paraId="28A961D7" w14:textId="4F4EFA76" w:rsidR="002E331F" w:rsidRPr="00936ED7" w:rsidRDefault="002E331F">
      <w:pPr>
        <w:rPr>
          <w:rFonts w:asciiTheme="majorHAnsi" w:hAnsiTheme="majorHAnsi" w:cstheme="majorHAnsi"/>
        </w:rPr>
      </w:pPr>
      <w:r w:rsidRPr="00936ED7">
        <w:rPr>
          <w:rFonts w:asciiTheme="majorHAnsi" w:hAnsiTheme="majorHAnsi" w:cstheme="majorHAnsi"/>
        </w:rPr>
        <w:t xml:space="preserve">For prevention services focused on optimal wellbeing, including Wellness Coaching for Academic Success, visit the </w:t>
      </w:r>
      <w:hyperlink r:id="rId26">
        <w:r w:rsidRPr="00936ED7">
          <w:rPr>
            <w:rFonts w:asciiTheme="majorHAnsi" w:hAnsiTheme="majorHAnsi" w:cstheme="majorHAnsi"/>
            <w:color w:val="0000FF"/>
            <w:u w:val="single"/>
          </w:rPr>
          <w:t>GatorWell website</w:t>
        </w:r>
      </w:hyperlink>
      <w:r w:rsidRPr="00936ED7">
        <w:rPr>
          <w:rFonts w:asciiTheme="majorHAnsi" w:hAnsiTheme="majorHAnsi" w:cstheme="majorHAnsi"/>
        </w:rPr>
        <w:t xml:space="preserve"> or call 352-273-4450.</w:t>
      </w:r>
    </w:p>
    <w:p w14:paraId="00000090" w14:textId="56F24E0E" w:rsidR="00754084" w:rsidRPr="00936ED7" w:rsidRDefault="002E331F" w:rsidP="00A0610A">
      <w:pPr>
        <w:pStyle w:val="Heading2"/>
        <w:rPr>
          <w:rFonts w:asciiTheme="majorHAnsi" w:eastAsia="Cambria" w:hAnsiTheme="majorHAnsi" w:cstheme="majorHAnsi"/>
        </w:rPr>
      </w:pPr>
      <w:r w:rsidRPr="00936ED7">
        <w:rPr>
          <w:rFonts w:asciiTheme="majorHAnsi" w:eastAsia="Cambria" w:hAnsiTheme="majorHAnsi" w:cstheme="majorHAnsi"/>
        </w:rPr>
        <w:t>Academic Resources</w:t>
      </w:r>
    </w:p>
    <w:p w14:paraId="5F28290D" w14:textId="0133DF1C" w:rsidR="002E331F" w:rsidRPr="00936ED7" w:rsidRDefault="002E331F">
      <w:pPr>
        <w:rPr>
          <w:rFonts w:asciiTheme="majorHAnsi" w:hAnsiTheme="majorHAnsi" w:cstheme="majorHAnsi"/>
        </w:rPr>
      </w:pPr>
      <w:r w:rsidRPr="00936ED7">
        <w:rPr>
          <w:rFonts w:asciiTheme="majorHAnsi" w:hAnsiTheme="majorHAnsi" w:cstheme="majorHAnsi"/>
          <w:color w:val="1F497D" w:themeColor="text2"/>
        </w:rPr>
        <w:t>E-learning Technical Support</w:t>
      </w:r>
    </w:p>
    <w:p w14:paraId="00000091" w14:textId="1DFF1DD5" w:rsidR="00754084" w:rsidRPr="00936ED7" w:rsidRDefault="002E331F">
      <w:pPr>
        <w:rPr>
          <w:rFonts w:asciiTheme="majorHAnsi" w:hAnsiTheme="majorHAnsi" w:cstheme="majorHAnsi"/>
        </w:rPr>
      </w:pPr>
      <w:r w:rsidRPr="00936ED7">
        <w:rPr>
          <w:rFonts w:asciiTheme="majorHAnsi" w:hAnsiTheme="majorHAnsi" w:cstheme="majorHAnsi"/>
        </w:rPr>
        <w:t xml:space="preserve">Contact the UF Computing Help Desk at 352-392-4357 or via e-mail at </w:t>
      </w:r>
      <w:hyperlink r:id="rId27">
        <w:r w:rsidRPr="00936ED7">
          <w:rPr>
            <w:rFonts w:asciiTheme="majorHAnsi" w:hAnsiTheme="majorHAnsi" w:cstheme="majorHAnsi"/>
            <w:color w:val="0000FF"/>
            <w:u w:val="single"/>
          </w:rPr>
          <w:t>helpdesk@ufl.edu</w:t>
        </w:r>
      </w:hyperlink>
      <w:r w:rsidRPr="00936ED7">
        <w:rPr>
          <w:rFonts w:asciiTheme="majorHAnsi" w:hAnsiTheme="majorHAnsi" w:cstheme="majorHAnsi"/>
        </w:rPr>
        <w:t>.</w:t>
      </w:r>
    </w:p>
    <w:p w14:paraId="00000092" w14:textId="77777777" w:rsidR="00754084" w:rsidRPr="00936ED7" w:rsidRDefault="00754084">
      <w:pPr>
        <w:rPr>
          <w:rFonts w:asciiTheme="majorHAnsi" w:hAnsiTheme="majorHAnsi" w:cstheme="majorHAnsi"/>
        </w:rPr>
      </w:pPr>
    </w:p>
    <w:p w14:paraId="17C9A5AF" w14:textId="77777777" w:rsidR="002E331F" w:rsidRPr="00936ED7" w:rsidRDefault="002E331F">
      <w:pPr>
        <w:rPr>
          <w:rFonts w:asciiTheme="majorHAnsi" w:hAnsiTheme="majorHAnsi" w:cstheme="majorHAnsi"/>
        </w:rPr>
      </w:pPr>
      <w:hyperlink r:id="rId28">
        <w:r w:rsidRPr="00936ED7">
          <w:rPr>
            <w:rFonts w:asciiTheme="majorHAnsi" w:hAnsiTheme="majorHAnsi" w:cstheme="majorHAnsi"/>
            <w:color w:val="0000FF"/>
            <w:u w:val="single"/>
          </w:rPr>
          <w:t>Career Connections Center</w:t>
        </w:r>
      </w:hyperlink>
      <w:r w:rsidRPr="00936ED7">
        <w:rPr>
          <w:rFonts w:asciiTheme="majorHAnsi" w:hAnsiTheme="majorHAnsi" w:cstheme="majorHAnsi"/>
        </w:rPr>
        <w:t xml:space="preserve"> </w:t>
      </w:r>
    </w:p>
    <w:p w14:paraId="00000093" w14:textId="0DDDF9ED" w:rsidR="00754084" w:rsidRPr="00936ED7" w:rsidRDefault="002E331F">
      <w:pPr>
        <w:rPr>
          <w:rFonts w:asciiTheme="majorHAnsi" w:hAnsiTheme="majorHAnsi" w:cstheme="majorHAnsi"/>
        </w:rPr>
      </w:pPr>
      <w:r w:rsidRPr="00936ED7">
        <w:rPr>
          <w:rFonts w:asciiTheme="majorHAnsi" w:hAnsiTheme="majorHAnsi" w:cstheme="majorHAnsi"/>
        </w:rPr>
        <w:t>Reitz Union Suite 1300, 352-392-1601. Career assistance and counseling services.</w:t>
      </w:r>
    </w:p>
    <w:p w14:paraId="00000094" w14:textId="77777777" w:rsidR="00754084" w:rsidRPr="00936ED7" w:rsidRDefault="00754084">
      <w:pPr>
        <w:rPr>
          <w:rFonts w:asciiTheme="majorHAnsi" w:hAnsiTheme="majorHAnsi" w:cstheme="majorHAnsi"/>
        </w:rPr>
      </w:pPr>
    </w:p>
    <w:p w14:paraId="727BF1C2" w14:textId="77777777" w:rsidR="002E331F" w:rsidRPr="00936ED7" w:rsidRDefault="002E331F">
      <w:pPr>
        <w:rPr>
          <w:rFonts w:asciiTheme="majorHAnsi" w:hAnsiTheme="majorHAnsi" w:cstheme="majorHAnsi"/>
        </w:rPr>
      </w:pPr>
      <w:hyperlink r:id="rId29">
        <w:r w:rsidRPr="00936ED7">
          <w:rPr>
            <w:rFonts w:asciiTheme="majorHAnsi" w:hAnsiTheme="majorHAnsi" w:cstheme="majorHAnsi"/>
            <w:color w:val="0000FF"/>
            <w:u w:val="single"/>
          </w:rPr>
          <w:t>Library Support</w:t>
        </w:r>
      </w:hyperlink>
    </w:p>
    <w:p w14:paraId="00000095" w14:textId="54F6E19C" w:rsidR="00754084" w:rsidRPr="00936ED7" w:rsidRDefault="002E331F">
      <w:pPr>
        <w:rPr>
          <w:rFonts w:asciiTheme="majorHAnsi" w:hAnsiTheme="majorHAnsi" w:cstheme="majorHAnsi"/>
        </w:rPr>
      </w:pPr>
      <w:r w:rsidRPr="00936ED7">
        <w:rPr>
          <w:rFonts w:asciiTheme="majorHAnsi" w:hAnsiTheme="majorHAnsi" w:cstheme="majorHAnsi"/>
        </w:rPr>
        <w:t xml:space="preserve">Various ways to receive assistance with respect to using </w:t>
      </w:r>
      <w:r w:rsidR="00936ED7" w:rsidRPr="00936ED7">
        <w:rPr>
          <w:rFonts w:asciiTheme="majorHAnsi" w:hAnsiTheme="majorHAnsi" w:cstheme="majorHAnsi"/>
        </w:rPr>
        <w:t>libraries</w:t>
      </w:r>
      <w:r w:rsidRPr="00936ED7">
        <w:rPr>
          <w:rFonts w:asciiTheme="majorHAnsi" w:hAnsiTheme="majorHAnsi" w:cstheme="majorHAnsi"/>
        </w:rPr>
        <w:t xml:space="preserve"> or finding resources.</w:t>
      </w:r>
    </w:p>
    <w:p w14:paraId="00000096" w14:textId="77777777" w:rsidR="00754084" w:rsidRPr="00936ED7" w:rsidRDefault="00754084">
      <w:pPr>
        <w:rPr>
          <w:rFonts w:asciiTheme="majorHAnsi" w:hAnsiTheme="majorHAnsi" w:cstheme="majorHAnsi"/>
        </w:rPr>
      </w:pPr>
    </w:p>
    <w:p w14:paraId="74C19367" w14:textId="77777777" w:rsidR="002E331F" w:rsidRPr="00936ED7" w:rsidRDefault="002E331F">
      <w:pPr>
        <w:rPr>
          <w:rFonts w:asciiTheme="majorHAnsi" w:hAnsiTheme="majorHAnsi" w:cstheme="majorHAnsi"/>
        </w:rPr>
      </w:pPr>
      <w:hyperlink r:id="rId30">
        <w:r w:rsidRPr="00936ED7">
          <w:rPr>
            <w:rFonts w:asciiTheme="majorHAnsi" w:hAnsiTheme="majorHAnsi" w:cstheme="majorHAnsi"/>
            <w:color w:val="0000FF"/>
            <w:u w:val="single"/>
          </w:rPr>
          <w:t>Teaching Center</w:t>
        </w:r>
      </w:hyperlink>
    </w:p>
    <w:p w14:paraId="00000097" w14:textId="64A04D47" w:rsidR="00754084" w:rsidRPr="00936ED7" w:rsidRDefault="002E331F">
      <w:pPr>
        <w:rPr>
          <w:rFonts w:asciiTheme="majorHAnsi" w:hAnsiTheme="majorHAnsi" w:cstheme="majorHAnsi"/>
        </w:rPr>
      </w:pPr>
      <w:r w:rsidRPr="00936ED7">
        <w:rPr>
          <w:rFonts w:asciiTheme="majorHAnsi" w:hAnsiTheme="majorHAnsi" w:cstheme="majorHAnsi"/>
        </w:rPr>
        <w:t>Broward Hall, 352-392-2010 or to make an appointment 352- 392-6420. General study skills and tutoring.</w:t>
      </w:r>
    </w:p>
    <w:p w14:paraId="00000098" w14:textId="77777777" w:rsidR="00754084" w:rsidRPr="00936ED7" w:rsidRDefault="00754084">
      <w:pPr>
        <w:rPr>
          <w:rFonts w:asciiTheme="majorHAnsi" w:hAnsiTheme="majorHAnsi" w:cstheme="majorHAnsi"/>
        </w:rPr>
      </w:pPr>
    </w:p>
    <w:p w14:paraId="6C113894" w14:textId="77777777" w:rsidR="002E331F" w:rsidRPr="00936ED7" w:rsidRDefault="002E331F">
      <w:pPr>
        <w:rPr>
          <w:rFonts w:asciiTheme="majorHAnsi" w:hAnsiTheme="majorHAnsi" w:cstheme="majorHAnsi"/>
        </w:rPr>
      </w:pPr>
      <w:hyperlink r:id="rId31">
        <w:r w:rsidRPr="00936ED7">
          <w:rPr>
            <w:rFonts w:asciiTheme="majorHAnsi" w:hAnsiTheme="majorHAnsi" w:cstheme="majorHAnsi"/>
            <w:color w:val="0000FF"/>
            <w:u w:val="single"/>
          </w:rPr>
          <w:t>Writing Studio</w:t>
        </w:r>
      </w:hyperlink>
    </w:p>
    <w:p w14:paraId="00000099" w14:textId="14A72A5F" w:rsidR="00754084" w:rsidRPr="00936ED7" w:rsidRDefault="002E331F">
      <w:pPr>
        <w:rPr>
          <w:rFonts w:asciiTheme="majorHAnsi" w:hAnsiTheme="majorHAnsi" w:cstheme="majorHAnsi"/>
        </w:rPr>
      </w:pPr>
      <w:r w:rsidRPr="00936ED7">
        <w:rPr>
          <w:rFonts w:asciiTheme="majorHAnsi" w:hAnsiTheme="majorHAnsi" w:cstheme="majorHAnsi"/>
        </w:rPr>
        <w:t>2215 Turlington Hall, 352-846-1138. Help brainstorming, formatting, and writing papers.</w:t>
      </w:r>
    </w:p>
    <w:p w14:paraId="0000009A" w14:textId="77777777" w:rsidR="00754084" w:rsidRPr="00936ED7" w:rsidRDefault="00754084">
      <w:pPr>
        <w:rPr>
          <w:rFonts w:asciiTheme="majorHAnsi" w:hAnsiTheme="majorHAnsi" w:cstheme="majorHAnsi"/>
        </w:rPr>
      </w:pPr>
    </w:p>
    <w:p w14:paraId="5F74A55F" w14:textId="77777777" w:rsidR="002E331F" w:rsidRPr="00936ED7" w:rsidRDefault="002E331F">
      <w:pPr>
        <w:rPr>
          <w:rFonts w:asciiTheme="majorHAnsi" w:hAnsiTheme="majorHAnsi" w:cstheme="majorHAnsi"/>
        </w:rPr>
      </w:pPr>
      <w:hyperlink r:id="rId32">
        <w:r w:rsidRPr="00936ED7">
          <w:rPr>
            <w:rFonts w:asciiTheme="majorHAnsi" w:hAnsiTheme="majorHAnsi" w:cstheme="majorHAnsi"/>
            <w:color w:val="0000FF"/>
            <w:u w:val="single"/>
          </w:rPr>
          <w:t>Student Complaints On-Campus</w:t>
        </w:r>
      </w:hyperlink>
    </w:p>
    <w:p w14:paraId="0000009B" w14:textId="13592F34" w:rsidR="00754084" w:rsidRPr="00936ED7" w:rsidRDefault="002E331F">
      <w:pPr>
        <w:rPr>
          <w:rFonts w:asciiTheme="majorHAnsi" w:hAnsiTheme="majorHAnsi" w:cstheme="majorHAnsi"/>
        </w:rPr>
      </w:pPr>
      <w:r w:rsidRPr="00936ED7">
        <w:rPr>
          <w:rFonts w:asciiTheme="majorHAnsi" w:hAnsiTheme="majorHAnsi" w:cstheme="majorHAnsi"/>
        </w:rPr>
        <w:t>Visit the Student Honor Code and Student Conduct Code webpage for more information.</w:t>
      </w:r>
    </w:p>
    <w:p w14:paraId="0000009C" w14:textId="77777777" w:rsidR="00754084" w:rsidRPr="00936ED7" w:rsidRDefault="00754084">
      <w:pPr>
        <w:rPr>
          <w:rFonts w:asciiTheme="majorHAnsi" w:hAnsiTheme="majorHAnsi" w:cstheme="majorHAnsi"/>
        </w:rPr>
      </w:pPr>
    </w:p>
    <w:p w14:paraId="2C2BCCF8" w14:textId="77777777" w:rsidR="002E331F" w:rsidRPr="00936ED7" w:rsidRDefault="002E331F">
      <w:pPr>
        <w:rPr>
          <w:rFonts w:asciiTheme="majorHAnsi" w:hAnsiTheme="majorHAnsi" w:cstheme="majorHAnsi"/>
        </w:rPr>
      </w:pPr>
      <w:hyperlink r:id="rId33" w:history="1">
        <w:r w:rsidRPr="00936ED7">
          <w:rPr>
            <w:rStyle w:val="Hyperlink"/>
            <w:rFonts w:asciiTheme="majorHAnsi" w:hAnsiTheme="majorHAnsi" w:cstheme="majorHAnsi"/>
          </w:rPr>
          <w:t>On-Line Students Complaints</w:t>
        </w:r>
      </w:hyperlink>
    </w:p>
    <w:p w14:paraId="3D07F2D5" w14:textId="0B1AF53E" w:rsidR="00A0610A" w:rsidRPr="00936ED7" w:rsidRDefault="002E331F">
      <w:pPr>
        <w:rPr>
          <w:rFonts w:asciiTheme="majorHAnsi" w:hAnsiTheme="majorHAnsi" w:cstheme="majorHAnsi"/>
        </w:rPr>
      </w:pPr>
      <w:r w:rsidRPr="00936ED7">
        <w:rPr>
          <w:rFonts w:asciiTheme="majorHAnsi" w:hAnsiTheme="majorHAnsi" w:cstheme="majorHAnsi"/>
        </w:rPr>
        <w:t>View the Distance Learning Student Complaint Process.</w:t>
      </w:r>
    </w:p>
    <w:p w14:paraId="565D50CB" w14:textId="77777777" w:rsidR="00A0610A" w:rsidRPr="00936ED7" w:rsidRDefault="00A0610A" w:rsidP="00A0610A">
      <w:pPr>
        <w:pStyle w:val="Heading2"/>
        <w:rPr>
          <w:rFonts w:asciiTheme="majorHAnsi" w:eastAsia="Cambria" w:hAnsiTheme="majorHAnsi" w:cstheme="majorHAnsi"/>
        </w:rPr>
      </w:pPr>
      <w:r w:rsidRPr="00936ED7">
        <w:rPr>
          <w:rFonts w:asciiTheme="majorHAnsi" w:eastAsia="Cambria" w:hAnsiTheme="majorHAnsi" w:cstheme="majorHAnsi"/>
        </w:rPr>
        <w:t>Privacy and Accessibility Policies</w:t>
      </w:r>
    </w:p>
    <w:p w14:paraId="2AE732D8" w14:textId="77777777" w:rsidR="00A0610A" w:rsidRPr="00936ED7" w:rsidRDefault="00A0610A" w:rsidP="00A0610A">
      <w:pPr>
        <w:rPr>
          <w:rFonts w:asciiTheme="majorHAnsi" w:eastAsia="Cambria" w:hAnsiTheme="majorHAnsi" w:cstheme="majorHAnsi"/>
        </w:rPr>
      </w:pPr>
      <w:r w:rsidRPr="00936ED7">
        <w:rPr>
          <w:rFonts w:asciiTheme="majorHAnsi" w:eastAsia="Cambria" w:hAnsiTheme="majorHAnsi" w:cstheme="majorHAnsi"/>
        </w:rPr>
        <w:t>For information about the privacy policies of the tools used in this course, see the links below:</w:t>
      </w:r>
    </w:p>
    <w:p w14:paraId="2B103B91" w14:textId="77777777" w:rsidR="00A0610A" w:rsidRPr="00936ED7" w:rsidRDefault="00A0610A" w:rsidP="00A0610A">
      <w:pPr>
        <w:numPr>
          <w:ilvl w:val="0"/>
          <w:numId w:val="10"/>
        </w:numPr>
        <w:rPr>
          <w:rFonts w:asciiTheme="majorHAnsi" w:eastAsia="Cambria" w:hAnsiTheme="majorHAnsi" w:cstheme="majorHAnsi"/>
          <w:color w:val="1F497D" w:themeColor="text2"/>
        </w:rPr>
      </w:pPr>
      <w:r w:rsidRPr="00936ED7">
        <w:rPr>
          <w:rFonts w:asciiTheme="majorHAnsi" w:eastAsia="Cambria" w:hAnsiTheme="majorHAnsi" w:cstheme="majorHAnsi"/>
          <w:color w:val="1F497D" w:themeColor="text2"/>
        </w:rPr>
        <w:t>Adobe</w:t>
      </w:r>
    </w:p>
    <w:p w14:paraId="28CA00E5" w14:textId="77777777" w:rsidR="00A0610A" w:rsidRPr="00936ED7" w:rsidRDefault="00A0610A" w:rsidP="00A0610A">
      <w:pPr>
        <w:numPr>
          <w:ilvl w:val="1"/>
          <w:numId w:val="10"/>
        </w:numPr>
        <w:rPr>
          <w:rFonts w:asciiTheme="majorHAnsi" w:eastAsia="Cambria" w:hAnsiTheme="majorHAnsi" w:cstheme="majorHAnsi"/>
          <w:color w:val="1F497D" w:themeColor="text2"/>
        </w:rPr>
      </w:pPr>
      <w:hyperlink r:id="rId34" w:history="1">
        <w:r w:rsidRPr="00936ED7">
          <w:rPr>
            <w:rStyle w:val="Hyperlink"/>
            <w:rFonts w:asciiTheme="majorHAnsi" w:eastAsia="Cambria" w:hAnsiTheme="majorHAnsi" w:cstheme="majorHAnsi"/>
          </w:rPr>
          <w:t>Adobe Privacy Policy</w:t>
        </w:r>
      </w:hyperlink>
    </w:p>
    <w:p w14:paraId="68911526" w14:textId="77777777" w:rsidR="00A0610A" w:rsidRPr="00936ED7" w:rsidRDefault="00A0610A" w:rsidP="00A0610A">
      <w:pPr>
        <w:numPr>
          <w:ilvl w:val="1"/>
          <w:numId w:val="10"/>
        </w:numPr>
        <w:rPr>
          <w:rFonts w:asciiTheme="majorHAnsi" w:eastAsia="Cambria" w:hAnsiTheme="majorHAnsi" w:cstheme="majorHAnsi"/>
          <w:color w:val="1F497D" w:themeColor="text2"/>
        </w:rPr>
      </w:pPr>
      <w:hyperlink r:id="rId35" w:history="1">
        <w:r w:rsidRPr="00936ED7">
          <w:rPr>
            <w:rStyle w:val="Hyperlink"/>
            <w:rFonts w:asciiTheme="majorHAnsi" w:eastAsia="Cambria" w:hAnsiTheme="majorHAnsi" w:cstheme="majorHAnsi"/>
          </w:rPr>
          <w:t>Adobe Accessibility</w:t>
        </w:r>
      </w:hyperlink>
    </w:p>
    <w:p w14:paraId="6844AF54" w14:textId="77777777" w:rsidR="00A0610A" w:rsidRPr="00936ED7" w:rsidRDefault="00A0610A" w:rsidP="00A0610A">
      <w:pPr>
        <w:numPr>
          <w:ilvl w:val="0"/>
          <w:numId w:val="12"/>
        </w:numPr>
        <w:rPr>
          <w:rFonts w:asciiTheme="majorHAnsi" w:eastAsia="Cambria" w:hAnsiTheme="majorHAnsi" w:cstheme="majorHAnsi"/>
          <w:color w:val="1F497D" w:themeColor="text2"/>
        </w:rPr>
      </w:pPr>
      <w:r w:rsidRPr="00936ED7">
        <w:rPr>
          <w:rFonts w:asciiTheme="majorHAnsi" w:eastAsia="Cambria" w:hAnsiTheme="majorHAnsi" w:cstheme="majorHAnsi"/>
          <w:color w:val="1F497D" w:themeColor="text2"/>
        </w:rPr>
        <w:t xml:space="preserve">Instructure (Canvas) </w:t>
      </w:r>
    </w:p>
    <w:p w14:paraId="2E072B25"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36" w:history="1">
        <w:r w:rsidRPr="00936ED7">
          <w:rPr>
            <w:rStyle w:val="Hyperlink"/>
            <w:rFonts w:asciiTheme="majorHAnsi" w:eastAsia="Cambria" w:hAnsiTheme="majorHAnsi" w:cstheme="majorHAnsi"/>
          </w:rPr>
          <w:t>Instructure Privacy Policy</w:t>
        </w:r>
      </w:hyperlink>
    </w:p>
    <w:p w14:paraId="640EE70E"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37" w:history="1">
        <w:r w:rsidRPr="00936ED7">
          <w:rPr>
            <w:rStyle w:val="Hyperlink"/>
            <w:rFonts w:asciiTheme="majorHAnsi" w:eastAsia="Cambria" w:hAnsiTheme="majorHAnsi" w:cstheme="majorHAnsi"/>
          </w:rPr>
          <w:t>Instructure Accessibility</w:t>
        </w:r>
      </w:hyperlink>
    </w:p>
    <w:p w14:paraId="2AC30244" w14:textId="77777777" w:rsidR="00A0610A" w:rsidRPr="00936ED7" w:rsidRDefault="00A0610A" w:rsidP="00A0610A">
      <w:pPr>
        <w:numPr>
          <w:ilvl w:val="0"/>
          <w:numId w:val="12"/>
        </w:numPr>
        <w:rPr>
          <w:rFonts w:asciiTheme="majorHAnsi" w:eastAsia="Cambria" w:hAnsiTheme="majorHAnsi" w:cstheme="majorHAnsi"/>
          <w:color w:val="1F497D" w:themeColor="text2"/>
        </w:rPr>
      </w:pPr>
      <w:r w:rsidRPr="00936ED7">
        <w:rPr>
          <w:rFonts w:asciiTheme="majorHAnsi" w:eastAsia="Cambria" w:hAnsiTheme="majorHAnsi" w:cstheme="majorHAnsi"/>
          <w:color w:val="1F497D" w:themeColor="text2"/>
        </w:rPr>
        <w:t xml:space="preserve">Microsoft </w:t>
      </w:r>
    </w:p>
    <w:p w14:paraId="163AC00D"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38" w:history="1">
        <w:r w:rsidRPr="00936ED7">
          <w:rPr>
            <w:rStyle w:val="Hyperlink"/>
            <w:rFonts w:asciiTheme="majorHAnsi" w:eastAsia="Cambria" w:hAnsiTheme="majorHAnsi" w:cstheme="majorHAnsi"/>
          </w:rPr>
          <w:t>Microsoft Privacy Policy</w:t>
        </w:r>
      </w:hyperlink>
    </w:p>
    <w:p w14:paraId="66E661ED"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39" w:history="1">
        <w:r w:rsidRPr="00936ED7">
          <w:rPr>
            <w:rStyle w:val="Hyperlink"/>
            <w:rFonts w:asciiTheme="majorHAnsi" w:eastAsia="Cambria" w:hAnsiTheme="majorHAnsi" w:cstheme="majorHAnsi"/>
          </w:rPr>
          <w:t>Microsoft Accessibility</w:t>
        </w:r>
      </w:hyperlink>
    </w:p>
    <w:p w14:paraId="2F47AB92" w14:textId="77777777" w:rsidR="00A0610A" w:rsidRPr="00936ED7" w:rsidRDefault="00A0610A" w:rsidP="00A0610A">
      <w:pPr>
        <w:numPr>
          <w:ilvl w:val="0"/>
          <w:numId w:val="12"/>
        </w:numPr>
        <w:rPr>
          <w:rFonts w:asciiTheme="majorHAnsi" w:eastAsia="Cambria" w:hAnsiTheme="majorHAnsi" w:cstheme="majorHAnsi"/>
          <w:color w:val="1F497D" w:themeColor="text2"/>
        </w:rPr>
      </w:pPr>
      <w:r w:rsidRPr="00936ED7">
        <w:rPr>
          <w:rFonts w:asciiTheme="majorHAnsi" w:eastAsia="Cambria" w:hAnsiTheme="majorHAnsi" w:cstheme="majorHAnsi"/>
          <w:color w:val="1F497D" w:themeColor="text2"/>
        </w:rPr>
        <w:t xml:space="preserve">Perusall </w:t>
      </w:r>
    </w:p>
    <w:p w14:paraId="6B8DDE26"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40" w:history="1">
        <w:r w:rsidRPr="00936ED7">
          <w:rPr>
            <w:rStyle w:val="Hyperlink"/>
            <w:rFonts w:asciiTheme="majorHAnsi" w:eastAsia="Cambria" w:hAnsiTheme="majorHAnsi" w:cstheme="majorHAnsi"/>
          </w:rPr>
          <w:t>Perusall Privacy Policy</w:t>
        </w:r>
      </w:hyperlink>
    </w:p>
    <w:p w14:paraId="3C90370A"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41" w:history="1">
        <w:r w:rsidRPr="00936ED7">
          <w:rPr>
            <w:rStyle w:val="Hyperlink"/>
            <w:rFonts w:asciiTheme="majorHAnsi" w:eastAsia="Cambria" w:hAnsiTheme="majorHAnsi" w:cstheme="majorHAnsi"/>
          </w:rPr>
          <w:t>Perusall Accessibility</w:t>
        </w:r>
      </w:hyperlink>
    </w:p>
    <w:p w14:paraId="0D59C6BC" w14:textId="77777777" w:rsidR="00A0610A" w:rsidRPr="00936ED7" w:rsidRDefault="00A0610A" w:rsidP="00A0610A">
      <w:pPr>
        <w:numPr>
          <w:ilvl w:val="0"/>
          <w:numId w:val="12"/>
        </w:numPr>
        <w:rPr>
          <w:rFonts w:asciiTheme="majorHAnsi" w:eastAsia="Cambria" w:hAnsiTheme="majorHAnsi" w:cstheme="majorHAnsi"/>
          <w:color w:val="1F497D" w:themeColor="text2"/>
        </w:rPr>
      </w:pPr>
      <w:r w:rsidRPr="00936ED7">
        <w:rPr>
          <w:rFonts w:asciiTheme="majorHAnsi" w:eastAsia="Cambria" w:hAnsiTheme="majorHAnsi" w:cstheme="majorHAnsi"/>
          <w:color w:val="1F497D" w:themeColor="text2"/>
        </w:rPr>
        <w:t xml:space="preserve">Vimeo </w:t>
      </w:r>
    </w:p>
    <w:p w14:paraId="4829CA1A"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42" w:history="1">
        <w:r w:rsidRPr="00936ED7">
          <w:rPr>
            <w:rStyle w:val="Hyperlink"/>
            <w:rFonts w:asciiTheme="majorHAnsi" w:eastAsia="Cambria" w:hAnsiTheme="majorHAnsi" w:cstheme="majorHAnsi"/>
          </w:rPr>
          <w:t>Vimeo Privacy Policy</w:t>
        </w:r>
      </w:hyperlink>
    </w:p>
    <w:p w14:paraId="063B1CF1"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43" w:history="1">
        <w:r w:rsidRPr="00936ED7">
          <w:rPr>
            <w:rStyle w:val="Hyperlink"/>
            <w:rFonts w:asciiTheme="majorHAnsi" w:eastAsia="Cambria" w:hAnsiTheme="majorHAnsi" w:cstheme="majorHAnsi"/>
          </w:rPr>
          <w:t>Vimeo Accessibility</w:t>
        </w:r>
      </w:hyperlink>
    </w:p>
    <w:p w14:paraId="262E0EE5" w14:textId="77777777" w:rsidR="00A0610A" w:rsidRPr="00936ED7" w:rsidRDefault="00A0610A" w:rsidP="00A0610A">
      <w:pPr>
        <w:numPr>
          <w:ilvl w:val="0"/>
          <w:numId w:val="12"/>
        </w:numPr>
        <w:rPr>
          <w:rFonts w:asciiTheme="majorHAnsi" w:eastAsia="Cambria" w:hAnsiTheme="majorHAnsi" w:cstheme="majorHAnsi"/>
          <w:color w:val="1F497D" w:themeColor="text2"/>
        </w:rPr>
      </w:pPr>
      <w:r w:rsidRPr="00936ED7">
        <w:rPr>
          <w:rFonts w:asciiTheme="majorHAnsi" w:eastAsia="Cambria" w:hAnsiTheme="majorHAnsi" w:cstheme="majorHAnsi"/>
          <w:color w:val="1F497D" w:themeColor="text2"/>
        </w:rPr>
        <w:t xml:space="preserve">YouTube (Google) </w:t>
      </w:r>
    </w:p>
    <w:p w14:paraId="4FFE3903"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44" w:history="1">
        <w:r w:rsidRPr="00936ED7">
          <w:rPr>
            <w:rStyle w:val="Hyperlink"/>
            <w:rFonts w:asciiTheme="majorHAnsi" w:eastAsia="Cambria" w:hAnsiTheme="majorHAnsi" w:cstheme="majorHAnsi"/>
          </w:rPr>
          <w:t>YouTube (Google) Privacy Policy</w:t>
        </w:r>
      </w:hyperlink>
    </w:p>
    <w:p w14:paraId="66DE0F6A" w14:textId="77777777" w:rsidR="00A0610A" w:rsidRPr="00936ED7" w:rsidRDefault="00A0610A" w:rsidP="00A0610A">
      <w:pPr>
        <w:numPr>
          <w:ilvl w:val="1"/>
          <w:numId w:val="12"/>
        </w:numPr>
        <w:rPr>
          <w:rFonts w:asciiTheme="majorHAnsi" w:eastAsia="Cambria" w:hAnsiTheme="majorHAnsi" w:cstheme="majorHAnsi"/>
          <w:color w:val="1F497D" w:themeColor="text2"/>
        </w:rPr>
      </w:pPr>
      <w:hyperlink r:id="rId45" w:history="1">
        <w:r w:rsidRPr="00936ED7">
          <w:rPr>
            <w:rStyle w:val="Hyperlink"/>
            <w:rFonts w:asciiTheme="majorHAnsi" w:eastAsia="Cambria" w:hAnsiTheme="majorHAnsi" w:cstheme="majorHAnsi"/>
          </w:rPr>
          <w:t>YouTube (Google) Accessibility</w:t>
        </w:r>
      </w:hyperlink>
    </w:p>
    <w:p w14:paraId="700241DA" w14:textId="77777777" w:rsidR="00A0610A" w:rsidRPr="00936ED7" w:rsidRDefault="00A0610A" w:rsidP="00A0610A">
      <w:pPr>
        <w:numPr>
          <w:ilvl w:val="0"/>
          <w:numId w:val="13"/>
        </w:numPr>
        <w:rPr>
          <w:rFonts w:asciiTheme="majorHAnsi" w:eastAsia="Cambria" w:hAnsiTheme="majorHAnsi" w:cstheme="majorHAnsi"/>
          <w:color w:val="1F497D" w:themeColor="text2"/>
        </w:rPr>
      </w:pPr>
      <w:r w:rsidRPr="00936ED7">
        <w:rPr>
          <w:rFonts w:asciiTheme="majorHAnsi" w:eastAsia="Cambria" w:hAnsiTheme="majorHAnsi" w:cstheme="majorHAnsi"/>
          <w:color w:val="1F497D" w:themeColor="text2"/>
        </w:rPr>
        <w:t>Zoom</w:t>
      </w:r>
    </w:p>
    <w:p w14:paraId="21A53B10" w14:textId="77777777" w:rsidR="00A0610A" w:rsidRPr="00936ED7" w:rsidRDefault="00A0610A" w:rsidP="00A0610A">
      <w:pPr>
        <w:numPr>
          <w:ilvl w:val="1"/>
          <w:numId w:val="13"/>
        </w:numPr>
        <w:rPr>
          <w:rFonts w:asciiTheme="majorHAnsi" w:eastAsia="Cambria" w:hAnsiTheme="majorHAnsi" w:cstheme="majorHAnsi"/>
          <w:color w:val="1F497D" w:themeColor="text2"/>
        </w:rPr>
      </w:pPr>
      <w:hyperlink r:id="rId46" w:history="1">
        <w:r w:rsidRPr="00936ED7">
          <w:rPr>
            <w:rStyle w:val="Hyperlink"/>
            <w:rFonts w:asciiTheme="majorHAnsi" w:eastAsia="Cambria" w:hAnsiTheme="majorHAnsi" w:cstheme="majorHAnsi"/>
          </w:rPr>
          <w:t>Zoom Privacy Policy</w:t>
        </w:r>
      </w:hyperlink>
    </w:p>
    <w:p w14:paraId="5AD799D2" w14:textId="77777777" w:rsidR="00A0610A" w:rsidRPr="00936ED7" w:rsidRDefault="00A0610A" w:rsidP="00A0610A">
      <w:pPr>
        <w:numPr>
          <w:ilvl w:val="1"/>
          <w:numId w:val="13"/>
        </w:numPr>
        <w:rPr>
          <w:rFonts w:asciiTheme="majorHAnsi" w:eastAsia="Cambria" w:hAnsiTheme="majorHAnsi" w:cstheme="majorHAnsi"/>
          <w:color w:val="1F497D" w:themeColor="text2"/>
        </w:rPr>
      </w:pPr>
      <w:hyperlink r:id="rId47" w:history="1">
        <w:r w:rsidRPr="00936ED7">
          <w:rPr>
            <w:rStyle w:val="Hyperlink"/>
            <w:rFonts w:asciiTheme="majorHAnsi" w:eastAsia="Cambria" w:hAnsiTheme="majorHAnsi" w:cstheme="majorHAnsi"/>
          </w:rPr>
          <w:t>Zoom Accessibility</w:t>
        </w:r>
      </w:hyperlink>
    </w:p>
    <w:p w14:paraId="1FCD72EA" w14:textId="2723FE80" w:rsidR="00682603" w:rsidRPr="00936ED7" w:rsidRDefault="00682603">
      <w:pPr>
        <w:rPr>
          <w:rFonts w:asciiTheme="majorHAnsi" w:eastAsia="Cambria" w:hAnsiTheme="majorHAnsi" w:cstheme="majorHAnsi"/>
          <w:b/>
          <w:bCs/>
          <w:color w:val="1F497D" w:themeColor="text2"/>
          <w:kern w:val="36"/>
          <w:sz w:val="32"/>
          <w:szCs w:val="32"/>
        </w:rPr>
      </w:pPr>
      <w:r w:rsidRPr="00936ED7">
        <w:rPr>
          <w:rFonts w:asciiTheme="majorHAnsi" w:eastAsia="Cambria" w:hAnsiTheme="majorHAnsi" w:cstheme="majorHAnsi"/>
          <w:color w:val="1F497D" w:themeColor="text2"/>
          <w:sz w:val="32"/>
          <w:szCs w:val="32"/>
        </w:rPr>
        <w:br w:type="page"/>
      </w:r>
    </w:p>
    <w:p w14:paraId="000000A1" w14:textId="525B9E1C" w:rsidR="00754084" w:rsidRPr="00936ED7" w:rsidRDefault="002E331F" w:rsidP="00682603">
      <w:pPr>
        <w:pStyle w:val="Heading1"/>
        <w:rPr>
          <w:rFonts w:asciiTheme="majorHAnsi" w:eastAsia="Cambria" w:hAnsiTheme="majorHAnsi" w:cstheme="majorHAnsi"/>
          <w:color w:val="1F497D" w:themeColor="text2"/>
          <w:sz w:val="32"/>
          <w:szCs w:val="32"/>
        </w:rPr>
      </w:pPr>
      <w:r w:rsidRPr="00936ED7">
        <w:rPr>
          <w:rFonts w:asciiTheme="majorHAnsi" w:eastAsia="Cambria" w:hAnsiTheme="majorHAnsi" w:cstheme="majorHAnsi"/>
          <w:color w:val="1F497D" w:themeColor="text2"/>
          <w:sz w:val="32"/>
          <w:szCs w:val="32"/>
        </w:rPr>
        <w:lastRenderedPageBreak/>
        <w:t>COURSE SCHEDULE</w:t>
      </w:r>
    </w:p>
    <w:p w14:paraId="000000A2" w14:textId="77777777" w:rsidR="00754084" w:rsidRPr="00936ED7" w:rsidRDefault="00754084">
      <w:pPr>
        <w:jc w:val="center"/>
        <w:rPr>
          <w:rFonts w:asciiTheme="majorHAnsi" w:eastAsia="Cambria" w:hAnsiTheme="majorHAnsi" w:cstheme="majorHAnsi"/>
          <w:b/>
          <w:color w:val="548DD4"/>
          <w:sz w:val="26"/>
          <w:szCs w:val="26"/>
        </w:rPr>
      </w:pPr>
    </w:p>
    <w:tbl>
      <w:tblPr>
        <w:tblStyle w:val="TableGrid"/>
        <w:tblW w:w="10207" w:type="dxa"/>
        <w:tblInd w:w="-5" w:type="dxa"/>
        <w:tblLayout w:type="fixed"/>
        <w:tblLook w:val="04A0" w:firstRow="1" w:lastRow="0" w:firstColumn="1" w:lastColumn="0" w:noHBand="0" w:noVBand="1"/>
      </w:tblPr>
      <w:tblGrid>
        <w:gridCol w:w="1260"/>
        <w:gridCol w:w="2340"/>
        <w:gridCol w:w="6583"/>
        <w:gridCol w:w="24"/>
      </w:tblGrid>
      <w:tr w:rsidR="00754084" w:rsidRPr="00936ED7" w14:paraId="32D19677" w14:textId="77777777" w:rsidTr="001B2561">
        <w:trPr>
          <w:gridAfter w:val="1"/>
          <w:wAfter w:w="24" w:type="dxa"/>
        </w:trPr>
        <w:tc>
          <w:tcPr>
            <w:tcW w:w="1260" w:type="dxa"/>
            <w:tcBorders>
              <w:top w:val="nil"/>
              <w:left w:val="nil"/>
              <w:right w:val="nil"/>
            </w:tcBorders>
          </w:tcPr>
          <w:p w14:paraId="000000A8" w14:textId="77777777" w:rsidR="00754084" w:rsidRPr="00936ED7" w:rsidRDefault="002E331F">
            <w:pPr>
              <w:ind w:left="540" w:hanging="540"/>
              <w:rPr>
                <w:rFonts w:asciiTheme="majorHAnsi" w:eastAsia="Cambria" w:hAnsiTheme="majorHAnsi" w:cstheme="majorHAnsi"/>
                <w:b/>
                <w:color w:val="C0504D" w:themeColor="accent2"/>
                <w:sz w:val="28"/>
                <w:szCs w:val="28"/>
              </w:rPr>
            </w:pPr>
            <w:r w:rsidRPr="00936ED7">
              <w:rPr>
                <w:rFonts w:asciiTheme="majorHAnsi" w:eastAsia="Cambria" w:hAnsiTheme="majorHAnsi" w:cstheme="majorHAnsi"/>
                <w:b/>
                <w:color w:val="C0504D" w:themeColor="accent2"/>
                <w:sz w:val="28"/>
                <w:szCs w:val="28"/>
              </w:rPr>
              <w:t>Date</w:t>
            </w:r>
          </w:p>
        </w:tc>
        <w:tc>
          <w:tcPr>
            <w:tcW w:w="2340" w:type="dxa"/>
            <w:tcBorders>
              <w:top w:val="nil"/>
              <w:left w:val="nil"/>
              <w:right w:val="nil"/>
            </w:tcBorders>
          </w:tcPr>
          <w:p w14:paraId="000000A9" w14:textId="77777777" w:rsidR="00754084" w:rsidRPr="00936ED7" w:rsidRDefault="002E331F">
            <w:pPr>
              <w:rPr>
                <w:rFonts w:asciiTheme="majorHAnsi" w:eastAsia="Cambria" w:hAnsiTheme="majorHAnsi" w:cstheme="majorHAnsi"/>
                <w:b/>
                <w:i/>
                <w:color w:val="C0504D" w:themeColor="accent2"/>
                <w:sz w:val="28"/>
                <w:szCs w:val="28"/>
              </w:rPr>
            </w:pPr>
            <w:r w:rsidRPr="00936ED7">
              <w:rPr>
                <w:rFonts w:asciiTheme="majorHAnsi" w:eastAsia="Cambria" w:hAnsiTheme="majorHAnsi" w:cstheme="majorHAnsi"/>
                <w:b/>
                <w:i/>
                <w:color w:val="C0504D" w:themeColor="accent2"/>
                <w:sz w:val="28"/>
                <w:szCs w:val="28"/>
              </w:rPr>
              <w:t>Topic</w:t>
            </w:r>
          </w:p>
        </w:tc>
        <w:tc>
          <w:tcPr>
            <w:tcW w:w="6583" w:type="dxa"/>
            <w:tcBorders>
              <w:top w:val="nil"/>
              <w:left w:val="nil"/>
              <w:right w:val="nil"/>
            </w:tcBorders>
          </w:tcPr>
          <w:p w14:paraId="000000AA" w14:textId="22CE4C2D" w:rsidR="00754084" w:rsidRPr="00936ED7" w:rsidRDefault="00057CA8">
            <w:pPr>
              <w:rPr>
                <w:rFonts w:asciiTheme="majorHAnsi" w:eastAsia="Cambria" w:hAnsiTheme="majorHAnsi" w:cstheme="majorHAnsi"/>
                <w:b/>
                <w:i/>
                <w:color w:val="C0504D" w:themeColor="accent2"/>
                <w:sz w:val="28"/>
                <w:szCs w:val="28"/>
              </w:rPr>
            </w:pPr>
            <w:r>
              <w:rPr>
                <w:rFonts w:asciiTheme="majorHAnsi" w:eastAsia="Cambria" w:hAnsiTheme="majorHAnsi" w:cstheme="majorHAnsi"/>
                <w:b/>
                <w:i/>
                <w:color w:val="C0504D" w:themeColor="accent2"/>
                <w:sz w:val="28"/>
                <w:szCs w:val="28"/>
              </w:rPr>
              <w:t>Assignment</w:t>
            </w:r>
            <w:r w:rsidR="00552F4F">
              <w:rPr>
                <w:rFonts w:asciiTheme="majorHAnsi" w:eastAsia="Cambria" w:hAnsiTheme="majorHAnsi" w:cstheme="majorHAnsi"/>
                <w:b/>
                <w:i/>
                <w:color w:val="C0504D" w:themeColor="accent2"/>
                <w:sz w:val="28"/>
                <w:szCs w:val="28"/>
              </w:rPr>
              <w:t>s</w:t>
            </w:r>
          </w:p>
        </w:tc>
      </w:tr>
      <w:tr w:rsidR="00754084" w:rsidRPr="00936ED7" w14:paraId="2D861BFD" w14:textId="77777777" w:rsidTr="001B2561">
        <w:trPr>
          <w:gridAfter w:val="1"/>
          <w:wAfter w:w="24" w:type="dxa"/>
        </w:trPr>
        <w:tc>
          <w:tcPr>
            <w:tcW w:w="1260" w:type="dxa"/>
          </w:tcPr>
          <w:p w14:paraId="000000AB" w14:textId="77777777" w:rsidR="00754084" w:rsidRDefault="002E331F">
            <w:pPr>
              <w:ind w:left="540" w:hanging="540"/>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1</w:t>
            </w:r>
          </w:p>
          <w:p w14:paraId="42122174" w14:textId="2EBC8831" w:rsidR="007B5AF6" w:rsidRPr="007B5AF6" w:rsidRDefault="00AA659C">
            <w:pPr>
              <w:ind w:left="540" w:hanging="540"/>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1/12-1/16</w:t>
            </w:r>
          </w:p>
          <w:p w14:paraId="000000AC" w14:textId="77777777" w:rsidR="00754084" w:rsidRPr="00936ED7" w:rsidRDefault="00754084">
            <w:pPr>
              <w:ind w:left="540" w:hanging="540"/>
              <w:rPr>
                <w:rFonts w:asciiTheme="majorHAnsi" w:eastAsia="Cambria" w:hAnsiTheme="majorHAnsi" w:cstheme="majorHAnsi"/>
                <w:b/>
                <w:color w:val="1F497D" w:themeColor="text2"/>
              </w:rPr>
            </w:pPr>
          </w:p>
        </w:tc>
        <w:tc>
          <w:tcPr>
            <w:tcW w:w="2340" w:type="dxa"/>
          </w:tcPr>
          <w:p w14:paraId="76B00529" w14:textId="283CB676" w:rsidR="00682603" w:rsidRPr="00936ED7" w:rsidRDefault="002E331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1</w:t>
            </w:r>
          </w:p>
          <w:p w14:paraId="000000AE" w14:textId="22242756" w:rsidR="00754084" w:rsidRPr="00936ED7" w:rsidRDefault="002E331F">
            <w:pPr>
              <w:rPr>
                <w:rFonts w:asciiTheme="majorHAnsi" w:hAnsiTheme="majorHAnsi" w:cstheme="majorHAnsi"/>
              </w:rPr>
            </w:pPr>
            <w:r w:rsidRPr="00936ED7">
              <w:rPr>
                <w:rFonts w:asciiTheme="majorHAnsi" w:hAnsiTheme="majorHAnsi" w:cstheme="majorHAnsi"/>
              </w:rPr>
              <w:t>Technology and Society: The Ethics of Artificial Intelligence and Machine Learning</w:t>
            </w:r>
          </w:p>
        </w:tc>
        <w:tc>
          <w:tcPr>
            <w:tcW w:w="6583" w:type="dxa"/>
          </w:tcPr>
          <w:p w14:paraId="4373F775" w14:textId="175395AB" w:rsidR="00856F1B" w:rsidRDefault="00856F1B">
            <w:pPr>
              <w:rPr>
                <w:rFonts w:asciiTheme="majorHAnsi" w:hAnsiTheme="majorHAnsi" w:cstheme="majorHAnsi"/>
              </w:rPr>
            </w:pPr>
            <w:r>
              <w:rPr>
                <w:rFonts w:asciiTheme="majorHAnsi" w:hAnsiTheme="majorHAnsi" w:cstheme="majorHAnsi"/>
              </w:rPr>
              <w:t>Course Orientation Quiz</w:t>
            </w:r>
          </w:p>
          <w:p w14:paraId="5B4A6900" w14:textId="77777777" w:rsidR="00754084" w:rsidRDefault="00057CA8">
            <w:pPr>
              <w:rPr>
                <w:rFonts w:asciiTheme="majorHAnsi" w:hAnsiTheme="majorHAnsi" w:cstheme="majorHAnsi"/>
              </w:rPr>
            </w:pPr>
            <w:r>
              <w:rPr>
                <w:rFonts w:asciiTheme="majorHAnsi" w:hAnsiTheme="majorHAnsi" w:cstheme="majorHAnsi"/>
              </w:rPr>
              <w:t xml:space="preserve">M1 </w:t>
            </w:r>
            <w:proofErr w:type="spellStart"/>
            <w:r>
              <w:rPr>
                <w:rFonts w:asciiTheme="majorHAnsi" w:hAnsiTheme="majorHAnsi" w:cstheme="majorHAnsi"/>
              </w:rPr>
              <w:t>Perusall</w:t>
            </w:r>
            <w:proofErr w:type="spellEnd"/>
            <w:r>
              <w:rPr>
                <w:rFonts w:asciiTheme="majorHAnsi" w:hAnsiTheme="majorHAnsi" w:cstheme="majorHAnsi"/>
              </w:rPr>
              <w:t xml:space="preserve"> Reading</w:t>
            </w:r>
          </w:p>
          <w:p w14:paraId="000000AF" w14:textId="1849DB1E" w:rsidR="00856F1B" w:rsidRPr="00057CA8" w:rsidRDefault="00856F1B">
            <w:pPr>
              <w:rPr>
                <w:rFonts w:asciiTheme="majorHAnsi" w:eastAsia="Cambria" w:hAnsiTheme="majorHAnsi" w:cstheme="majorHAnsi"/>
                <w:bCs/>
                <w:iCs/>
                <w:color w:val="4F81BD"/>
              </w:rPr>
            </w:pPr>
            <w:r>
              <w:rPr>
                <w:rFonts w:asciiTheme="majorHAnsi" w:hAnsiTheme="majorHAnsi" w:cstheme="majorHAnsi"/>
              </w:rPr>
              <w:t>Discussion M1</w:t>
            </w:r>
          </w:p>
        </w:tc>
      </w:tr>
      <w:tr w:rsidR="008A5776" w:rsidRPr="00936ED7" w14:paraId="0CEC7AB3" w14:textId="77777777" w:rsidTr="001B2561">
        <w:trPr>
          <w:gridAfter w:val="1"/>
          <w:wAfter w:w="24" w:type="dxa"/>
        </w:trPr>
        <w:tc>
          <w:tcPr>
            <w:tcW w:w="1260" w:type="dxa"/>
            <w:tcBorders>
              <w:bottom w:val="single" w:sz="4" w:space="0" w:color="auto"/>
              <w:right w:val="nil"/>
            </w:tcBorders>
          </w:tcPr>
          <w:p w14:paraId="07457422" w14:textId="37ECFF28" w:rsidR="008A5776" w:rsidRPr="00936ED7" w:rsidRDefault="008A5776" w:rsidP="00AA1F7F">
            <w:pPr>
              <w:jc w:val="center"/>
              <w:rPr>
                <w:rStyle w:val="Strong"/>
                <w:rFonts w:asciiTheme="majorHAnsi" w:eastAsia="Cambria" w:hAnsiTheme="majorHAnsi" w:cstheme="majorHAnsi"/>
                <w:color w:val="1F497D" w:themeColor="text2"/>
              </w:rPr>
            </w:pPr>
            <w:r w:rsidRPr="00936ED7">
              <w:rPr>
                <w:rStyle w:val="Strong"/>
                <w:rFonts w:asciiTheme="majorHAnsi" w:eastAsia="Cambria" w:hAnsiTheme="majorHAnsi" w:cstheme="majorHAnsi"/>
                <w:color w:val="1F497D" w:themeColor="text2"/>
                <w:sz w:val="28"/>
                <w:szCs w:val="28"/>
              </w:rPr>
              <w:t>Unit 1:</w:t>
            </w:r>
          </w:p>
        </w:tc>
        <w:tc>
          <w:tcPr>
            <w:tcW w:w="2340" w:type="dxa"/>
            <w:tcBorders>
              <w:left w:val="nil"/>
              <w:bottom w:val="single" w:sz="4" w:space="0" w:color="auto"/>
              <w:right w:val="nil"/>
            </w:tcBorders>
          </w:tcPr>
          <w:p w14:paraId="0E84EC62" w14:textId="199E7FA6" w:rsidR="008A5776" w:rsidRPr="00936ED7" w:rsidRDefault="008A5776" w:rsidP="008A5776">
            <w:pPr>
              <w:rPr>
                <w:rStyle w:val="Strong"/>
                <w:rFonts w:asciiTheme="majorHAnsi" w:eastAsia="Cambria" w:hAnsiTheme="majorHAnsi" w:cstheme="majorHAnsi"/>
                <w:color w:val="1F497D" w:themeColor="text2"/>
              </w:rPr>
            </w:pPr>
            <w:r w:rsidRPr="00936ED7">
              <w:rPr>
                <w:rStyle w:val="Strong"/>
                <w:rFonts w:asciiTheme="majorHAnsi" w:eastAsia="Cambria" w:hAnsiTheme="majorHAnsi" w:cstheme="majorHAnsi"/>
                <w:color w:val="1F497D" w:themeColor="text2"/>
                <w:sz w:val="28"/>
                <w:szCs w:val="28"/>
              </w:rPr>
              <w:t>Bias</w:t>
            </w:r>
          </w:p>
        </w:tc>
        <w:tc>
          <w:tcPr>
            <w:tcW w:w="6583" w:type="dxa"/>
            <w:tcBorders>
              <w:left w:val="nil"/>
              <w:bottom w:val="single" w:sz="4" w:space="0" w:color="auto"/>
            </w:tcBorders>
          </w:tcPr>
          <w:p w14:paraId="000000B0" w14:textId="2FB9D5A2" w:rsidR="008A5776" w:rsidRPr="00936ED7" w:rsidRDefault="008A5776">
            <w:pPr>
              <w:jc w:val="center"/>
              <w:rPr>
                <w:rStyle w:val="Strong"/>
                <w:rFonts w:asciiTheme="majorHAnsi" w:eastAsia="Cambria" w:hAnsiTheme="majorHAnsi" w:cstheme="majorHAnsi"/>
                <w:color w:val="1F497D" w:themeColor="text2"/>
              </w:rPr>
            </w:pPr>
          </w:p>
        </w:tc>
      </w:tr>
      <w:tr w:rsidR="00754084" w:rsidRPr="00936ED7" w14:paraId="672BEAEF" w14:textId="77777777" w:rsidTr="001B2561">
        <w:trPr>
          <w:gridAfter w:val="1"/>
          <w:wAfter w:w="24" w:type="dxa"/>
        </w:trPr>
        <w:tc>
          <w:tcPr>
            <w:tcW w:w="1260" w:type="dxa"/>
          </w:tcPr>
          <w:p w14:paraId="000000B3" w14:textId="77777777" w:rsidR="00754084" w:rsidRDefault="002E331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2</w:t>
            </w:r>
          </w:p>
          <w:p w14:paraId="27886881" w14:textId="711F8BD8" w:rsidR="007B5AF6" w:rsidRPr="007B5AF6" w:rsidRDefault="00AA659C">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1/20-1/23</w:t>
            </w:r>
          </w:p>
          <w:p w14:paraId="000000B4" w14:textId="77777777" w:rsidR="00754084" w:rsidRPr="00936ED7" w:rsidRDefault="00754084">
            <w:pPr>
              <w:rPr>
                <w:rFonts w:asciiTheme="majorHAnsi" w:eastAsia="Cambria" w:hAnsiTheme="majorHAnsi" w:cstheme="majorHAnsi"/>
                <w:color w:val="1F497D" w:themeColor="text2"/>
              </w:rPr>
            </w:pPr>
          </w:p>
        </w:tc>
        <w:tc>
          <w:tcPr>
            <w:tcW w:w="2340" w:type="dxa"/>
          </w:tcPr>
          <w:p w14:paraId="76BD1E2B" w14:textId="2C2B7C78" w:rsidR="00682603" w:rsidRPr="00936ED7" w:rsidRDefault="002E331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w:t>
            </w:r>
            <w:r w:rsidR="00682603" w:rsidRPr="00936ED7">
              <w:rPr>
                <w:rFonts w:asciiTheme="majorHAnsi" w:hAnsiTheme="majorHAnsi" w:cstheme="majorHAnsi"/>
              </w:rPr>
              <w:t>2</w:t>
            </w:r>
          </w:p>
          <w:p w14:paraId="000000B6" w14:textId="6005DFC3" w:rsidR="00754084" w:rsidRPr="00936ED7" w:rsidRDefault="002E331F">
            <w:pPr>
              <w:rPr>
                <w:rFonts w:asciiTheme="majorHAnsi" w:hAnsiTheme="majorHAnsi" w:cstheme="majorHAnsi"/>
              </w:rPr>
            </w:pPr>
            <w:r w:rsidRPr="00936ED7">
              <w:rPr>
                <w:rFonts w:asciiTheme="majorHAnsi" w:hAnsiTheme="majorHAnsi" w:cstheme="majorHAnsi"/>
              </w:rPr>
              <w:t>Bias in Machine Learning: Sources and Measures</w:t>
            </w:r>
          </w:p>
        </w:tc>
        <w:tc>
          <w:tcPr>
            <w:tcW w:w="6583" w:type="dxa"/>
          </w:tcPr>
          <w:p w14:paraId="7B051675" w14:textId="77777777" w:rsidR="00754084" w:rsidRDefault="00057CA8">
            <w:pPr>
              <w:rPr>
                <w:rFonts w:asciiTheme="majorHAnsi" w:eastAsia="Cambria" w:hAnsiTheme="majorHAnsi" w:cstheme="majorHAnsi"/>
              </w:rPr>
            </w:pPr>
            <w:r>
              <w:rPr>
                <w:rFonts w:asciiTheme="majorHAnsi" w:eastAsia="Cambria" w:hAnsiTheme="majorHAnsi" w:cstheme="majorHAnsi"/>
              </w:rPr>
              <w:t xml:space="preserve">M2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Reading</w:t>
            </w:r>
          </w:p>
          <w:p w14:paraId="000000B8" w14:textId="3C94759C" w:rsidR="00856F1B" w:rsidRPr="00936ED7" w:rsidRDefault="00856F1B">
            <w:pPr>
              <w:rPr>
                <w:rFonts w:asciiTheme="majorHAnsi" w:eastAsia="Cambria" w:hAnsiTheme="majorHAnsi" w:cstheme="majorHAnsi"/>
              </w:rPr>
            </w:pPr>
            <w:r>
              <w:rPr>
                <w:rFonts w:asciiTheme="majorHAnsi" w:eastAsia="Cambria" w:hAnsiTheme="majorHAnsi" w:cstheme="majorHAnsi"/>
              </w:rPr>
              <w:t>Discussion M2</w:t>
            </w:r>
          </w:p>
        </w:tc>
      </w:tr>
      <w:tr w:rsidR="00754084" w:rsidRPr="00936ED7" w14:paraId="1AE0BEB9" w14:textId="77777777" w:rsidTr="001B2561">
        <w:tc>
          <w:tcPr>
            <w:tcW w:w="1260" w:type="dxa"/>
          </w:tcPr>
          <w:p w14:paraId="000000B9" w14:textId="77777777" w:rsidR="00754084" w:rsidRDefault="002E331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3</w:t>
            </w:r>
          </w:p>
          <w:p w14:paraId="622C8337" w14:textId="326BAEB9" w:rsidR="007B5AF6" w:rsidRPr="007B5AF6" w:rsidRDefault="00AA659C">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1/26-1/30</w:t>
            </w:r>
          </w:p>
          <w:p w14:paraId="000000BA" w14:textId="77777777" w:rsidR="00754084" w:rsidRPr="00936ED7" w:rsidRDefault="00754084">
            <w:pPr>
              <w:rPr>
                <w:rFonts w:asciiTheme="majorHAnsi" w:eastAsia="Cambria" w:hAnsiTheme="majorHAnsi" w:cstheme="majorHAnsi"/>
                <w:color w:val="1F497D" w:themeColor="text2"/>
              </w:rPr>
            </w:pPr>
          </w:p>
        </w:tc>
        <w:tc>
          <w:tcPr>
            <w:tcW w:w="2340" w:type="dxa"/>
          </w:tcPr>
          <w:p w14:paraId="71051B3F" w14:textId="53D9056E" w:rsidR="00682603" w:rsidRPr="00936ED7" w:rsidRDefault="002E331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3</w:t>
            </w:r>
          </w:p>
          <w:p w14:paraId="000000BC" w14:textId="6A7EEBAC" w:rsidR="00754084" w:rsidRPr="00936ED7" w:rsidRDefault="002E331F">
            <w:pPr>
              <w:rPr>
                <w:rFonts w:asciiTheme="majorHAnsi" w:hAnsiTheme="majorHAnsi" w:cstheme="majorHAnsi"/>
              </w:rPr>
            </w:pPr>
            <w:r w:rsidRPr="00936ED7">
              <w:rPr>
                <w:rFonts w:asciiTheme="majorHAnsi" w:hAnsiTheme="majorHAnsi" w:cstheme="majorHAnsi"/>
              </w:rPr>
              <w:t>What’s Wrong with Bias in Machine Learning?</w:t>
            </w:r>
          </w:p>
        </w:tc>
        <w:tc>
          <w:tcPr>
            <w:tcW w:w="6607" w:type="dxa"/>
            <w:gridSpan w:val="2"/>
          </w:tcPr>
          <w:p w14:paraId="000000BD" w14:textId="0DEFFFA1" w:rsidR="00754084" w:rsidRDefault="00057CA8">
            <w:pPr>
              <w:rPr>
                <w:rFonts w:asciiTheme="majorHAnsi" w:eastAsia="Cambria" w:hAnsiTheme="majorHAnsi" w:cstheme="majorHAnsi"/>
              </w:rPr>
            </w:pPr>
            <w:r>
              <w:rPr>
                <w:rFonts w:asciiTheme="majorHAnsi" w:eastAsia="Cambria" w:hAnsiTheme="majorHAnsi" w:cstheme="majorHAnsi"/>
              </w:rPr>
              <w:t xml:space="preserve">M3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Reading</w:t>
            </w:r>
          </w:p>
          <w:p w14:paraId="5229214C" w14:textId="7410ACB5" w:rsidR="00057CA8" w:rsidRDefault="00057CA8">
            <w:pPr>
              <w:rPr>
                <w:rFonts w:asciiTheme="majorHAnsi" w:eastAsia="Cambria" w:hAnsiTheme="majorHAnsi" w:cstheme="majorHAnsi"/>
              </w:rPr>
            </w:pPr>
            <w:r>
              <w:rPr>
                <w:rFonts w:asciiTheme="majorHAnsi" w:eastAsia="Cambria" w:hAnsiTheme="majorHAnsi" w:cstheme="majorHAnsi"/>
              </w:rPr>
              <w:t xml:space="preserve">M3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Lecture</w:t>
            </w:r>
          </w:p>
          <w:p w14:paraId="4D85E5E2" w14:textId="786863E9" w:rsidR="00856F1B" w:rsidRPr="00936ED7" w:rsidRDefault="00856F1B">
            <w:pPr>
              <w:rPr>
                <w:rFonts w:asciiTheme="majorHAnsi" w:eastAsia="Cambria" w:hAnsiTheme="majorHAnsi" w:cstheme="majorHAnsi"/>
              </w:rPr>
            </w:pPr>
            <w:r>
              <w:rPr>
                <w:rFonts w:asciiTheme="majorHAnsi" w:eastAsia="Cambria" w:hAnsiTheme="majorHAnsi" w:cstheme="majorHAnsi"/>
              </w:rPr>
              <w:t>Discussion M3</w:t>
            </w:r>
          </w:p>
          <w:p w14:paraId="000000BE" w14:textId="77777777" w:rsidR="00754084" w:rsidRPr="00936ED7" w:rsidRDefault="00754084">
            <w:pPr>
              <w:rPr>
                <w:rFonts w:asciiTheme="majorHAnsi" w:eastAsia="Cambria" w:hAnsiTheme="majorHAnsi" w:cstheme="majorHAnsi"/>
              </w:rPr>
            </w:pPr>
          </w:p>
        </w:tc>
      </w:tr>
      <w:tr w:rsidR="00754084" w:rsidRPr="00936ED7" w14:paraId="3B018843" w14:textId="77777777" w:rsidTr="001B2561">
        <w:tc>
          <w:tcPr>
            <w:tcW w:w="1260" w:type="dxa"/>
          </w:tcPr>
          <w:p w14:paraId="000000C0" w14:textId="77777777" w:rsidR="00754084" w:rsidRDefault="002E331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4</w:t>
            </w:r>
          </w:p>
          <w:p w14:paraId="530B2DE7" w14:textId="0F81D239" w:rsidR="007B5AF6" w:rsidRPr="007B5AF6" w:rsidRDefault="00AA659C">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2/2-2/6</w:t>
            </w:r>
          </w:p>
          <w:p w14:paraId="000000C1" w14:textId="77777777" w:rsidR="00754084" w:rsidRPr="00936ED7" w:rsidRDefault="00754084">
            <w:pPr>
              <w:rPr>
                <w:rFonts w:asciiTheme="majorHAnsi" w:eastAsia="Cambria" w:hAnsiTheme="majorHAnsi" w:cstheme="majorHAnsi"/>
                <w:color w:val="1F497D" w:themeColor="text2"/>
              </w:rPr>
            </w:pPr>
          </w:p>
        </w:tc>
        <w:tc>
          <w:tcPr>
            <w:tcW w:w="2340" w:type="dxa"/>
          </w:tcPr>
          <w:p w14:paraId="483239D5" w14:textId="184DDABC" w:rsidR="00682603" w:rsidRPr="00936ED7" w:rsidRDefault="002E331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4</w:t>
            </w:r>
          </w:p>
          <w:p w14:paraId="000000C2" w14:textId="0AE9D8E3" w:rsidR="00754084" w:rsidRPr="00936ED7" w:rsidRDefault="002E331F">
            <w:pPr>
              <w:rPr>
                <w:rFonts w:asciiTheme="majorHAnsi" w:hAnsiTheme="majorHAnsi" w:cstheme="majorHAnsi"/>
              </w:rPr>
            </w:pPr>
            <w:r w:rsidRPr="00936ED7">
              <w:rPr>
                <w:rFonts w:asciiTheme="majorHAnsi" w:hAnsiTheme="majorHAnsi" w:cstheme="majorHAnsi"/>
              </w:rPr>
              <w:t>Using Race to Improve Fairness in Machine Learning?</w:t>
            </w:r>
          </w:p>
        </w:tc>
        <w:tc>
          <w:tcPr>
            <w:tcW w:w="6607" w:type="dxa"/>
            <w:gridSpan w:val="2"/>
          </w:tcPr>
          <w:p w14:paraId="7DEDC41E" w14:textId="71554B75" w:rsidR="00E87F3E" w:rsidRDefault="00514426">
            <w:pPr>
              <w:rPr>
                <w:rFonts w:asciiTheme="majorHAnsi" w:eastAsia="Cambria" w:hAnsiTheme="majorHAnsi" w:cstheme="majorHAnsi"/>
              </w:rPr>
            </w:pPr>
            <w:r>
              <w:rPr>
                <w:rFonts w:asciiTheme="majorHAnsi" w:eastAsia="Cambria" w:hAnsiTheme="majorHAnsi" w:cstheme="majorHAnsi"/>
              </w:rPr>
              <w:t xml:space="preserve">M4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Reading</w:t>
            </w:r>
          </w:p>
          <w:p w14:paraId="0AAEEAE1" w14:textId="17E67717" w:rsidR="005862A4" w:rsidRDefault="005862A4">
            <w:pPr>
              <w:rPr>
                <w:rFonts w:asciiTheme="majorHAnsi" w:eastAsia="Cambria" w:hAnsiTheme="majorHAnsi" w:cstheme="majorHAnsi"/>
              </w:rPr>
            </w:pPr>
            <w:r>
              <w:rPr>
                <w:rFonts w:asciiTheme="majorHAnsi" w:eastAsia="Cambria" w:hAnsiTheme="majorHAnsi" w:cstheme="majorHAnsi"/>
              </w:rPr>
              <w:t xml:space="preserve">M4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Lecture</w:t>
            </w:r>
          </w:p>
          <w:p w14:paraId="000000C5" w14:textId="343204C5"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Unit 1 Quiz</w:t>
            </w:r>
          </w:p>
          <w:p w14:paraId="000000C6" w14:textId="7B8B0440" w:rsidR="00754084" w:rsidRPr="00936ED7" w:rsidRDefault="002E331F">
            <w:pPr>
              <w:rPr>
                <w:rFonts w:asciiTheme="majorHAnsi" w:eastAsia="Cambria" w:hAnsiTheme="majorHAnsi" w:cstheme="majorHAnsi"/>
              </w:rPr>
            </w:pPr>
            <w:r w:rsidRPr="00936ED7">
              <w:rPr>
                <w:rFonts w:asciiTheme="majorHAnsi" w:eastAsia="Cambria" w:hAnsiTheme="majorHAnsi" w:cstheme="majorHAnsi"/>
              </w:rPr>
              <w:t>Unit 1 Case Study</w:t>
            </w:r>
          </w:p>
        </w:tc>
      </w:tr>
      <w:tr w:rsidR="008A5776" w:rsidRPr="00936ED7" w14:paraId="405DBEFA" w14:textId="77777777" w:rsidTr="001B2561">
        <w:tc>
          <w:tcPr>
            <w:tcW w:w="1260" w:type="dxa"/>
            <w:tcBorders>
              <w:right w:val="nil"/>
            </w:tcBorders>
          </w:tcPr>
          <w:p w14:paraId="07D2985F" w14:textId="39414634" w:rsidR="008A5776" w:rsidRPr="00936ED7" w:rsidRDefault="008A5776" w:rsidP="008A5776">
            <w:pPr>
              <w:jc w:val="right"/>
              <w:rPr>
                <w:rFonts w:asciiTheme="majorHAnsi" w:eastAsia="Cambria" w:hAnsiTheme="majorHAnsi" w:cstheme="majorHAnsi"/>
                <w:b/>
                <w:color w:val="1F497D" w:themeColor="text2"/>
              </w:rPr>
            </w:pPr>
            <w:r w:rsidRPr="00936ED7">
              <w:rPr>
                <w:rStyle w:val="Strong"/>
                <w:rFonts w:asciiTheme="majorHAnsi" w:eastAsia="Cambria" w:hAnsiTheme="majorHAnsi" w:cstheme="majorHAnsi"/>
                <w:color w:val="1F497D" w:themeColor="text2"/>
                <w:sz w:val="28"/>
                <w:szCs w:val="28"/>
              </w:rPr>
              <w:t xml:space="preserve">Unit 2: </w:t>
            </w:r>
          </w:p>
        </w:tc>
        <w:tc>
          <w:tcPr>
            <w:tcW w:w="2340" w:type="dxa"/>
            <w:tcBorders>
              <w:left w:val="nil"/>
              <w:right w:val="nil"/>
            </w:tcBorders>
          </w:tcPr>
          <w:p w14:paraId="352C31F4" w14:textId="234A5A68" w:rsidR="008A5776" w:rsidRPr="00936ED7" w:rsidRDefault="008A5776" w:rsidP="008A5776">
            <w:pPr>
              <w:rPr>
                <w:rFonts w:asciiTheme="majorHAnsi" w:hAnsiTheme="majorHAnsi" w:cstheme="majorHAnsi"/>
              </w:rPr>
            </w:pPr>
            <w:r w:rsidRPr="00936ED7">
              <w:rPr>
                <w:rStyle w:val="Strong"/>
                <w:rFonts w:asciiTheme="majorHAnsi" w:eastAsia="Cambria" w:hAnsiTheme="majorHAnsi" w:cstheme="majorHAnsi"/>
                <w:color w:val="1F497D" w:themeColor="text2"/>
                <w:sz w:val="28"/>
                <w:szCs w:val="28"/>
              </w:rPr>
              <w:t>Scale</w:t>
            </w:r>
          </w:p>
        </w:tc>
        <w:tc>
          <w:tcPr>
            <w:tcW w:w="6607" w:type="dxa"/>
            <w:gridSpan w:val="2"/>
            <w:tcBorders>
              <w:left w:val="nil"/>
            </w:tcBorders>
          </w:tcPr>
          <w:p w14:paraId="7B853561" w14:textId="77777777" w:rsidR="008A5776" w:rsidRPr="00936ED7" w:rsidRDefault="008A5776" w:rsidP="008A5776">
            <w:pPr>
              <w:rPr>
                <w:rFonts w:asciiTheme="majorHAnsi" w:hAnsiTheme="majorHAnsi" w:cstheme="majorHAnsi"/>
              </w:rPr>
            </w:pPr>
          </w:p>
        </w:tc>
      </w:tr>
      <w:tr w:rsidR="008A5776" w:rsidRPr="00936ED7" w14:paraId="466AEBC9" w14:textId="77777777" w:rsidTr="001B2561">
        <w:tc>
          <w:tcPr>
            <w:tcW w:w="1260" w:type="dxa"/>
          </w:tcPr>
          <w:p w14:paraId="000000CC" w14:textId="77777777" w:rsidR="008A5776" w:rsidRDefault="008A5776" w:rsidP="008A5776">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5</w:t>
            </w:r>
          </w:p>
          <w:p w14:paraId="1B49F3D6" w14:textId="63BFC9C9" w:rsidR="007B5AF6" w:rsidRPr="007B5AF6" w:rsidRDefault="00AA659C" w:rsidP="008A5776">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2/9-2/13</w:t>
            </w:r>
          </w:p>
          <w:p w14:paraId="000000CD" w14:textId="77777777" w:rsidR="008A5776" w:rsidRPr="00936ED7" w:rsidRDefault="008A5776" w:rsidP="008A5776">
            <w:pPr>
              <w:rPr>
                <w:rFonts w:asciiTheme="majorHAnsi" w:eastAsia="Cambria" w:hAnsiTheme="majorHAnsi" w:cstheme="majorHAnsi"/>
                <w:color w:val="1F497D" w:themeColor="text2"/>
              </w:rPr>
            </w:pPr>
          </w:p>
        </w:tc>
        <w:tc>
          <w:tcPr>
            <w:tcW w:w="2340" w:type="dxa"/>
          </w:tcPr>
          <w:p w14:paraId="68BEB7A9" w14:textId="3FF8E18D" w:rsidR="008A5776" w:rsidRPr="00936ED7" w:rsidRDefault="002E331F" w:rsidP="008A5776">
            <w:pPr>
              <w:rPr>
                <w:rFonts w:asciiTheme="majorHAnsi" w:hAnsiTheme="majorHAnsi" w:cstheme="majorHAnsi"/>
              </w:rPr>
            </w:pPr>
            <w:r w:rsidRPr="00936ED7">
              <w:rPr>
                <w:rFonts w:asciiTheme="majorHAnsi" w:hAnsiTheme="majorHAnsi" w:cstheme="majorHAnsi"/>
                <w:b/>
              </w:rPr>
              <w:t>Module</w:t>
            </w:r>
            <w:r w:rsidR="008A5776" w:rsidRPr="00936ED7">
              <w:rPr>
                <w:rFonts w:asciiTheme="majorHAnsi" w:hAnsiTheme="majorHAnsi" w:cstheme="majorHAnsi"/>
              </w:rPr>
              <w:t xml:space="preserve"> 5</w:t>
            </w:r>
          </w:p>
          <w:p w14:paraId="000000D0" w14:textId="2A8FD2D8" w:rsidR="008A5776" w:rsidRPr="00936ED7" w:rsidRDefault="008A5776" w:rsidP="008A5776">
            <w:pPr>
              <w:rPr>
                <w:rFonts w:asciiTheme="majorHAnsi" w:hAnsiTheme="majorHAnsi" w:cstheme="majorHAnsi"/>
              </w:rPr>
            </w:pPr>
            <w:r w:rsidRPr="00936ED7">
              <w:rPr>
                <w:rFonts w:asciiTheme="majorHAnsi" w:hAnsiTheme="majorHAnsi" w:cstheme="majorHAnsi"/>
              </w:rPr>
              <w:t>Privacy in the Age of Big Data and Machine Learning</w:t>
            </w:r>
          </w:p>
        </w:tc>
        <w:tc>
          <w:tcPr>
            <w:tcW w:w="6607" w:type="dxa"/>
            <w:gridSpan w:val="2"/>
          </w:tcPr>
          <w:p w14:paraId="000000D1" w14:textId="1D312178" w:rsidR="008A5776" w:rsidRDefault="00057CA8" w:rsidP="008A5776">
            <w:pPr>
              <w:rPr>
                <w:rFonts w:asciiTheme="majorHAnsi" w:eastAsia="Cambria" w:hAnsiTheme="majorHAnsi" w:cstheme="majorHAnsi"/>
              </w:rPr>
            </w:pPr>
            <w:r>
              <w:rPr>
                <w:rFonts w:asciiTheme="majorHAnsi" w:eastAsia="Cambria" w:hAnsiTheme="majorHAnsi" w:cstheme="majorHAnsi"/>
              </w:rPr>
              <w:t xml:space="preserve">M5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Lecture</w:t>
            </w:r>
          </w:p>
          <w:p w14:paraId="467C0BA9" w14:textId="42D32D03" w:rsidR="00856F1B" w:rsidRPr="00936ED7" w:rsidRDefault="00856F1B" w:rsidP="008A5776">
            <w:pPr>
              <w:rPr>
                <w:rFonts w:asciiTheme="majorHAnsi" w:eastAsia="Cambria" w:hAnsiTheme="majorHAnsi" w:cstheme="majorHAnsi"/>
              </w:rPr>
            </w:pPr>
            <w:r>
              <w:rPr>
                <w:rFonts w:asciiTheme="majorHAnsi" w:eastAsia="Cambria" w:hAnsiTheme="majorHAnsi" w:cstheme="majorHAnsi"/>
              </w:rPr>
              <w:t>Discussion M5</w:t>
            </w:r>
          </w:p>
          <w:p w14:paraId="000000D2" w14:textId="0FF63DB5" w:rsidR="008A5776" w:rsidRPr="00936ED7" w:rsidRDefault="008A5776" w:rsidP="008A5776">
            <w:pPr>
              <w:rPr>
                <w:rFonts w:asciiTheme="majorHAnsi" w:eastAsia="Cambria" w:hAnsiTheme="majorHAnsi" w:cstheme="majorHAnsi"/>
                <w:color w:val="00B050"/>
              </w:rPr>
            </w:pPr>
          </w:p>
        </w:tc>
      </w:tr>
      <w:tr w:rsidR="008A5776" w:rsidRPr="00936ED7" w14:paraId="0EE46B6B" w14:textId="77777777" w:rsidTr="001B2561">
        <w:trPr>
          <w:trHeight w:val="287"/>
        </w:trPr>
        <w:tc>
          <w:tcPr>
            <w:tcW w:w="1260" w:type="dxa"/>
            <w:tcBorders>
              <w:bottom w:val="single" w:sz="4" w:space="0" w:color="auto"/>
            </w:tcBorders>
          </w:tcPr>
          <w:p w14:paraId="000000D4" w14:textId="77777777" w:rsidR="008A5776" w:rsidRDefault="008A5776" w:rsidP="008A5776">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6</w:t>
            </w:r>
          </w:p>
          <w:p w14:paraId="63FBF007" w14:textId="78B3DEBA" w:rsidR="007B5AF6" w:rsidRPr="007B5AF6" w:rsidRDefault="00AA659C" w:rsidP="008A5776">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2/16-2/20</w:t>
            </w:r>
          </w:p>
          <w:p w14:paraId="000000D5" w14:textId="77777777" w:rsidR="008A5776" w:rsidRPr="00936ED7" w:rsidRDefault="008A5776" w:rsidP="008A5776">
            <w:pPr>
              <w:rPr>
                <w:rFonts w:asciiTheme="majorHAnsi" w:eastAsia="Cambria" w:hAnsiTheme="majorHAnsi" w:cstheme="majorHAnsi"/>
                <w:color w:val="1F497D" w:themeColor="text2"/>
              </w:rPr>
            </w:pPr>
          </w:p>
        </w:tc>
        <w:tc>
          <w:tcPr>
            <w:tcW w:w="2340" w:type="dxa"/>
            <w:tcBorders>
              <w:bottom w:val="single" w:sz="4" w:space="0" w:color="auto"/>
            </w:tcBorders>
          </w:tcPr>
          <w:p w14:paraId="76B50EEA" w14:textId="562132A9" w:rsidR="008A5776" w:rsidRPr="00936ED7" w:rsidRDefault="002E331F" w:rsidP="008A5776">
            <w:pPr>
              <w:rPr>
                <w:rFonts w:asciiTheme="majorHAnsi" w:hAnsiTheme="majorHAnsi" w:cstheme="majorHAnsi"/>
              </w:rPr>
            </w:pPr>
            <w:r w:rsidRPr="00936ED7">
              <w:rPr>
                <w:rFonts w:asciiTheme="majorHAnsi" w:hAnsiTheme="majorHAnsi" w:cstheme="majorHAnsi"/>
                <w:b/>
              </w:rPr>
              <w:t>Module</w:t>
            </w:r>
            <w:r w:rsidR="008A5776" w:rsidRPr="00936ED7">
              <w:rPr>
                <w:rFonts w:asciiTheme="majorHAnsi" w:hAnsiTheme="majorHAnsi" w:cstheme="majorHAnsi"/>
              </w:rPr>
              <w:t xml:space="preserve"> 6</w:t>
            </w:r>
          </w:p>
          <w:p w14:paraId="000000D6" w14:textId="59B2DF66" w:rsidR="008A5776" w:rsidRPr="00936ED7" w:rsidRDefault="008A5776" w:rsidP="008A5776">
            <w:pPr>
              <w:rPr>
                <w:rFonts w:asciiTheme="majorHAnsi" w:hAnsiTheme="majorHAnsi" w:cstheme="majorHAnsi"/>
              </w:rPr>
            </w:pPr>
            <w:r w:rsidRPr="00936ED7">
              <w:rPr>
                <w:rFonts w:asciiTheme="majorHAnsi" w:hAnsiTheme="majorHAnsi" w:cstheme="majorHAnsi"/>
              </w:rPr>
              <w:t>Protecting Privacy in the Age of Big Data</w:t>
            </w:r>
          </w:p>
        </w:tc>
        <w:tc>
          <w:tcPr>
            <w:tcW w:w="6607" w:type="dxa"/>
            <w:gridSpan w:val="2"/>
          </w:tcPr>
          <w:p w14:paraId="000000D7" w14:textId="7EADFA62" w:rsidR="008A5776" w:rsidRDefault="00057CA8" w:rsidP="008A5776">
            <w:pPr>
              <w:rPr>
                <w:rFonts w:asciiTheme="majorHAnsi" w:eastAsia="Cambria" w:hAnsiTheme="majorHAnsi" w:cstheme="majorHAnsi"/>
              </w:rPr>
            </w:pPr>
            <w:r>
              <w:rPr>
                <w:rFonts w:asciiTheme="majorHAnsi" w:eastAsia="Cambria" w:hAnsiTheme="majorHAnsi" w:cstheme="majorHAnsi"/>
              </w:rPr>
              <w:t xml:space="preserve">M6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Lecture</w:t>
            </w:r>
          </w:p>
          <w:p w14:paraId="000000D8" w14:textId="369B0331" w:rsidR="008A5776" w:rsidRPr="00936ED7" w:rsidRDefault="008A5776" w:rsidP="008A5776">
            <w:pPr>
              <w:rPr>
                <w:rFonts w:asciiTheme="majorHAnsi" w:eastAsia="Cambria" w:hAnsiTheme="majorHAnsi" w:cstheme="majorHAnsi"/>
              </w:rPr>
            </w:pPr>
          </w:p>
        </w:tc>
      </w:tr>
      <w:tr w:rsidR="00AA1F7F" w:rsidRPr="00936ED7" w14:paraId="4E8C059C" w14:textId="77777777" w:rsidTr="001B2561">
        <w:trPr>
          <w:trHeight w:val="287"/>
        </w:trPr>
        <w:tc>
          <w:tcPr>
            <w:tcW w:w="1260" w:type="dxa"/>
            <w:tcBorders>
              <w:bottom w:val="single" w:sz="4" w:space="0" w:color="auto"/>
            </w:tcBorders>
          </w:tcPr>
          <w:p w14:paraId="52161D9C" w14:textId="77777777" w:rsidR="00AA1F7F" w:rsidRDefault="00AA1F7F" w:rsidP="00AA1F7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7</w:t>
            </w:r>
          </w:p>
          <w:p w14:paraId="0BE420AB" w14:textId="020A89ED" w:rsidR="007B5AF6" w:rsidRPr="007B5AF6" w:rsidRDefault="00AA659C" w:rsidP="00AA1F7F">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2/23-2/27</w:t>
            </w:r>
          </w:p>
          <w:p w14:paraId="6C738FDF" w14:textId="413B92CB" w:rsidR="00AA1F7F" w:rsidRPr="00936ED7" w:rsidRDefault="00AA1F7F" w:rsidP="00AA1F7F">
            <w:pPr>
              <w:jc w:val="right"/>
              <w:rPr>
                <w:rFonts w:asciiTheme="majorHAnsi" w:eastAsia="Cambria" w:hAnsiTheme="majorHAnsi" w:cstheme="majorHAnsi"/>
                <w:b/>
                <w:color w:val="1F497D" w:themeColor="text2"/>
              </w:rPr>
            </w:pPr>
          </w:p>
        </w:tc>
        <w:tc>
          <w:tcPr>
            <w:tcW w:w="2340" w:type="dxa"/>
            <w:tcBorders>
              <w:bottom w:val="single" w:sz="4" w:space="0" w:color="auto"/>
            </w:tcBorders>
          </w:tcPr>
          <w:p w14:paraId="28635586" w14:textId="38ED6790" w:rsidR="00AA1F7F" w:rsidRPr="00552F4F" w:rsidRDefault="00552F4F" w:rsidP="00AA1F7F">
            <w:pPr>
              <w:rPr>
                <w:rFonts w:asciiTheme="majorHAnsi" w:hAnsiTheme="majorHAnsi" w:cstheme="majorHAnsi"/>
                <w:b/>
                <w:bCs/>
              </w:rPr>
            </w:pPr>
            <w:r>
              <w:rPr>
                <w:rFonts w:asciiTheme="majorHAnsi" w:hAnsiTheme="majorHAnsi" w:cstheme="majorHAnsi"/>
                <w:b/>
                <w:bCs/>
              </w:rPr>
              <w:t>Study Week</w:t>
            </w:r>
          </w:p>
        </w:tc>
        <w:tc>
          <w:tcPr>
            <w:tcW w:w="6607" w:type="dxa"/>
            <w:gridSpan w:val="2"/>
          </w:tcPr>
          <w:p w14:paraId="73D635FB" w14:textId="2093AAF1" w:rsidR="00552F4F" w:rsidRDefault="00552F4F" w:rsidP="00552F4F">
            <w:pPr>
              <w:rPr>
                <w:rFonts w:asciiTheme="majorHAnsi" w:eastAsia="Cambria" w:hAnsiTheme="majorHAnsi" w:cstheme="majorHAnsi"/>
              </w:rPr>
            </w:pPr>
            <w:r>
              <w:rPr>
                <w:rFonts w:asciiTheme="majorHAnsi" w:eastAsia="Cambria" w:hAnsiTheme="majorHAnsi" w:cstheme="majorHAnsi"/>
              </w:rPr>
              <w:t>Unit 2 Quiz</w:t>
            </w:r>
          </w:p>
          <w:p w14:paraId="05D4C4BC" w14:textId="7BE1CD73" w:rsidR="00AA1F7F" w:rsidRPr="00936ED7" w:rsidRDefault="00552F4F" w:rsidP="00552F4F">
            <w:pPr>
              <w:rPr>
                <w:rFonts w:asciiTheme="majorHAnsi" w:eastAsia="Cambria" w:hAnsiTheme="majorHAnsi" w:cstheme="majorHAnsi"/>
              </w:rPr>
            </w:pPr>
            <w:r>
              <w:rPr>
                <w:rFonts w:asciiTheme="majorHAnsi" w:eastAsia="Cambria" w:hAnsiTheme="majorHAnsi" w:cstheme="majorHAnsi"/>
              </w:rPr>
              <w:t>Unit 2 Case Study</w:t>
            </w:r>
          </w:p>
        </w:tc>
      </w:tr>
      <w:tr w:rsidR="00552F4F" w:rsidRPr="00936ED7" w14:paraId="27554E63" w14:textId="77777777" w:rsidTr="001B2561">
        <w:trPr>
          <w:trHeight w:val="287"/>
        </w:trPr>
        <w:tc>
          <w:tcPr>
            <w:tcW w:w="1260" w:type="dxa"/>
            <w:tcBorders>
              <w:right w:val="nil"/>
            </w:tcBorders>
          </w:tcPr>
          <w:p w14:paraId="1E4292AA" w14:textId="23DCB434" w:rsidR="00552F4F" w:rsidRPr="00936ED7" w:rsidRDefault="00552F4F" w:rsidP="00552F4F">
            <w:pPr>
              <w:jc w:val="center"/>
              <w:rPr>
                <w:rFonts w:asciiTheme="majorHAnsi" w:eastAsia="Cambria" w:hAnsiTheme="majorHAnsi" w:cstheme="majorHAnsi"/>
                <w:b/>
                <w:color w:val="1F497D" w:themeColor="text2"/>
              </w:rPr>
            </w:pPr>
            <w:r w:rsidRPr="00936ED7">
              <w:rPr>
                <w:rStyle w:val="Strong"/>
                <w:rFonts w:asciiTheme="majorHAnsi" w:eastAsia="Cambria" w:hAnsiTheme="majorHAnsi" w:cstheme="majorHAnsi"/>
                <w:color w:val="1F497D" w:themeColor="text2"/>
                <w:sz w:val="28"/>
                <w:szCs w:val="28"/>
              </w:rPr>
              <w:t>Unit 3:</w:t>
            </w:r>
          </w:p>
        </w:tc>
        <w:tc>
          <w:tcPr>
            <w:tcW w:w="2340" w:type="dxa"/>
            <w:tcBorders>
              <w:left w:val="nil"/>
              <w:right w:val="nil"/>
            </w:tcBorders>
          </w:tcPr>
          <w:p w14:paraId="7B013D39" w14:textId="64F9ED01" w:rsidR="00552F4F" w:rsidRPr="00936ED7" w:rsidRDefault="00552F4F" w:rsidP="00552F4F">
            <w:pPr>
              <w:rPr>
                <w:rFonts w:asciiTheme="majorHAnsi" w:hAnsiTheme="majorHAnsi" w:cstheme="majorHAnsi"/>
                <w:b/>
              </w:rPr>
            </w:pPr>
            <w:r w:rsidRPr="00936ED7">
              <w:rPr>
                <w:rStyle w:val="Strong"/>
                <w:rFonts w:asciiTheme="majorHAnsi" w:eastAsia="Cambria" w:hAnsiTheme="majorHAnsi" w:cstheme="majorHAnsi"/>
                <w:color w:val="1F497D" w:themeColor="text2"/>
                <w:sz w:val="28"/>
                <w:szCs w:val="28"/>
              </w:rPr>
              <w:t>Opacity</w:t>
            </w:r>
          </w:p>
        </w:tc>
        <w:tc>
          <w:tcPr>
            <w:tcW w:w="6607" w:type="dxa"/>
            <w:gridSpan w:val="2"/>
            <w:tcBorders>
              <w:left w:val="nil"/>
            </w:tcBorders>
          </w:tcPr>
          <w:p w14:paraId="7996C01F" w14:textId="77777777" w:rsidR="00552F4F" w:rsidRDefault="00552F4F" w:rsidP="00552F4F">
            <w:pPr>
              <w:rPr>
                <w:rFonts w:asciiTheme="majorHAnsi" w:eastAsia="Cambria" w:hAnsiTheme="majorHAnsi" w:cstheme="majorHAnsi"/>
              </w:rPr>
            </w:pPr>
          </w:p>
        </w:tc>
      </w:tr>
      <w:tr w:rsidR="00552F4F" w:rsidRPr="00936ED7" w14:paraId="62E8EA12" w14:textId="77777777" w:rsidTr="001B2561">
        <w:tc>
          <w:tcPr>
            <w:tcW w:w="1260" w:type="dxa"/>
            <w:tcBorders>
              <w:bottom w:val="single" w:sz="4" w:space="0" w:color="auto"/>
            </w:tcBorders>
          </w:tcPr>
          <w:p w14:paraId="179781BD" w14:textId="77777777" w:rsidR="00552F4F" w:rsidRDefault="00552F4F" w:rsidP="00552F4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8</w:t>
            </w:r>
          </w:p>
          <w:p w14:paraId="000000DF" w14:textId="6154CCC5" w:rsidR="00552F4F" w:rsidRPr="00936ED7" w:rsidRDefault="00AA659C" w:rsidP="00AA659C">
            <w:pPr>
              <w:rPr>
                <w:rFonts w:asciiTheme="majorHAnsi" w:eastAsia="Cambria" w:hAnsiTheme="majorHAnsi" w:cstheme="majorHAnsi"/>
                <w:color w:val="1F497D" w:themeColor="text2"/>
              </w:rPr>
            </w:pPr>
            <w:r>
              <w:rPr>
                <w:rFonts w:asciiTheme="majorHAnsi" w:eastAsia="Cambria" w:hAnsiTheme="majorHAnsi" w:cstheme="majorHAnsi"/>
                <w:bCs/>
                <w:color w:val="000000" w:themeColor="text1"/>
              </w:rPr>
              <w:t>3/2-3/6</w:t>
            </w:r>
          </w:p>
        </w:tc>
        <w:tc>
          <w:tcPr>
            <w:tcW w:w="2340" w:type="dxa"/>
            <w:tcBorders>
              <w:bottom w:val="single" w:sz="4" w:space="0" w:color="auto"/>
            </w:tcBorders>
          </w:tcPr>
          <w:p w14:paraId="4BFEA574" w14:textId="77777777" w:rsidR="00552F4F" w:rsidRPr="00936ED7" w:rsidRDefault="00552F4F" w:rsidP="00552F4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7</w:t>
            </w:r>
          </w:p>
          <w:p w14:paraId="000000E0" w14:textId="031E32D4" w:rsidR="00552F4F" w:rsidRPr="00936ED7" w:rsidRDefault="00552F4F" w:rsidP="00552F4F">
            <w:pPr>
              <w:rPr>
                <w:rFonts w:asciiTheme="majorHAnsi" w:eastAsia="Cambria" w:hAnsiTheme="majorHAnsi" w:cstheme="majorHAnsi"/>
              </w:rPr>
            </w:pPr>
            <w:r w:rsidRPr="00936ED7">
              <w:rPr>
                <w:rFonts w:asciiTheme="majorHAnsi" w:hAnsiTheme="majorHAnsi" w:cstheme="majorHAnsi"/>
              </w:rPr>
              <w:t>Machine Learning, Transparency, and the Right to an Explanation</w:t>
            </w:r>
          </w:p>
        </w:tc>
        <w:tc>
          <w:tcPr>
            <w:tcW w:w="6607" w:type="dxa"/>
            <w:gridSpan w:val="2"/>
          </w:tcPr>
          <w:p w14:paraId="038A7F0D" w14:textId="77777777" w:rsidR="00552F4F" w:rsidRDefault="00552F4F" w:rsidP="00552F4F">
            <w:pPr>
              <w:rPr>
                <w:rFonts w:asciiTheme="majorHAnsi" w:eastAsia="Cambria" w:hAnsiTheme="majorHAnsi" w:cstheme="majorHAnsi"/>
              </w:rPr>
            </w:pPr>
            <w:r>
              <w:rPr>
                <w:rFonts w:asciiTheme="majorHAnsi" w:eastAsia="Cambria" w:hAnsiTheme="majorHAnsi" w:cstheme="majorHAnsi"/>
              </w:rPr>
              <w:t xml:space="preserve">M7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Reading</w:t>
            </w:r>
          </w:p>
          <w:p w14:paraId="000000E2" w14:textId="2221BE33" w:rsidR="00552F4F" w:rsidRPr="00936ED7" w:rsidRDefault="00552F4F" w:rsidP="00552F4F">
            <w:pPr>
              <w:rPr>
                <w:rFonts w:asciiTheme="majorHAnsi" w:eastAsia="Cambria" w:hAnsiTheme="majorHAnsi" w:cstheme="majorHAnsi"/>
              </w:rPr>
            </w:pPr>
          </w:p>
        </w:tc>
      </w:tr>
      <w:tr w:rsidR="00552F4F" w:rsidRPr="00936ED7" w14:paraId="10121476" w14:textId="77777777" w:rsidTr="001B2561">
        <w:tc>
          <w:tcPr>
            <w:tcW w:w="1260" w:type="dxa"/>
          </w:tcPr>
          <w:p w14:paraId="2BA6F18A" w14:textId="77777777" w:rsidR="00552F4F" w:rsidRDefault="00552F4F" w:rsidP="00552F4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9</w:t>
            </w:r>
          </w:p>
          <w:p w14:paraId="6EF4EA9B" w14:textId="3A033D55" w:rsidR="007B5AF6" w:rsidRPr="007B5AF6" w:rsidRDefault="00AA659C" w:rsidP="00552F4F">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3/9-3/13</w:t>
            </w:r>
          </w:p>
          <w:p w14:paraId="57A22951" w14:textId="77777777" w:rsidR="00552F4F" w:rsidRPr="00936ED7" w:rsidRDefault="00552F4F" w:rsidP="00552F4F">
            <w:pPr>
              <w:rPr>
                <w:rFonts w:asciiTheme="majorHAnsi" w:eastAsia="Cambria" w:hAnsiTheme="majorHAnsi" w:cstheme="majorHAnsi"/>
                <w:b/>
                <w:color w:val="1F497D" w:themeColor="text2"/>
              </w:rPr>
            </w:pPr>
          </w:p>
        </w:tc>
        <w:tc>
          <w:tcPr>
            <w:tcW w:w="2340" w:type="dxa"/>
          </w:tcPr>
          <w:p w14:paraId="4438CC3C" w14:textId="77777777" w:rsidR="00552F4F" w:rsidRPr="00936ED7" w:rsidRDefault="00552F4F" w:rsidP="00552F4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8</w:t>
            </w:r>
          </w:p>
          <w:p w14:paraId="0317EA5C" w14:textId="5200004C" w:rsidR="00552F4F" w:rsidRPr="00936ED7" w:rsidRDefault="00552F4F" w:rsidP="00552F4F">
            <w:pPr>
              <w:rPr>
                <w:rFonts w:asciiTheme="majorHAnsi" w:hAnsiTheme="majorHAnsi" w:cstheme="majorHAnsi"/>
                <w:b/>
              </w:rPr>
            </w:pPr>
            <w:r w:rsidRPr="00936ED7">
              <w:rPr>
                <w:rFonts w:asciiTheme="majorHAnsi" w:hAnsiTheme="majorHAnsi" w:cstheme="majorHAnsi"/>
              </w:rPr>
              <w:t>Opaque Juries and the Right to an Explanation</w:t>
            </w:r>
          </w:p>
        </w:tc>
        <w:tc>
          <w:tcPr>
            <w:tcW w:w="6607" w:type="dxa"/>
            <w:gridSpan w:val="2"/>
          </w:tcPr>
          <w:p w14:paraId="3977BFFE" w14:textId="77777777" w:rsidR="00552F4F" w:rsidRDefault="00552F4F" w:rsidP="00552F4F">
            <w:pPr>
              <w:rPr>
                <w:rFonts w:asciiTheme="majorHAnsi" w:eastAsia="Cambria" w:hAnsiTheme="majorHAnsi" w:cstheme="majorHAnsi"/>
              </w:rPr>
            </w:pPr>
            <w:r>
              <w:rPr>
                <w:rFonts w:asciiTheme="majorHAnsi" w:eastAsia="Cambria" w:hAnsiTheme="majorHAnsi" w:cstheme="majorHAnsi"/>
              </w:rPr>
              <w:t>Discussion M8</w:t>
            </w:r>
          </w:p>
          <w:p w14:paraId="47868E68" w14:textId="78539493" w:rsidR="00552F4F" w:rsidRPr="00936ED7" w:rsidRDefault="00552F4F" w:rsidP="00552F4F">
            <w:pPr>
              <w:rPr>
                <w:rFonts w:asciiTheme="majorHAnsi" w:eastAsia="Cambria" w:hAnsiTheme="majorHAnsi" w:cstheme="majorHAnsi"/>
              </w:rPr>
            </w:pPr>
            <w:r>
              <w:rPr>
                <w:rFonts w:asciiTheme="majorHAnsi" w:eastAsia="Cambria" w:hAnsiTheme="majorHAnsi" w:cstheme="majorHAnsi"/>
              </w:rPr>
              <w:t>Unit 3 Quiz</w:t>
            </w:r>
          </w:p>
        </w:tc>
      </w:tr>
      <w:tr w:rsidR="001B2561" w:rsidRPr="00936ED7" w14:paraId="1C6897F9" w14:textId="77777777" w:rsidTr="001B2561">
        <w:tc>
          <w:tcPr>
            <w:tcW w:w="1260" w:type="dxa"/>
            <w:tcBorders>
              <w:right w:val="nil"/>
            </w:tcBorders>
          </w:tcPr>
          <w:p w14:paraId="000000E5" w14:textId="3182B6E0" w:rsidR="001B2561" w:rsidRPr="00936ED7" w:rsidRDefault="001B2561" w:rsidP="00552F4F">
            <w:pPr>
              <w:rPr>
                <w:rFonts w:asciiTheme="majorHAnsi" w:eastAsia="Cambria" w:hAnsiTheme="majorHAnsi" w:cstheme="majorHAnsi"/>
                <w:color w:val="1F497D" w:themeColor="text2"/>
              </w:rPr>
            </w:pPr>
            <w:r w:rsidRPr="00936ED7">
              <w:rPr>
                <w:rStyle w:val="Strong"/>
                <w:rFonts w:asciiTheme="majorHAnsi" w:eastAsia="Cambria" w:hAnsiTheme="majorHAnsi" w:cstheme="majorHAnsi"/>
                <w:color w:val="1F497D" w:themeColor="text2"/>
                <w:sz w:val="28"/>
                <w:szCs w:val="28"/>
              </w:rPr>
              <w:t>Unit 4:</w:t>
            </w:r>
          </w:p>
        </w:tc>
        <w:tc>
          <w:tcPr>
            <w:tcW w:w="2340" w:type="dxa"/>
            <w:tcBorders>
              <w:left w:val="nil"/>
              <w:right w:val="nil"/>
            </w:tcBorders>
          </w:tcPr>
          <w:p w14:paraId="000000E8" w14:textId="058B7A6B" w:rsidR="001B2561" w:rsidRPr="00936ED7" w:rsidRDefault="001B2561" w:rsidP="00552F4F">
            <w:pPr>
              <w:rPr>
                <w:rFonts w:asciiTheme="majorHAnsi" w:hAnsiTheme="majorHAnsi" w:cstheme="majorHAnsi"/>
              </w:rPr>
            </w:pPr>
            <w:r w:rsidRPr="00936ED7">
              <w:rPr>
                <w:rStyle w:val="Strong"/>
                <w:rFonts w:asciiTheme="majorHAnsi" w:eastAsia="Cambria" w:hAnsiTheme="majorHAnsi" w:cstheme="majorHAnsi"/>
                <w:color w:val="1F497D" w:themeColor="text2"/>
                <w:sz w:val="28"/>
                <w:szCs w:val="28"/>
              </w:rPr>
              <w:t>Autonomy</w:t>
            </w:r>
          </w:p>
        </w:tc>
        <w:tc>
          <w:tcPr>
            <w:tcW w:w="6607" w:type="dxa"/>
            <w:gridSpan w:val="2"/>
            <w:tcBorders>
              <w:left w:val="nil"/>
            </w:tcBorders>
          </w:tcPr>
          <w:p w14:paraId="000000E9" w14:textId="7E044F54" w:rsidR="001B2561" w:rsidRPr="00936ED7" w:rsidRDefault="001B2561" w:rsidP="00552F4F">
            <w:pPr>
              <w:rPr>
                <w:rFonts w:asciiTheme="majorHAnsi" w:eastAsia="Cambria" w:hAnsiTheme="majorHAnsi" w:cstheme="majorHAnsi"/>
                <w:b/>
              </w:rPr>
            </w:pPr>
          </w:p>
        </w:tc>
      </w:tr>
      <w:tr w:rsidR="001B2561" w:rsidRPr="00936ED7" w14:paraId="1A59AD2D" w14:textId="77777777" w:rsidTr="001B2561">
        <w:tc>
          <w:tcPr>
            <w:tcW w:w="1260" w:type="dxa"/>
          </w:tcPr>
          <w:p w14:paraId="14182636" w14:textId="20E69159" w:rsidR="001B2561" w:rsidRDefault="001B2561" w:rsidP="00552F4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1</w:t>
            </w:r>
            <w:r>
              <w:rPr>
                <w:rFonts w:asciiTheme="majorHAnsi" w:eastAsia="Cambria" w:hAnsiTheme="majorHAnsi" w:cstheme="majorHAnsi"/>
                <w:b/>
                <w:color w:val="1F497D" w:themeColor="text2"/>
              </w:rPr>
              <w:t>0</w:t>
            </w:r>
          </w:p>
          <w:p w14:paraId="4DFE5873" w14:textId="717DC88A" w:rsidR="001B2561" w:rsidRPr="00936ED7" w:rsidRDefault="00AA659C" w:rsidP="00AA659C">
            <w:pPr>
              <w:rPr>
                <w:rFonts w:asciiTheme="majorHAnsi" w:eastAsia="Cambria" w:hAnsiTheme="majorHAnsi" w:cstheme="majorHAnsi"/>
                <w:b/>
                <w:color w:val="1F497D" w:themeColor="text2"/>
              </w:rPr>
            </w:pPr>
            <w:r>
              <w:rPr>
                <w:rFonts w:asciiTheme="majorHAnsi" w:eastAsia="Cambria" w:hAnsiTheme="majorHAnsi" w:cstheme="majorHAnsi"/>
                <w:bCs/>
                <w:color w:val="000000" w:themeColor="text1"/>
              </w:rPr>
              <w:t>3/23-3/27</w:t>
            </w:r>
          </w:p>
        </w:tc>
        <w:tc>
          <w:tcPr>
            <w:tcW w:w="2340" w:type="dxa"/>
            <w:tcBorders>
              <w:bottom w:val="single" w:sz="4" w:space="0" w:color="auto"/>
            </w:tcBorders>
          </w:tcPr>
          <w:p w14:paraId="2184A041" w14:textId="77777777" w:rsidR="001B2561" w:rsidRPr="00936ED7" w:rsidRDefault="001B2561" w:rsidP="00552F4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9</w:t>
            </w:r>
          </w:p>
          <w:p w14:paraId="31942153" w14:textId="7804B042" w:rsidR="001B2561" w:rsidRPr="00936ED7" w:rsidRDefault="001B2561" w:rsidP="00552F4F">
            <w:pPr>
              <w:rPr>
                <w:rFonts w:asciiTheme="majorHAnsi" w:eastAsia="Cambria" w:hAnsiTheme="majorHAnsi" w:cstheme="majorHAnsi"/>
                <w:b/>
                <w:i/>
                <w:color w:val="632423" w:themeColor="accent2" w:themeShade="80"/>
                <w:sz w:val="32"/>
                <w:szCs w:val="32"/>
              </w:rPr>
            </w:pPr>
            <w:proofErr w:type="gramStart"/>
            <w:r w:rsidRPr="00936ED7">
              <w:rPr>
                <w:rFonts w:asciiTheme="majorHAnsi" w:hAnsiTheme="majorHAnsi" w:cstheme="majorHAnsi"/>
              </w:rPr>
              <w:t>Social Media</w:t>
            </w:r>
            <w:proofErr w:type="gramEnd"/>
            <w:r w:rsidRPr="00936ED7">
              <w:rPr>
                <w:rFonts w:asciiTheme="majorHAnsi" w:hAnsiTheme="majorHAnsi" w:cstheme="majorHAnsi"/>
              </w:rPr>
              <w:t xml:space="preserve">, Misinformation, and </w:t>
            </w:r>
            <w:r w:rsidRPr="00936ED7">
              <w:rPr>
                <w:rFonts w:asciiTheme="majorHAnsi" w:hAnsiTheme="majorHAnsi" w:cstheme="majorHAnsi"/>
              </w:rPr>
              <w:lastRenderedPageBreak/>
              <w:t>the Ethics of Censorship</w:t>
            </w:r>
          </w:p>
        </w:tc>
        <w:tc>
          <w:tcPr>
            <w:tcW w:w="6607" w:type="dxa"/>
            <w:gridSpan w:val="2"/>
          </w:tcPr>
          <w:p w14:paraId="66EABB3A" w14:textId="77777777" w:rsidR="001B2561" w:rsidRDefault="001B2561" w:rsidP="00552F4F">
            <w:pPr>
              <w:rPr>
                <w:rFonts w:asciiTheme="majorHAnsi" w:eastAsia="Cambria" w:hAnsiTheme="majorHAnsi" w:cstheme="majorHAnsi"/>
              </w:rPr>
            </w:pPr>
            <w:r>
              <w:rPr>
                <w:rFonts w:asciiTheme="majorHAnsi" w:eastAsia="Cambria" w:hAnsiTheme="majorHAnsi" w:cstheme="majorHAnsi"/>
              </w:rPr>
              <w:lastRenderedPageBreak/>
              <w:t xml:space="preserve">M9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Lecture</w:t>
            </w:r>
          </w:p>
          <w:p w14:paraId="1ACF360F" w14:textId="561D8599" w:rsidR="001B2561" w:rsidRPr="00936ED7" w:rsidRDefault="001B2561" w:rsidP="00552F4F">
            <w:pPr>
              <w:rPr>
                <w:rFonts w:asciiTheme="majorHAnsi" w:eastAsia="Cambria" w:hAnsiTheme="majorHAnsi" w:cstheme="majorHAnsi"/>
                <w:b/>
              </w:rPr>
            </w:pPr>
            <w:r>
              <w:rPr>
                <w:rFonts w:asciiTheme="majorHAnsi" w:eastAsia="Cambria" w:hAnsiTheme="majorHAnsi" w:cstheme="majorHAnsi"/>
              </w:rPr>
              <w:t>Blog post</w:t>
            </w:r>
          </w:p>
        </w:tc>
      </w:tr>
      <w:tr w:rsidR="001B2561" w:rsidRPr="00936ED7" w14:paraId="179DE60B" w14:textId="77777777" w:rsidTr="001B2561">
        <w:tc>
          <w:tcPr>
            <w:tcW w:w="1260" w:type="dxa"/>
          </w:tcPr>
          <w:p w14:paraId="459B1D24" w14:textId="7F865391" w:rsidR="001B2561" w:rsidRDefault="001B2561" w:rsidP="00552F4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1</w:t>
            </w:r>
            <w:r w:rsidR="008F5530">
              <w:rPr>
                <w:rFonts w:asciiTheme="majorHAnsi" w:eastAsia="Cambria" w:hAnsiTheme="majorHAnsi" w:cstheme="majorHAnsi"/>
                <w:b/>
                <w:color w:val="1F497D" w:themeColor="text2"/>
              </w:rPr>
              <w:t>1</w:t>
            </w:r>
          </w:p>
          <w:p w14:paraId="6AB9D0C2" w14:textId="2C28B632" w:rsidR="001B2561" w:rsidRPr="007B5AF6" w:rsidRDefault="00AA659C" w:rsidP="00552F4F">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3/30-4/3</w:t>
            </w:r>
          </w:p>
          <w:p w14:paraId="000000F2" w14:textId="0ECAB52B" w:rsidR="001B2561" w:rsidRPr="00936ED7" w:rsidRDefault="001B2561" w:rsidP="00552F4F">
            <w:pPr>
              <w:rPr>
                <w:rFonts w:asciiTheme="majorHAnsi" w:eastAsia="Cambria" w:hAnsiTheme="majorHAnsi" w:cstheme="majorHAnsi"/>
                <w:color w:val="1F497D" w:themeColor="text2"/>
              </w:rPr>
            </w:pPr>
          </w:p>
        </w:tc>
        <w:tc>
          <w:tcPr>
            <w:tcW w:w="2340" w:type="dxa"/>
            <w:tcBorders>
              <w:right w:val="single" w:sz="4" w:space="0" w:color="auto"/>
            </w:tcBorders>
          </w:tcPr>
          <w:p w14:paraId="5E14D27B" w14:textId="77777777" w:rsidR="001B2561" w:rsidRPr="00936ED7" w:rsidRDefault="001B2561" w:rsidP="00552F4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10</w:t>
            </w:r>
          </w:p>
          <w:p w14:paraId="000000F3" w14:textId="5FDBB331" w:rsidR="001B2561" w:rsidRPr="00936ED7" w:rsidRDefault="001B2561" w:rsidP="00552F4F">
            <w:pPr>
              <w:rPr>
                <w:rFonts w:asciiTheme="majorHAnsi" w:eastAsia="Cambria" w:hAnsiTheme="majorHAnsi" w:cstheme="majorHAnsi"/>
              </w:rPr>
            </w:pPr>
            <w:r w:rsidRPr="00936ED7">
              <w:rPr>
                <w:rFonts w:asciiTheme="majorHAnsi" w:hAnsiTheme="majorHAnsi" w:cstheme="majorHAnsi"/>
              </w:rPr>
              <w:t>The Attention Economy and Noxious Markets</w:t>
            </w:r>
          </w:p>
        </w:tc>
        <w:tc>
          <w:tcPr>
            <w:tcW w:w="6607" w:type="dxa"/>
            <w:gridSpan w:val="2"/>
            <w:tcBorders>
              <w:left w:val="single" w:sz="4" w:space="0" w:color="auto"/>
            </w:tcBorders>
          </w:tcPr>
          <w:p w14:paraId="744DDE69" w14:textId="77777777" w:rsidR="001B2561" w:rsidRDefault="001B2561" w:rsidP="00552F4F">
            <w:pPr>
              <w:rPr>
                <w:rFonts w:asciiTheme="majorHAnsi" w:eastAsia="Cambria" w:hAnsiTheme="majorHAnsi" w:cstheme="majorHAnsi"/>
              </w:rPr>
            </w:pPr>
            <w:r>
              <w:rPr>
                <w:rFonts w:asciiTheme="majorHAnsi" w:eastAsia="Cambria" w:hAnsiTheme="majorHAnsi" w:cstheme="majorHAnsi"/>
              </w:rPr>
              <w:t xml:space="preserve">M10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Reading</w:t>
            </w:r>
          </w:p>
          <w:p w14:paraId="6A5A609F" w14:textId="77777777" w:rsidR="001B2561" w:rsidRDefault="001B2561" w:rsidP="00552F4F">
            <w:pPr>
              <w:rPr>
                <w:rFonts w:asciiTheme="majorHAnsi" w:eastAsia="Cambria" w:hAnsiTheme="majorHAnsi" w:cstheme="majorHAnsi"/>
              </w:rPr>
            </w:pPr>
            <w:r w:rsidRPr="00936ED7">
              <w:rPr>
                <w:rFonts w:asciiTheme="majorHAnsi" w:eastAsia="Cambria" w:hAnsiTheme="majorHAnsi" w:cstheme="majorHAnsi"/>
              </w:rPr>
              <w:t>Unit 4 Case Study</w:t>
            </w:r>
          </w:p>
          <w:p w14:paraId="000000F4" w14:textId="2839A4FB" w:rsidR="001B2561" w:rsidRPr="00936ED7" w:rsidRDefault="001B2561" w:rsidP="00552F4F">
            <w:pPr>
              <w:rPr>
                <w:rFonts w:asciiTheme="majorHAnsi" w:eastAsia="Cambria" w:hAnsiTheme="majorHAnsi" w:cstheme="majorHAnsi"/>
              </w:rPr>
            </w:pPr>
            <w:r>
              <w:rPr>
                <w:rFonts w:asciiTheme="majorHAnsi" w:eastAsia="Cambria" w:hAnsiTheme="majorHAnsi" w:cstheme="majorHAnsi"/>
              </w:rPr>
              <w:t>Blog post</w:t>
            </w:r>
          </w:p>
        </w:tc>
      </w:tr>
      <w:tr w:rsidR="001B2561" w:rsidRPr="00936ED7" w14:paraId="7AED55AB" w14:textId="77777777" w:rsidTr="001B2561">
        <w:tc>
          <w:tcPr>
            <w:tcW w:w="1260" w:type="dxa"/>
          </w:tcPr>
          <w:p w14:paraId="467AF644" w14:textId="548884B1" w:rsidR="001B2561" w:rsidRDefault="001B2561" w:rsidP="00552F4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1</w:t>
            </w:r>
            <w:r w:rsidR="008F5530">
              <w:rPr>
                <w:rFonts w:asciiTheme="majorHAnsi" w:eastAsia="Cambria" w:hAnsiTheme="majorHAnsi" w:cstheme="majorHAnsi"/>
                <w:b/>
                <w:color w:val="1F497D" w:themeColor="text2"/>
              </w:rPr>
              <w:t>2</w:t>
            </w:r>
          </w:p>
          <w:p w14:paraId="16347DA5" w14:textId="0B4CC202" w:rsidR="001B2561" w:rsidRPr="00936ED7" w:rsidRDefault="00AA659C" w:rsidP="00AA659C">
            <w:pPr>
              <w:rPr>
                <w:rFonts w:asciiTheme="majorHAnsi" w:eastAsia="Cambria" w:hAnsiTheme="majorHAnsi" w:cstheme="majorHAnsi"/>
                <w:b/>
                <w:color w:val="1F497D" w:themeColor="text2"/>
              </w:rPr>
            </w:pPr>
            <w:r>
              <w:rPr>
                <w:rFonts w:asciiTheme="majorHAnsi" w:eastAsia="Cambria" w:hAnsiTheme="majorHAnsi" w:cstheme="majorHAnsi"/>
                <w:bCs/>
                <w:color w:val="000000" w:themeColor="text1"/>
              </w:rPr>
              <w:t>4/6-4/10</w:t>
            </w:r>
          </w:p>
        </w:tc>
        <w:tc>
          <w:tcPr>
            <w:tcW w:w="2340" w:type="dxa"/>
          </w:tcPr>
          <w:p w14:paraId="23905A8E" w14:textId="77777777" w:rsidR="001B2561" w:rsidRPr="00936ED7" w:rsidRDefault="001B2561" w:rsidP="00552F4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11</w:t>
            </w:r>
          </w:p>
          <w:p w14:paraId="76C4EC98" w14:textId="73EEAF62" w:rsidR="001B2561" w:rsidRPr="00936ED7" w:rsidRDefault="001B2561" w:rsidP="00552F4F">
            <w:pPr>
              <w:rPr>
                <w:rFonts w:asciiTheme="majorHAnsi" w:eastAsia="Cambria" w:hAnsiTheme="majorHAnsi" w:cstheme="majorHAnsi"/>
              </w:rPr>
            </w:pPr>
            <w:r w:rsidRPr="00936ED7">
              <w:rPr>
                <w:rFonts w:asciiTheme="majorHAnsi" w:hAnsiTheme="majorHAnsi" w:cstheme="majorHAnsi"/>
              </w:rPr>
              <w:t xml:space="preserve">Lethal Autonomous Weapon Systems-Arguments </w:t>
            </w:r>
            <w:proofErr w:type="gramStart"/>
            <w:r w:rsidRPr="00936ED7">
              <w:rPr>
                <w:rFonts w:asciiTheme="majorHAnsi" w:hAnsiTheme="majorHAnsi" w:cstheme="majorHAnsi"/>
              </w:rPr>
              <w:t>For</w:t>
            </w:r>
            <w:proofErr w:type="gramEnd"/>
            <w:r w:rsidRPr="00936ED7">
              <w:rPr>
                <w:rFonts w:asciiTheme="majorHAnsi" w:hAnsiTheme="majorHAnsi" w:cstheme="majorHAnsi"/>
              </w:rPr>
              <w:t xml:space="preserve"> and Against</w:t>
            </w:r>
          </w:p>
        </w:tc>
        <w:tc>
          <w:tcPr>
            <w:tcW w:w="6607" w:type="dxa"/>
            <w:gridSpan w:val="2"/>
          </w:tcPr>
          <w:p w14:paraId="5B76111F" w14:textId="77777777" w:rsidR="001B2561" w:rsidRDefault="001B2561" w:rsidP="00552F4F">
            <w:pPr>
              <w:rPr>
                <w:rFonts w:asciiTheme="majorHAnsi" w:eastAsia="Cambria" w:hAnsiTheme="majorHAnsi" w:cstheme="majorHAnsi"/>
              </w:rPr>
            </w:pPr>
            <w:r>
              <w:rPr>
                <w:rFonts w:asciiTheme="majorHAnsi" w:eastAsia="Cambria" w:hAnsiTheme="majorHAnsi" w:cstheme="majorHAnsi"/>
              </w:rPr>
              <w:t>Discussion M11</w:t>
            </w:r>
          </w:p>
          <w:p w14:paraId="7BB57242" w14:textId="5B7BB311" w:rsidR="001B2561" w:rsidRPr="00936ED7" w:rsidRDefault="001B2561" w:rsidP="00552F4F">
            <w:pPr>
              <w:rPr>
                <w:rFonts w:asciiTheme="majorHAnsi" w:eastAsia="Cambria" w:hAnsiTheme="majorHAnsi" w:cstheme="majorHAnsi"/>
              </w:rPr>
            </w:pPr>
            <w:r>
              <w:rPr>
                <w:rFonts w:asciiTheme="majorHAnsi" w:eastAsia="Cambria" w:hAnsiTheme="majorHAnsi" w:cstheme="majorHAnsi"/>
              </w:rPr>
              <w:t>Blog post</w:t>
            </w:r>
          </w:p>
        </w:tc>
      </w:tr>
      <w:tr w:rsidR="001B2561" w:rsidRPr="00936ED7" w14:paraId="480821FE" w14:textId="77777777" w:rsidTr="001B2561">
        <w:tc>
          <w:tcPr>
            <w:tcW w:w="1260" w:type="dxa"/>
          </w:tcPr>
          <w:p w14:paraId="33918717" w14:textId="77744187" w:rsidR="001B2561" w:rsidRDefault="001B2561" w:rsidP="00552F4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1</w:t>
            </w:r>
            <w:r w:rsidR="008F5530">
              <w:rPr>
                <w:rFonts w:asciiTheme="majorHAnsi" w:eastAsia="Cambria" w:hAnsiTheme="majorHAnsi" w:cstheme="majorHAnsi"/>
                <w:b/>
                <w:color w:val="1F497D" w:themeColor="text2"/>
              </w:rPr>
              <w:t>3</w:t>
            </w:r>
          </w:p>
          <w:p w14:paraId="70F8571E" w14:textId="13A24AC6" w:rsidR="001B2561" w:rsidRPr="007B5AF6" w:rsidRDefault="00AA659C" w:rsidP="00552F4F">
            <w:pPr>
              <w:rPr>
                <w:rFonts w:asciiTheme="majorHAnsi" w:eastAsia="Cambria" w:hAnsiTheme="majorHAnsi" w:cstheme="majorHAnsi"/>
                <w:bCs/>
                <w:color w:val="000000" w:themeColor="text1"/>
              </w:rPr>
            </w:pPr>
            <w:r>
              <w:rPr>
                <w:rFonts w:asciiTheme="majorHAnsi" w:eastAsia="Cambria" w:hAnsiTheme="majorHAnsi" w:cstheme="majorHAnsi"/>
                <w:bCs/>
                <w:color w:val="000000" w:themeColor="text1"/>
              </w:rPr>
              <w:t>4/13-4/17</w:t>
            </w:r>
          </w:p>
          <w:p w14:paraId="000000FB" w14:textId="77777777" w:rsidR="001B2561" w:rsidRPr="00936ED7" w:rsidRDefault="001B2561" w:rsidP="00552F4F">
            <w:pPr>
              <w:rPr>
                <w:rFonts w:asciiTheme="majorHAnsi" w:eastAsia="Cambria" w:hAnsiTheme="majorHAnsi" w:cstheme="majorHAnsi"/>
                <w:color w:val="1F497D" w:themeColor="text2"/>
              </w:rPr>
            </w:pPr>
          </w:p>
        </w:tc>
        <w:tc>
          <w:tcPr>
            <w:tcW w:w="2340" w:type="dxa"/>
          </w:tcPr>
          <w:p w14:paraId="7B388350" w14:textId="77777777" w:rsidR="001B2561" w:rsidRPr="00936ED7" w:rsidRDefault="001B2561" w:rsidP="00552F4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12</w:t>
            </w:r>
          </w:p>
          <w:p w14:paraId="000000FC" w14:textId="42128F3F" w:rsidR="001B2561" w:rsidRPr="00936ED7" w:rsidRDefault="001B2561" w:rsidP="00552F4F">
            <w:pPr>
              <w:rPr>
                <w:rFonts w:asciiTheme="majorHAnsi" w:eastAsia="Cambria" w:hAnsiTheme="majorHAnsi" w:cstheme="majorHAnsi"/>
                <w:b/>
              </w:rPr>
            </w:pPr>
            <w:r w:rsidRPr="00936ED7">
              <w:rPr>
                <w:rFonts w:asciiTheme="majorHAnsi" w:hAnsiTheme="majorHAnsi" w:cstheme="majorHAnsi"/>
              </w:rPr>
              <w:t>Lethal Autonomous Weapon Systems and Moral Responsibility</w:t>
            </w:r>
          </w:p>
        </w:tc>
        <w:tc>
          <w:tcPr>
            <w:tcW w:w="6607" w:type="dxa"/>
            <w:gridSpan w:val="2"/>
          </w:tcPr>
          <w:p w14:paraId="07A4CBC3" w14:textId="77777777" w:rsidR="001B2561" w:rsidRDefault="001B2561" w:rsidP="00552F4F">
            <w:pPr>
              <w:rPr>
                <w:rFonts w:asciiTheme="majorHAnsi" w:eastAsia="Cambria" w:hAnsiTheme="majorHAnsi" w:cstheme="majorHAnsi"/>
              </w:rPr>
            </w:pPr>
            <w:r>
              <w:rPr>
                <w:rFonts w:asciiTheme="majorHAnsi" w:eastAsia="Cambria" w:hAnsiTheme="majorHAnsi" w:cstheme="majorHAnsi"/>
              </w:rPr>
              <w:t xml:space="preserve">M12 </w:t>
            </w:r>
            <w:proofErr w:type="spellStart"/>
            <w:r>
              <w:rPr>
                <w:rFonts w:asciiTheme="majorHAnsi" w:eastAsia="Cambria" w:hAnsiTheme="majorHAnsi" w:cstheme="majorHAnsi"/>
              </w:rPr>
              <w:t>Perusall</w:t>
            </w:r>
            <w:proofErr w:type="spellEnd"/>
            <w:r>
              <w:rPr>
                <w:rFonts w:asciiTheme="majorHAnsi" w:eastAsia="Cambria" w:hAnsiTheme="majorHAnsi" w:cstheme="majorHAnsi"/>
              </w:rPr>
              <w:t xml:space="preserve"> Reading</w:t>
            </w:r>
          </w:p>
          <w:p w14:paraId="5829A9AA" w14:textId="77777777" w:rsidR="001B2561" w:rsidRDefault="001B2561" w:rsidP="00552F4F">
            <w:pPr>
              <w:rPr>
                <w:rFonts w:asciiTheme="majorHAnsi" w:eastAsia="Cambria" w:hAnsiTheme="majorHAnsi" w:cstheme="majorHAnsi"/>
              </w:rPr>
            </w:pPr>
            <w:r>
              <w:rPr>
                <w:rFonts w:asciiTheme="majorHAnsi" w:eastAsia="Cambria" w:hAnsiTheme="majorHAnsi" w:cstheme="majorHAnsi"/>
              </w:rPr>
              <w:t>Blog post</w:t>
            </w:r>
          </w:p>
          <w:p w14:paraId="000000FD" w14:textId="5D0E461E" w:rsidR="001B2561" w:rsidRPr="00936ED7" w:rsidRDefault="001B2561" w:rsidP="00552F4F">
            <w:pPr>
              <w:rPr>
                <w:rFonts w:asciiTheme="majorHAnsi" w:eastAsia="Cambria" w:hAnsiTheme="majorHAnsi" w:cstheme="majorHAnsi"/>
              </w:rPr>
            </w:pPr>
          </w:p>
        </w:tc>
      </w:tr>
      <w:tr w:rsidR="001B2561" w:rsidRPr="00936ED7" w14:paraId="7B0CDEB8" w14:textId="77777777" w:rsidTr="001B2561">
        <w:tc>
          <w:tcPr>
            <w:tcW w:w="1260" w:type="dxa"/>
          </w:tcPr>
          <w:p w14:paraId="515ED6F1" w14:textId="026B17D9" w:rsidR="001B2561" w:rsidRDefault="001B2561" w:rsidP="00552F4F">
            <w:pPr>
              <w:rPr>
                <w:rFonts w:asciiTheme="majorHAnsi" w:eastAsia="Cambria" w:hAnsiTheme="majorHAnsi" w:cstheme="majorHAnsi"/>
                <w:b/>
                <w:color w:val="1F497D" w:themeColor="text2"/>
              </w:rPr>
            </w:pPr>
            <w:r w:rsidRPr="00936ED7">
              <w:rPr>
                <w:rFonts w:asciiTheme="majorHAnsi" w:eastAsia="Cambria" w:hAnsiTheme="majorHAnsi" w:cstheme="majorHAnsi"/>
                <w:b/>
                <w:color w:val="1F497D" w:themeColor="text2"/>
              </w:rPr>
              <w:t>Week 1</w:t>
            </w:r>
            <w:r w:rsidR="008F5530">
              <w:rPr>
                <w:rFonts w:asciiTheme="majorHAnsi" w:eastAsia="Cambria" w:hAnsiTheme="majorHAnsi" w:cstheme="majorHAnsi"/>
                <w:b/>
                <w:color w:val="1F497D" w:themeColor="text2"/>
              </w:rPr>
              <w:t>4</w:t>
            </w:r>
          </w:p>
          <w:p w14:paraId="00000100" w14:textId="7C21C97C" w:rsidR="001B2561" w:rsidRPr="00936ED7" w:rsidRDefault="00AA659C" w:rsidP="00AA659C">
            <w:pPr>
              <w:rPr>
                <w:rFonts w:asciiTheme="majorHAnsi" w:eastAsia="Cambria" w:hAnsiTheme="majorHAnsi" w:cstheme="majorHAnsi"/>
                <w:color w:val="1F497D" w:themeColor="text2"/>
              </w:rPr>
            </w:pPr>
            <w:r>
              <w:rPr>
                <w:rFonts w:asciiTheme="majorHAnsi" w:eastAsia="Cambria" w:hAnsiTheme="majorHAnsi" w:cstheme="majorHAnsi"/>
                <w:bCs/>
                <w:color w:val="000000" w:themeColor="text1"/>
              </w:rPr>
              <w:t>4/20-4/24</w:t>
            </w:r>
          </w:p>
        </w:tc>
        <w:tc>
          <w:tcPr>
            <w:tcW w:w="2340" w:type="dxa"/>
          </w:tcPr>
          <w:p w14:paraId="771440B5" w14:textId="77777777" w:rsidR="001B2561" w:rsidRPr="00936ED7" w:rsidRDefault="001B2561" w:rsidP="00552F4F">
            <w:pPr>
              <w:rPr>
                <w:rFonts w:asciiTheme="majorHAnsi" w:hAnsiTheme="majorHAnsi" w:cstheme="majorHAnsi"/>
              </w:rPr>
            </w:pPr>
            <w:r w:rsidRPr="00936ED7">
              <w:rPr>
                <w:rFonts w:asciiTheme="majorHAnsi" w:hAnsiTheme="majorHAnsi" w:cstheme="majorHAnsi"/>
                <w:b/>
              </w:rPr>
              <w:t>Module</w:t>
            </w:r>
            <w:r w:rsidRPr="00936ED7">
              <w:rPr>
                <w:rFonts w:asciiTheme="majorHAnsi" w:hAnsiTheme="majorHAnsi" w:cstheme="majorHAnsi"/>
              </w:rPr>
              <w:t xml:space="preserve"> 13</w:t>
            </w:r>
          </w:p>
          <w:p w14:paraId="00000104" w14:textId="5F034B0D" w:rsidR="001B2561" w:rsidRPr="00AA1F7F" w:rsidRDefault="001B2561" w:rsidP="00552F4F">
            <w:pPr>
              <w:rPr>
                <w:rFonts w:asciiTheme="majorHAnsi" w:eastAsia="Cambria" w:hAnsiTheme="majorHAnsi" w:cstheme="majorHAnsi"/>
                <w:bCs/>
                <w:iCs/>
                <w:color w:val="632423" w:themeColor="accent2" w:themeShade="80"/>
              </w:rPr>
            </w:pPr>
            <w:r w:rsidRPr="00936ED7">
              <w:rPr>
                <w:rFonts w:asciiTheme="majorHAnsi" w:hAnsiTheme="majorHAnsi" w:cstheme="majorHAnsi"/>
              </w:rPr>
              <w:t>Generative AI and Intellectual Property</w:t>
            </w:r>
          </w:p>
        </w:tc>
        <w:tc>
          <w:tcPr>
            <w:tcW w:w="6607" w:type="dxa"/>
            <w:gridSpan w:val="2"/>
          </w:tcPr>
          <w:p w14:paraId="1C630FC3" w14:textId="77777777" w:rsidR="001B2561" w:rsidRDefault="001B2561" w:rsidP="00552F4F">
            <w:pPr>
              <w:rPr>
                <w:rFonts w:asciiTheme="majorHAnsi" w:eastAsia="Cambria" w:hAnsiTheme="majorHAnsi" w:cstheme="majorHAnsi"/>
              </w:rPr>
            </w:pPr>
            <w:r>
              <w:rPr>
                <w:rFonts w:asciiTheme="majorHAnsi" w:eastAsia="Cambria" w:hAnsiTheme="majorHAnsi" w:cstheme="majorHAnsi"/>
              </w:rPr>
              <w:t>Discussion M13</w:t>
            </w:r>
          </w:p>
          <w:p w14:paraId="00000107" w14:textId="1F605DBF" w:rsidR="001B2561" w:rsidRPr="00936ED7" w:rsidRDefault="001B2561" w:rsidP="00552F4F">
            <w:pPr>
              <w:rPr>
                <w:rFonts w:asciiTheme="majorHAnsi" w:eastAsia="Cambria" w:hAnsiTheme="majorHAnsi" w:cstheme="majorHAnsi"/>
                <w:b/>
              </w:rPr>
            </w:pPr>
            <w:r>
              <w:rPr>
                <w:rFonts w:asciiTheme="majorHAnsi" w:eastAsia="Cambria" w:hAnsiTheme="majorHAnsi" w:cstheme="majorHAnsi"/>
              </w:rPr>
              <w:t>Unit 4 Quiz</w:t>
            </w:r>
          </w:p>
        </w:tc>
      </w:tr>
      <w:tr w:rsidR="001B2561" w:rsidRPr="00936ED7" w14:paraId="37C923B1" w14:textId="77777777" w:rsidTr="001B2561">
        <w:tc>
          <w:tcPr>
            <w:tcW w:w="1260" w:type="dxa"/>
          </w:tcPr>
          <w:p w14:paraId="0000010A" w14:textId="77777777" w:rsidR="001B2561" w:rsidRPr="00936ED7" w:rsidRDefault="001B2561" w:rsidP="00552F4F">
            <w:pPr>
              <w:rPr>
                <w:rFonts w:asciiTheme="majorHAnsi" w:eastAsia="Cambria" w:hAnsiTheme="majorHAnsi" w:cstheme="majorHAnsi"/>
                <w:color w:val="1F497D" w:themeColor="text2"/>
              </w:rPr>
            </w:pPr>
          </w:p>
        </w:tc>
        <w:tc>
          <w:tcPr>
            <w:tcW w:w="2340" w:type="dxa"/>
          </w:tcPr>
          <w:p w14:paraId="0000010E" w14:textId="08899995" w:rsidR="001B2561" w:rsidRPr="00936ED7" w:rsidRDefault="001B2561" w:rsidP="00552F4F">
            <w:pPr>
              <w:rPr>
                <w:rFonts w:asciiTheme="majorHAnsi" w:hAnsiTheme="majorHAnsi" w:cstheme="majorHAnsi"/>
              </w:rPr>
            </w:pPr>
          </w:p>
        </w:tc>
        <w:tc>
          <w:tcPr>
            <w:tcW w:w="6607" w:type="dxa"/>
            <w:gridSpan w:val="2"/>
          </w:tcPr>
          <w:p w14:paraId="00000111" w14:textId="71814D91" w:rsidR="001B2561" w:rsidRPr="00936ED7" w:rsidRDefault="001B2561" w:rsidP="00552F4F">
            <w:pPr>
              <w:rPr>
                <w:rFonts w:asciiTheme="majorHAnsi" w:eastAsia="Cambria" w:hAnsiTheme="majorHAnsi" w:cstheme="majorHAnsi"/>
              </w:rPr>
            </w:pPr>
          </w:p>
        </w:tc>
      </w:tr>
    </w:tbl>
    <w:p w14:paraId="00000128" w14:textId="77777777" w:rsidR="00754084" w:rsidRPr="00936ED7" w:rsidRDefault="00754084">
      <w:pPr>
        <w:rPr>
          <w:rFonts w:asciiTheme="majorHAnsi" w:eastAsia="Cambria" w:hAnsiTheme="majorHAnsi" w:cstheme="majorHAnsi"/>
        </w:rPr>
      </w:pPr>
    </w:p>
    <w:sectPr w:rsidR="00754084" w:rsidRPr="00936ED7" w:rsidSect="00552292">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C6FCF" w14:textId="77777777" w:rsidR="00783D26" w:rsidRDefault="00783D26">
      <w:r>
        <w:separator/>
      </w:r>
    </w:p>
  </w:endnote>
  <w:endnote w:type="continuationSeparator" w:id="0">
    <w:p w14:paraId="17A29627" w14:textId="77777777" w:rsidR="00783D26" w:rsidRDefault="00783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angal">
    <w:panose1 w:val="02040503050203030202"/>
    <w:charset w:val="01"/>
    <w:family w:val="roman"/>
    <w:pitch w:val="variable"/>
    <w:sig w:usb0="0000A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docs-Source Sans Pro">
    <w:altName w:val="Calibri"/>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9" w14:textId="77777777" w:rsidR="00754084" w:rsidRDefault="002E331F">
    <w:pPr>
      <w:pBdr>
        <w:top w:val="nil"/>
        <w:left w:val="nil"/>
        <w:bottom w:val="nil"/>
        <w:right w:val="nil"/>
        <w:between w:val="nil"/>
      </w:pBdr>
      <w:tabs>
        <w:tab w:val="center" w:pos="4680"/>
        <w:tab w:val="right" w:pos="9360"/>
      </w:tabs>
      <w:jc w:val="center"/>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Pr>
        <w:rFonts w:ascii="Calibri" w:eastAsia="Calibri" w:hAnsi="Calibri" w:cs="Calibri"/>
        <w:color w:val="000000"/>
        <w:sz w:val="22"/>
        <w:szCs w:val="22"/>
      </w:rPr>
      <w:fldChar w:fldCharType="end"/>
    </w:r>
  </w:p>
  <w:p w14:paraId="0000012A" w14:textId="77777777" w:rsidR="00754084" w:rsidRDefault="00754084">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B" w14:textId="2119A147" w:rsidR="00754084" w:rsidRDefault="002E331F">
    <w:pPr>
      <w:pBdr>
        <w:top w:val="nil"/>
        <w:left w:val="nil"/>
        <w:bottom w:val="nil"/>
        <w:right w:val="nil"/>
        <w:between w:val="nil"/>
      </w:pBdr>
      <w:tabs>
        <w:tab w:val="center" w:pos="4680"/>
        <w:tab w:val="right" w:pos="9360"/>
      </w:tabs>
      <w:jc w:val="center"/>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156796">
      <w:rPr>
        <w:rFonts w:ascii="Calibri" w:eastAsia="Calibri" w:hAnsi="Calibri" w:cs="Calibri"/>
        <w:noProof/>
        <w:color w:val="000000"/>
        <w:sz w:val="22"/>
        <w:szCs w:val="22"/>
      </w:rPr>
      <w:t>1</w:t>
    </w:r>
    <w:r>
      <w:rPr>
        <w:rFonts w:ascii="Calibri" w:eastAsia="Calibri" w:hAnsi="Calibri" w:cs="Calibri"/>
        <w:color w:val="000000"/>
        <w:sz w:val="22"/>
        <w:szCs w:val="22"/>
      </w:rPr>
      <w:fldChar w:fldCharType="end"/>
    </w:r>
  </w:p>
  <w:p w14:paraId="0000012C" w14:textId="77777777" w:rsidR="00754084" w:rsidRDefault="00754084">
    <w:pPr>
      <w:pBdr>
        <w:top w:val="nil"/>
        <w:left w:val="nil"/>
        <w:bottom w:val="nil"/>
        <w:right w:val="nil"/>
        <w:between w:val="nil"/>
      </w:pBdr>
      <w:tabs>
        <w:tab w:val="center" w:pos="4680"/>
        <w:tab w:val="right" w:pos="9360"/>
      </w:tabs>
      <w:rPr>
        <w:rFonts w:ascii="Calibri" w:eastAsia="Calibri" w:hAnsi="Calibri" w:cs="Calibri"/>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3728C" w14:textId="77777777" w:rsidR="00783D26" w:rsidRDefault="00783D26">
      <w:r>
        <w:separator/>
      </w:r>
    </w:p>
  </w:footnote>
  <w:footnote w:type="continuationSeparator" w:id="0">
    <w:p w14:paraId="0E2AD069" w14:textId="77777777" w:rsidR="00783D26" w:rsidRDefault="00783D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62C13"/>
    <w:multiLevelType w:val="multilevel"/>
    <w:tmpl w:val="2F6453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C1D59"/>
    <w:multiLevelType w:val="multilevel"/>
    <w:tmpl w:val="2D3A4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282A5E"/>
    <w:multiLevelType w:val="multilevel"/>
    <w:tmpl w:val="4356A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437A17"/>
    <w:multiLevelType w:val="multilevel"/>
    <w:tmpl w:val="2F1C93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982738"/>
    <w:multiLevelType w:val="multilevel"/>
    <w:tmpl w:val="81844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6528FA"/>
    <w:multiLevelType w:val="multilevel"/>
    <w:tmpl w:val="56CEA8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0A729F"/>
    <w:multiLevelType w:val="hybridMultilevel"/>
    <w:tmpl w:val="FE8284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6B21F3"/>
    <w:multiLevelType w:val="hybridMultilevel"/>
    <w:tmpl w:val="2384E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B03F67"/>
    <w:multiLevelType w:val="hybridMultilevel"/>
    <w:tmpl w:val="DFAEB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4659B1"/>
    <w:multiLevelType w:val="multilevel"/>
    <w:tmpl w:val="4A88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22146C"/>
    <w:multiLevelType w:val="multilevel"/>
    <w:tmpl w:val="627C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0D3CBB"/>
    <w:multiLevelType w:val="multilevel"/>
    <w:tmpl w:val="2FECE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CC6B90"/>
    <w:multiLevelType w:val="multilevel"/>
    <w:tmpl w:val="A13037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1447950">
    <w:abstractNumId w:val="6"/>
  </w:num>
  <w:num w:numId="2" w16cid:durableId="1646352419">
    <w:abstractNumId w:val="8"/>
  </w:num>
  <w:num w:numId="3" w16cid:durableId="535508919">
    <w:abstractNumId w:val="11"/>
  </w:num>
  <w:num w:numId="4" w16cid:durableId="960040318">
    <w:abstractNumId w:val="7"/>
  </w:num>
  <w:num w:numId="5" w16cid:durableId="1022705234">
    <w:abstractNumId w:val="10"/>
  </w:num>
  <w:num w:numId="6" w16cid:durableId="1121456878">
    <w:abstractNumId w:val="1"/>
  </w:num>
  <w:num w:numId="7" w16cid:durableId="2043892673">
    <w:abstractNumId w:val="9"/>
  </w:num>
  <w:num w:numId="8" w16cid:durableId="927227247">
    <w:abstractNumId w:val="2"/>
  </w:num>
  <w:num w:numId="9" w16cid:durableId="774206236">
    <w:abstractNumId w:val="0"/>
  </w:num>
  <w:num w:numId="10" w16cid:durableId="77220407">
    <w:abstractNumId w:val="4"/>
  </w:num>
  <w:num w:numId="11" w16cid:durableId="2042853905">
    <w:abstractNumId w:val="12"/>
  </w:num>
  <w:num w:numId="12" w16cid:durableId="1871723557">
    <w:abstractNumId w:val="5"/>
  </w:num>
  <w:num w:numId="13" w16cid:durableId="19892801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084"/>
    <w:rsid w:val="000170DF"/>
    <w:rsid w:val="00057CA8"/>
    <w:rsid w:val="000734BE"/>
    <w:rsid w:val="00097E72"/>
    <w:rsid w:val="00112C5A"/>
    <w:rsid w:val="00116037"/>
    <w:rsid w:val="00156796"/>
    <w:rsid w:val="001B2561"/>
    <w:rsid w:val="00242451"/>
    <w:rsid w:val="00250FB3"/>
    <w:rsid w:val="002532A9"/>
    <w:rsid w:val="00293228"/>
    <w:rsid w:val="002B4EFA"/>
    <w:rsid w:val="002E331F"/>
    <w:rsid w:val="00325D59"/>
    <w:rsid w:val="003A1C92"/>
    <w:rsid w:val="003C5E05"/>
    <w:rsid w:val="00406150"/>
    <w:rsid w:val="00415634"/>
    <w:rsid w:val="004201BB"/>
    <w:rsid w:val="00514426"/>
    <w:rsid w:val="00534586"/>
    <w:rsid w:val="00552292"/>
    <w:rsid w:val="00552F4F"/>
    <w:rsid w:val="0056273F"/>
    <w:rsid w:val="00575138"/>
    <w:rsid w:val="005862A4"/>
    <w:rsid w:val="005A007A"/>
    <w:rsid w:val="005E22D5"/>
    <w:rsid w:val="005F126E"/>
    <w:rsid w:val="0060234C"/>
    <w:rsid w:val="0063548A"/>
    <w:rsid w:val="00682603"/>
    <w:rsid w:val="006D77FE"/>
    <w:rsid w:val="00717CC1"/>
    <w:rsid w:val="00754084"/>
    <w:rsid w:val="0075733F"/>
    <w:rsid w:val="00783D26"/>
    <w:rsid w:val="007A34E9"/>
    <w:rsid w:val="007B5AF6"/>
    <w:rsid w:val="007E7CB0"/>
    <w:rsid w:val="00856F1B"/>
    <w:rsid w:val="00890F58"/>
    <w:rsid w:val="008A5776"/>
    <w:rsid w:val="008E3F97"/>
    <w:rsid w:val="008F5530"/>
    <w:rsid w:val="00927DB1"/>
    <w:rsid w:val="00936ED7"/>
    <w:rsid w:val="009448A9"/>
    <w:rsid w:val="00955455"/>
    <w:rsid w:val="00974DCD"/>
    <w:rsid w:val="009C6579"/>
    <w:rsid w:val="00A02E88"/>
    <w:rsid w:val="00A0610A"/>
    <w:rsid w:val="00A76BF0"/>
    <w:rsid w:val="00A97BA1"/>
    <w:rsid w:val="00AA1F7F"/>
    <w:rsid w:val="00AA659C"/>
    <w:rsid w:val="00B5468A"/>
    <w:rsid w:val="00B73C58"/>
    <w:rsid w:val="00BB4188"/>
    <w:rsid w:val="00BE30B3"/>
    <w:rsid w:val="00BF3066"/>
    <w:rsid w:val="00BF65E8"/>
    <w:rsid w:val="00CC20BB"/>
    <w:rsid w:val="00D04E24"/>
    <w:rsid w:val="00D977DD"/>
    <w:rsid w:val="00E70509"/>
    <w:rsid w:val="00E87F3E"/>
    <w:rsid w:val="00ED6E8E"/>
    <w:rsid w:val="00F563B8"/>
    <w:rsid w:val="00FB7BB4"/>
    <w:rsid w:val="00FE5BEA"/>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707C5"/>
  <w15:docId w15:val="{A95DE530-8D67-4A63-B376-60E61F202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9D3"/>
  </w:style>
  <w:style w:type="paragraph" w:styleId="Heading1">
    <w:name w:val="heading 1"/>
    <w:basedOn w:val="Normal"/>
    <w:link w:val="Heading1Char"/>
    <w:uiPriority w:val="9"/>
    <w:qFormat/>
    <w:rsid w:val="009F5484"/>
    <w:pPr>
      <w:spacing w:before="100" w:beforeAutospacing="1" w:after="100" w:afterAutospacing="1"/>
      <w:outlineLvl w:val="0"/>
    </w:pPr>
    <w:rPr>
      <w:rFonts w:eastAsiaTheme="minorEastAsia"/>
      <w:b/>
      <w:bCs/>
      <w:kern w:val="36"/>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unhideWhenUsed/>
    <w:rsid w:val="00F648E4"/>
    <w:rPr>
      <w:color w:val="0000FF"/>
      <w:u w:val="single"/>
    </w:rPr>
  </w:style>
  <w:style w:type="paragraph" w:styleId="Footer">
    <w:name w:val="footer"/>
    <w:basedOn w:val="Normal"/>
    <w:link w:val="FooterChar"/>
    <w:uiPriority w:val="99"/>
    <w:unhideWhenUsed/>
    <w:rsid w:val="00F648E4"/>
    <w:pPr>
      <w:tabs>
        <w:tab w:val="center" w:pos="4680"/>
        <w:tab w:val="right" w:pos="9360"/>
      </w:tabs>
    </w:pPr>
    <w:rPr>
      <w:rFonts w:ascii="Calibri" w:eastAsia="Calibri" w:hAnsi="Calibri"/>
      <w:sz w:val="22"/>
      <w:szCs w:val="22"/>
    </w:rPr>
  </w:style>
  <w:style w:type="character" w:customStyle="1" w:styleId="FooterChar">
    <w:name w:val="Footer Char"/>
    <w:basedOn w:val="DefaultParagraphFont"/>
    <w:link w:val="Footer"/>
    <w:uiPriority w:val="99"/>
    <w:rsid w:val="00F648E4"/>
    <w:rPr>
      <w:rFonts w:ascii="Calibri" w:eastAsia="Calibri" w:hAnsi="Calibri" w:cs="Times New Roman"/>
      <w:sz w:val="22"/>
      <w:szCs w:val="22"/>
    </w:rPr>
  </w:style>
  <w:style w:type="character" w:styleId="PageNumber">
    <w:name w:val="page number"/>
    <w:basedOn w:val="DefaultParagraphFont"/>
    <w:uiPriority w:val="99"/>
    <w:semiHidden/>
    <w:unhideWhenUsed/>
    <w:rsid w:val="00F648E4"/>
  </w:style>
  <w:style w:type="paragraph" w:styleId="NormalWeb">
    <w:name w:val="Normal (Web)"/>
    <w:basedOn w:val="Normal"/>
    <w:uiPriority w:val="99"/>
    <w:unhideWhenUsed/>
    <w:rsid w:val="00F648E4"/>
    <w:pPr>
      <w:spacing w:before="100" w:beforeAutospacing="1" w:after="100" w:afterAutospacing="1"/>
    </w:pPr>
  </w:style>
  <w:style w:type="character" w:customStyle="1" w:styleId="apple-converted-space">
    <w:name w:val="apple-converted-space"/>
    <w:basedOn w:val="DefaultParagraphFont"/>
    <w:rsid w:val="00F648E4"/>
  </w:style>
  <w:style w:type="character" w:customStyle="1" w:styleId="callout">
    <w:name w:val="callout"/>
    <w:basedOn w:val="DefaultParagraphFont"/>
    <w:rsid w:val="00F648E4"/>
  </w:style>
  <w:style w:type="character" w:styleId="CommentReference">
    <w:name w:val="annotation reference"/>
    <w:basedOn w:val="DefaultParagraphFont"/>
    <w:uiPriority w:val="99"/>
    <w:semiHidden/>
    <w:unhideWhenUsed/>
    <w:rsid w:val="00F648E4"/>
    <w:rPr>
      <w:sz w:val="18"/>
      <w:szCs w:val="18"/>
    </w:rPr>
  </w:style>
  <w:style w:type="paragraph" w:styleId="CommentText">
    <w:name w:val="annotation text"/>
    <w:basedOn w:val="Normal"/>
    <w:link w:val="CommentTextChar"/>
    <w:uiPriority w:val="99"/>
    <w:unhideWhenUsed/>
    <w:rsid w:val="00F648E4"/>
    <w:pPr>
      <w:spacing w:after="200"/>
    </w:pPr>
    <w:rPr>
      <w:rFonts w:ascii="Calibri" w:eastAsia="Calibri" w:hAnsi="Calibri"/>
    </w:rPr>
  </w:style>
  <w:style w:type="character" w:customStyle="1" w:styleId="CommentTextChar">
    <w:name w:val="Comment Text Char"/>
    <w:basedOn w:val="DefaultParagraphFont"/>
    <w:link w:val="CommentText"/>
    <w:uiPriority w:val="99"/>
    <w:rsid w:val="00F648E4"/>
    <w:rPr>
      <w:rFonts w:ascii="Calibri" w:eastAsia="Calibri" w:hAnsi="Calibri" w:cs="Times New Roman"/>
    </w:rPr>
  </w:style>
  <w:style w:type="paragraph" w:styleId="CommentSubject">
    <w:name w:val="annotation subject"/>
    <w:basedOn w:val="CommentText"/>
    <w:next w:val="CommentText"/>
    <w:link w:val="CommentSubjectChar"/>
    <w:uiPriority w:val="99"/>
    <w:semiHidden/>
    <w:unhideWhenUsed/>
    <w:rsid w:val="00F648E4"/>
    <w:rPr>
      <w:b/>
      <w:bCs/>
      <w:sz w:val="20"/>
      <w:szCs w:val="20"/>
    </w:rPr>
  </w:style>
  <w:style w:type="character" w:customStyle="1" w:styleId="CommentSubjectChar">
    <w:name w:val="Comment Subject Char"/>
    <w:basedOn w:val="CommentTextChar"/>
    <w:link w:val="CommentSubject"/>
    <w:uiPriority w:val="99"/>
    <w:semiHidden/>
    <w:rsid w:val="00F648E4"/>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F648E4"/>
    <w:rPr>
      <w:rFonts w:ascii="Lucida Grande" w:eastAsia="Calibri" w:hAnsi="Lucida Grande" w:cs="Lucida Grande"/>
      <w:sz w:val="18"/>
      <w:szCs w:val="18"/>
    </w:rPr>
  </w:style>
  <w:style w:type="character" w:customStyle="1" w:styleId="BalloonTextChar">
    <w:name w:val="Balloon Text Char"/>
    <w:basedOn w:val="DefaultParagraphFont"/>
    <w:link w:val="BalloonText"/>
    <w:uiPriority w:val="99"/>
    <w:semiHidden/>
    <w:rsid w:val="00F648E4"/>
    <w:rPr>
      <w:rFonts w:ascii="Lucida Grande" w:eastAsia="Calibri" w:hAnsi="Lucida Grande" w:cs="Lucida Grande"/>
      <w:sz w:val="18"/>
      <w:szCs w:val="18"/>
    </w:rPr>
  </w:style>
  <w:style w:type="character" w:styleId="FollowedHyperlink">
    <w:name w:val="FollowedHyperlink"/>
    <w:basedOn w:val="DefaultParagraphFont"/>
    <w:uiPriority w:val="99"/>
    <w:semiHidden/>
    <w:unhideWhenUsed/>
    <w:rsid w:val="00284885"/>
    <w:rPr>
      <w:color w:val="800080" w:themeColor="followedHyperlink"/>
      <w:u w:val="single"/>
    </w:rPr>
  </w:style>
  <w:style w:type="character" w:customStyle="1" w:styleId="Heading1Char">
    <w:name w:val="Heading 1 Char"/>
    <w:basedOn w:val="DefaultParagraphFont"/>
    <w:link w:val="Heading1"/>
    <w:uiPriority w:val="9"/>
    <w:rsid w:val="009F5484"/>
    <w:rPr>
      <w:rFonts w:ascii="Times New Roman" w:hAnsi="Times New Roman" w:cs="Times New Roman"/>
      <w:b/>
      <w:bCs/>
      <w:kern w:val="36"/>
      <w:sz w:val="48"/>
      <w:szCs w:val="48"/>
    </w:rPr>
  </w:style>
  <w:style w:type="character" w:customStyle="1" w:styleId="apple-style-span">
    <w:name w:val="apple-style-span"/>
    <w:basedOn w:val="DefaultParagraphFont"/>
    <w:rsid w:val="00F167CE"/>
  </w:style>
  <w:style w:type="paragraph" w:styleId="ListParagraph">
    <w:name w:val="List Paragraph"/>
    <w:basedOn w:val="Normal"/>
    <w:uiPriority w:val="34"/>
    <w:qFormat/>
    <w:rsid w:val="00FB2F6D"/>
    <w:pPr>
      <w:spacing w:after="200" w:line="276" w:lineRule="auto"/>
      <w:ind w:left="720"/>
      <w:contextualSpacing/>
    </w:pPr>
    <w:rPr>
      <w:rFonts w:ascii="Calibri" w:eastAsia="Calibri" w:hAnsi="Calibri"/>
      <w:sz w:val="22"/>
      <w:szCs w:val="22"/>
    </w:rPr>
  </w:style>
  <w:style w:type="paragraph" w:customStyle="1" w:styleId="p1">
    <w:name w:val="p1"/>
    <w:basedOn w:val="Normal"/>
    <w:rsid w:val="0006686C"/>
    <w:rPr>
      <w:rFonts w:eastAsiaTheme="minorEastAsia"/>
      <w:sz w:val="18"/>
      <w:szCs w:val="18"/>
    </w:rPr>
  </w:style>
  <w:style w:type="paragraph" w:customStyle="1" w:styleId="p2">
    <w:name w:val="p2"/>
    <w:basedOn w:val="Normal"/>
    <w:rsid w:val="0006686C"/>
    <w:rPr>
      <w:rFonts w:eastAsiaTheme="minorEastAsia"/>
      <w:sz w:val="17"/>
      <w:szCs w:val="17"/>
    </w:rPr>
  </w:style>
  <w:style w:type="character" w:customStyle="1" w:styleId="s2">
    <w:name w:val="s2"/>
    <w:basedOn w:val="DefaultParagraphFont"/>
    <w:rsid w:val="0006686C"/>
    <w:rPr>
      <w:color w:val="0433FF"/>
    </w:rPr>
  </w:style>
  <w:style w:type="paragraph" w:styleId="Header">
    <w:name w:val="header"/>
    <w:basedOn w:val="Normal"/>
    <w:link w:val="HeaderChar"/>
    <w:uiPriority w:val="99"/>
    <w:unhideWhenUsed/>
    <w:rsid w:val="004E241A"/>
    <w:pPr>
      <w:tabs>
        <w:tab w:val="center" w:pos="4680"/>
        <w:tab w:val="right" w:pos="9360"/>
      </w:tabs>
    </w:pPr>
    <w:rPr>
      <w:rFonts w:ascii="Calibri" w:eastAsia="Calibri" w:hAnsi="Calibri"/>
      <w:sz w:val="22"/>
      <w:szCs w:val="22"/>
    </w:rPr>
  </w:style>
  <w:style w:type="character" w:customStyle="1" w:styleId="HeaderChar">
    <w:name w:val="Header Char"/>
    <w:basedOn w:val="DefaultParagraphFont"/>
    <w:link w:val="Header"/>
    <w:uiPriority w:val="99"/>
    <w:rsid w:val="004E241A"/>
    <w:rPr>
      <w:rFonts w:ascii="Calibri" w:eastAsia="Calibri" w:hAnsi="Calibri" w:cs="Times New Roman"/>
      <w:sz w:val="22"/>
      <w:szCs w:val="22"/>
    </w:rPr>
  </w:style>
  <w:style w:type="table" w:styleId="TableGrid">
    <w:name w:val="Table Grid"/>
    <w:basedOn w:val="TableNormal"/>
    <w:uiPriority w:val="59"/>
    <w:rsid w:val="0035738A"/>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F214D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F214D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F214D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F214D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F214D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F214D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Emphasis">
    <w:name w:val="Emphasis"/>
    <w:basedOn w:val="DefaultParagraphFont"/>
    <w:uiPriority w:val="20"/>
    <w:qFormat/>
    <w:rsid w:val="00C36DB3"/>
    <w:rPr>
      <w:i/>
      <w:iCs/>
    </w:rPr>
  </w:style>
  <w:style w:type="character" w:styleId="UnresolvedMention">
    <w:name w:val="Unresolved Mention"/>
    <w:basedOn w:val="DefaultParagraphFont"/>
    <w:uiPriority w:val="99"/>
    <w:rsid w:val="0070041A"/>
    <w:rPr>
      <w:color w:val="605E5C"/>
      <w:shd w:val="clear" w:color="auto" w:fill="E1DFDD"/>
    </w:rPr>
  </w:style>
  <w:style w:type="table" w:styleId="GridTable3">
    <w:name w:val="Grid Table 3"/>
    <w:basedOn w:val="TableNormal"/>
    <w:uiPriority w:val="48"/>
    <w:rsid w:val="00CE551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customStyle="1" w:styleId="Default">
    <w:name w:val="Default"/>
    <w:rsid w:val="00974AAB"/>
    <w:pPr>
      <w:widowControl w:val="0"/>
      <w:autoSpaceDE w:val="0"/>
      <w:autoSpaceDN w:val="0"/>
      <w:adjustRightInd w:val="0"/>
    </w:pPr>
    <w:rPr>
      <w:color w:val="00000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rPr>
      <w:sz w:val="22"/>
      <w:szCs w:val="22"/>
    </w:rPr>
    <w:tblPr>
      <w:tblStyleRowBandSize w:val="1"/>
      <w:tblStyleColBandSize w:val="1"/>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character" w:styleId="SubtleReference">
    <w:name w:val="Subtle Reference"/>
    <w:basedOn w:val="DefaultParagraphFont"/>
    <w:uiPriority w:val="31"/>
    <w:qFormat/>
    <w:rsid w:val="00156796"/>
    <w:rPr>
      <w:smallCaps/>
      <w:color w:val="5A5A5A" w:themeColor="text1" w:themeTint="A5"/>
    </w:rPr>
  </w:style>
  <w:style w:type="character" w:styleId="IntenseReference">
    <w:name w:val="Intense Reference"/>
    <w:basedOn w:val="DefaultParagraphFont"/>
    <w:uiPriority w:val="32"/>
    <w:qFormat/>
    <w:rsid w:val="00156796"/>
    <w:rPr>
      <w:b/>
      <w:bCs/>
      <w:smallCaps/>
      <w:color w:val="4F81BD" w:themeColor="accent1"/>
      <w:spacing w:val="5"/>
    </w:rPr>
  </w:style>
  <w:style w:type="character" w:styleId="Strong">
    <w:name w:val="Strong"/>
    <w:basedOn w:val="DefaultParagraphFont"/>
    <w:uiPriority w:val="22"/>
    <w:qFormat/>
    <w:rsid w:val="0068260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865809">
      <w:bodyDiv w:val="1"/>
      <w:marLeft w:val="0"/>
      <w:marRight w:val="0"/>
      <w:marTop w:val="0"/>
      <w:marBottom w:val="0"/>
      <w:divBdr>
        <w:top w:val="none" w:sz="0" w:space="0" w:color="auto"/>
        <w:left w:val="none" w:sz="0" w:space="0" w:color="auto"/>
        <w:bottom w:val="none" w:sz="0" w:space="0" w:color="auto"/>
        <w:right w:val="none" w:sz="0" w:space="0" w:color="auto"/>
      </w:divBdr>
    </w:div>
    <w:div w:id="365371626">
      <w:bodyDiv w:val="1"/>
      <w:marLeft w:val="0"/>
      <w:marRight w:val="0"/>
      <w:marTop w:val="0"/>
      <w:marBottom w:val="0"/>
      <w:divBdr>
        <w:top w:val="none" w:sz="0" w:space="0" w:color="auto"/>
        <w:left w:val="none" w:sz="0" w:space="0" w:color="auto"/>
        <w:bottom w:val="none" w:sz="0" w:space="0" w:color="auto"/>
        <w:right w:val="none" w:sz="0" w:space="0" w:color="auto"/>
      </w:divBdr>
    </w:div>
    <w:div w:id="839469505">
      <w:bodyDiv w:val="1"/>
      <w:marLeft w:val="0"/>
      <w:marRight w:val="0"/>
      <w:marTop w:val="0"/>
      <w:marBottom w:val="0"/>
      <w:divBdr>
        <w:top w:val="none" w:sz="0" w:space="0" w:color="auto"/>
        <w:left w:val="none" w:sz="0" w:space="0" w:color="auto"/>
        <w:bottom w:val="none" w:sz="0" w:space="0" w:color="auto"/>
        <w:right w:val="none" w:sz="0" w:space="0" w:color="auto"/>
      </w:divBdr>
    </w:div>
    <w:div w:id="1106732581">
      <w:bodyDiv w:val="1"/>
      <w:marLeft w:val="0"/>
      <w:marRight w:val="0"/>
      <w:marTop w:val="0"/>
      <w:marBottom w:val="0"/>
      <w:divBdr>
        <w:top w:val="none" w:sz="0" w:space="0" w:color="auto"/>
        <w:left w:val="none" w:sz="0" w:space="0" w:color="auto"/>
        <w:bottom w:val="none" w:sz="0" w:space="0" w:color="auto"/>
        <w:right w:val="none" w:sz="0" w:space="0" w:color="auto"/>
      </w:divBdr>
    </w:div>
    <w:div w:id="1122462956">
      <w:bodyDiv w:val="1"/>
      <w:marLeft w:val="0"/>
      <w:marRight w:val="0"/>
      <w:marTop w:val="0"/>
      <w:marBottom w:val="0"/>
      <w:divBdr>
        <w:top w:val="none" w:sz="0" w:space="0" w:color="auto"/>
        <w:left w:val="none" w:sz="0" w:space="0" w:color="auto"/>
        <w:bottom w:val="none" w:sz="0" w:space="0" w:color="auto"/>
        <w:right w:val="none" w:sz="0" w:space="0" w:color="auto"/>
      </w:divBdr>
    </w:div>
    <w:div w:id="1337877064">
      <w:bodyDiv w:val="1"/>
      <w:marLeft w:val="0"/>
      <w:marRight w:val="0"/>
      <w:marTop w:val="0"/>
      <w:marBottom w:val="0"/>
      <w:divBdr>
        <w:top w:val="none" w:sz="0" w:space="0" w:color="auto"/>
        <w:left w:val="none" w:sz="0" w:space="0" w:color="auto"/>
        <w:bottom w:val="none" w:sz="0" w:space="0" w:color="auto"/>
        <w:right w:val="none" w:sz="0" w:space="0" w:color="auto"/>
      </w:divBdr>
    </w:div>
    <w:div w:id="1452625267">
      <w:bodyDiv w:val="1"/>
      <w:marLeft w:val="0"/>
      <w:marRight w:val="0"/>
      <w:marTop w:val="0"/>
      <w:marBottom w:val="0"/>
      <w:divBdr>
        <w:top w:val="none" w:sz="0" w:space="0" w:color="auto"/>
        <w:left w:val="none" w:sz="0" w:space="0" w:color="auto"/>
        <w:bottom w:val="none" w:sz="0" w:space="0" w:color="auto"/>
        <w:right w:val="none" w:sz="0" w:space="0" w:color="auto"/>
      </w:divBdr>
    </w:div>
    <w:div w:id="1479112166">
      <w:bodyDiv w:val="1"/>
      <w:marLeft w:val="0"/>
      <w:marRight w:val="0"/>
      <w:marTop w:val="0"/>
      <w:marBottom w:val="0"/>
      <w:divBdr>
        <w:top w:val="none" w:sz="0" w:space="0" w:color="auto"/>
        <w:left w:val="none" w:sz="0" w:space="0" w:color="auto"/>
        <w:bottom w:val="none" w:sz="0" w:space="0" w:color="auto"/>
        <w:right w:val="none" w:sz="0" w:space="0" w:color="auto"/>
      </w:divBdr>
    </w:div>
    <w:div w:id="1599026787">
      <w:bodyDiv w:val="1"/>
      <w:marLeft w:val="0"/>
      <w:marRight w:val="0"/>
      <w:marTop w:val="0"/>
      <w:marBottom w:val="0"/>
      <w:divBdr>
        <w:top w:val="none" w:sz="0" w:space="0" w:color="auto"/>
        <w:left w:val="none" w:sz="0" w:space="0" w:color="auto"/>
        <w:bottom w:val="none" w:sz="0" w:space="0" w:color="auto"/>
        <w:right w:val="none" w:sz="0" w:space="0" w:color="auto"/>
      </w:divBdr>
    </w:div>
    <w:div w:id="1607276519">
      <w:bodyDiv w:val="1"/>
      <w:marLeft w:val="0"/>
      <w:marRight w:val="0"/>
      <w:marTop w:val="0"/>
      <w:marBottom w:val="0"/>
      <w:divBdr>
        <w:top w:val="none" w:sz="0" w:space="0" w:color="auto"/>
        <w:left w:val="none" w:sz="0" w:space="0" w:color="auto"/>
        <w:bottom w:val="none" w:sz="0" w:space="0" w:color="auto"/>
        <w:right w:val="none" w:sz="0" w:space="0" w:color="auto"/>
      </w:divBdr>
    </w:div>
    <w:div w:id="1703898581">
      <w:bodyDiv w:val="1"/>
      <w:marLeft w:val="0"/>
      <w:marRight w:val="0"/>
      <w:marTop w:val="0"/>
      <w:marBottom w:val="0"/>
      <w:divBdr>
        <w:top w:val="none" w:sz="0" w:space="0" w:color="auto"/>
        <w:left w:val="none" w:sz="0" w:space="0" w:color="auto"/>
        <w:bottom w:val="none" w:sz="0" w:space="0" w:color="auto"/>
        <w:right w:val="none" w:sz="0" w:space="0" w:color="auto"/>
      </w:divBdr>
    </w:div>
    <w:div w:id="1790391025">
      <w:bodyDiv w:val="1"/>
      <w:marLeft w:val="0"/>
      <w:marRight w:val="0"/>
      <w:marTop w:val="0"/>
      <w:marBottom w:val="0"/>
      <w:divBdr>
        <w:top w:val="none" w:sz="0" w:space="0" w:color="auto"/>
        <w:left w:val="none" w:sz="0" w:space="0" w:color="auto"/>
        <w:bottom w:val="none" w:sz="0" w:space="0" w:color="auto"/>
        <w:right w:val="none" w:sz="0" w:space="0" w:color="auto"/>
      </w:divBdr>
    </w:div>
    <w:div w:id="1865750336">
      <w:bodyDiv w:val="1"/>
      <w:marLeft w:val="0"/>
      <w:marRight w:val="0"/>
      <w:marTop w:val="0"/>
      <w:marBottom w:val="0"/>
      <w:divBdr>
        <w:top w:val="none" w:sz="0" w:space="0" w:color="auto"/>
        <w:left w:val="none" w:sz="0" w:space="0" w:color="auto"/>
        <w:bottom w:val="none" w:sz="0" w:space="0" w:color="auto"/>
        <w:right w:val="none" w:sz="0" w:space="0" w:color="auto"/>
      </w:divBdr>
    </w:div>
    <w:div w:id="1987659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D/academic-regulations/grades-grading-policies/" TargetMode="External"/><Relationship Id="rId18" Type="http://schemas.openxmlformats.org/officeDocument/2006/relationships/hyperlink" Target="https://catalog.ufl.edu/ugrad/current/regulations/info/attendance.aspx" TargetMode="External"/><Relationship Id="rId26" Type="http://schemas.openxmlformats.org/officeDocument/2006/relationships/hyperlink" Target="https://gatorwell.ufsa.ufl.edu/" TargetMode="External"/><Relationship Id="rId39" Type="http://schemas.openxmlformats.org/officeDocument/2006/relationships/hyperlink" Target="https://www.microsoft.com/en-us/accessibility/office?activetab=pivot_1%3aprimaryr2" TargetMode="External"/><Relationship Id="rId21" Type="http://schemas.openxmlformats.org/officeDocument/2006/relationships/hyperlink" Target="https://gatorevals.aa.ufl.edu/public-results/" TargetMode="External"/><Relationship Id="rId34" Type="http://schemas.openxmlformats.org/officeDocument/2006/relationships/hyperlink" Target="https://www.adobe.com/privacy/policy.html" TargetMode="External"/><Relationship Id="rId42" Type="http://schemas.openxmlformats.org/officeDocument/2006/relationships/hyperlink" Target="https://vimeo.com/privacy" TargetMode="External"/><Relationship Id="rId47" Type="http://schemas.openxmlformats.org/officeDocument/2006/relationships/hyperlink" Target="https://zoom.us/accessibility"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disability.ufl.edu/get-started/" TargetMode="External"/><Relationship Id="rId29" Type="http://schemas.openxmlformats.org/officeDocument/2006/relationships/hyperlink" Target="https://uflib.ufl.edu/" TargetMode="External"/><Relationship Id="rId11" Type="http://schemas.openxmlformats.org/officeDocument/2006/relationships/hyperlink" Target="mailto:tsturm@ufl.edu" TargetMode="External"/><Relationship Id="rId24" Type="http://schemas.openxmlformats.org/officeDocument/2006/relationships/hyperlink" Target="https://shcc.ufl.edu/" TargetMode="External"/><Relationship Id="rId32" Type="http://schemas.openxmlformats.org/officeDocument/2006/relationships/hyperlink" Target="https://sccr.dso.ufl.edu/policies/student-honor-%20code-student-conduct-code/" TargetMode="External"/><Relationship Id="rId37" Type="http://schemas.openxmlformats.org/officeDocument/2006/relationships/hyperlink" Target="https://www.instructure.com/canvas/accessibility" TargetMode="External"/><Relationship Id="rId40" Type="http://schemas.openxmlformats.org/officeDocument/2006/relationships/hyperlink" Target="https://app.perusall.com/legal/privacy" TargetMode="External"/><Relationship Id="rId45" Type="http://schemas.openxmlformats.org/officeDocument/2006/relationships/hyperlink" Target="https://support.google.com/youtube/answer/189278?hl=en" TargetMode="External"/><Relationship Id="rId5" Type="http://schemas.openxmlformats.org/officeDocument/2006/relationships/settings" Target="settings.xml"/><Relationship Id="rId15" Type="http://schemas.openxmlformats.org/officeDocument/2006/relationships/hyperlink" Target="https://sccr.dso.ufl.edu/process/student-conduct-code/" TargetMode="External"/><Relationship Id="rId23" Type="http://schemas.openxmlformats.org/officeDocument/2006/relationships/hyperlink" Target="https://counseling.ufl.edu/" TargetMode="External"/><Relationship Id="rId28" Type="http://schemas.openxmlformats.org/officeDocument/2006/relationships/hyperlink" Target="https://career.ufl.edu/" TargetMode="External"/><Relationship Id="rId36" Type="http://schemas.openxmlformats.org/officeDocument/2006/relationships/hyperlink" Target="https://www.instructure.com/policies/privacy" TargetMode="Externa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s://www.dso.ufl.edu/" TargetMode="External"/><Relationship Id="rId31" Type="http://schemas.openxmlformats.org/officeDocument/2006/relationships/hyperlink" Target="https://writing.ufl.edu/writing-studio/" TargetMode="External"/><Relationship Id="rId44" Type="http://schemas.openxmlformats.org/officeDocument/2006/relationships/hyperlink" Target="https://policies.google.com/privacy"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s://lss.at.ufl.edu/" TargetMode="External"/><Relationship Id="rId22" Type="http://schemas.openxmlformats.org/officeDocument/2006/relationships/hyperlink" Target="https://umatter.ufl.edu/" TargetMode="External"/><Relationship Id="rId27" Type="http://schemas.openxmlformats.org/officeDocument/2006/relationships/hyperlink" Target="mailto:helpdesk@ufl.edu" TargetMode="External"/><Relationship Id="rId30" Type="http://schemas.openxmlformats.org/officeDocument/2006/relationships/hyperlink" Target="https://academicresources.clas.ufl.edu/" TargetMode="External"/><Relationship Id="rId35" Type="http://schemas.openxmlformats.org/officeDocument/2006/relationships/hyperlink" Target="https://www.adobe.com/accessibility.html" TargetMode="External"/><Relationship Id="rId43" Type="http://schemas.openxmlformats.org/officeDocument/2006/relationships/hyperlink" Target="https://vimeo.com/blog/post/accessibility-updates-to-the-vimeo-player/" TargetMode="External"/><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ufl.zoom.us/j/5637680773" TargetMode="External"/><Relationship Id="rId17" Type="http://schemas.openxmlformats.org/officeDocument/2006/relationships/hyperlink" Target="https://sccr.dso.ufl.edu/policies/student-honor-code-student-conduct-code/" TargetMode="External"/><Relationship Id="rId25" Type="http://schemas.openxmlformats.org/officeDocument/2006/relationships/hyperlink" Target="https://police.ufl.edu/" TargetMode="External"/><Relationship Id="rId33" Type="http://schemas.openxmlformats.org/officeDocument/2006/relationships/hyperlink" Target="https://flexible.dce.ufl.edu/student-complaints/" TargetMode="External"/><Relationship Id="rId38" Type="http://schemas.openxmlformats.org/officeDocument/2006/relationships/hyperlink" Target="https://privacy.microsoft.com/en-us/privacystatement" TargetMode="External"/><Relationship Id="rId46" Type="http://schemas.openxmlformats.org/officeDocument/2006/relationships/hyperlink" Target="https://zoom.us/privacy" TargetMode="External"/><Relationship Id="rId20" Type="http://schemas.openxmlformats.org/officeDocument/2006/relationships/hyperlink" Target="https://ufl.bluera.com/ufl/" TargetMode="External"/><Relationship Id="rId41" Type="http://schemas.openxmlformats.org/officeDocument/2006/relationships/hyperlink" Target="https://support.perusall.com/hc/en-us/articles/36003399389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IJryYxGuM/qj5ediEHWGbk6qwg==">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</go:docsCustomData>
</go:gDocsCustomXmlDataStorage>
</file>

<file path=customXml/itemProps1.xml><?xml version="1.0" encoding="utf-8"?>
<ds:datastoreItem xmlns:ds="http://schemas.openxmlformats.org/officeDocument/2006/customXml" ds:itemID="{2D69D98E-61BA-4F72-B8B3-EBE06EAB83C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3310</Words>
  <Characters>18867</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Duncan Purves</dc:creator>
  <cp:lastModifiedBy>Sturm,Thomas Schuyler</cp:lastModifiedBy>
  <cp:revision>2</cp:revision>
  <dcterms:created xsi:type="dcterms:W3CDTF">2026-01-09T23:55:00Z</dcterms:created>
  <dcterms:modified xsi:type="dcterms:W3CDTF">2026-01-09T23:55:00Z</dcterms:modified>
</cp:coreProperties>
</file>