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441A88" w14:textId="77777777" w:rsidR="006742E8" w:rsidRPr="00254E1B" w:rsidRDefault="006742E8">
      <w:pPr>
        <w:rPr>
          <w:rFonts w:ascii="Times New Roman" w:hAnsi="Times New Roman" w:cs="Times New Roman"/>
          <w:b/>
          <w:bCs/>
          <w:sz w:val="44"/>
          <w:szCs w:val="44"/>
        </w:rPr>
      </w:pPr>
    </w:p>
    <w:p w14:paraId="555B5752" w14:textId="06D41922" w:rsidR="003D03DE" w:rsidRPr="003D03DE" w:rsidRDefault="003D03DE" w:rsidP="003D03DE">
      <w:pPr>
        <w:spacing w:after="80" w:line="240" w:lineRule="auto"/>
        <w:contextualSpacing/>
        <w:jc w:val="center"/>
        <w:rPr>
          <w:rFonts w:ascii="Times New Roman" w:eastAsiaTheme="majorEastAsia" w:hAnsi="Times New Roman" w:cs="Times New Roman"/>
          <w:b/>
          <w:bCs/>
          <w:spacing w:val="-10"/>
          <w:kern w:val="28"/>
          <w:sz w:val="44"/>
          <w:szCs w:val="44"/>
        </w:rPr>
      </w:pPr>
      <w:r w:rsidRPr="003D03DE">
        <w:rPr>
          <w:rFonts w:ascii="Times New Roman" w:eastAsiaTheme="majorEastAsia" w:hAnsi="Times New Roman" w:cs="Times New Roman"/>
          <w:b/>
          <w:bCs/>
          <w:spacing w:val="-10"/>
          <w:kern w:val="28"/>
          <w:sz w:val="44"/>
          <w:szCs w:val="44"/>
        </w:rPr>
        <w:t>PHI</w:t>
      </w:r>
      <w:r w:rsidR="00B200DD" w:rsidRPr="00254E1B">
        <w:rPr>
          <w:rFonts w:ascii="Times New Roman" w:eastAsiaTheme="majorEastAsia" w:hAnsi="Times New Roman" w:cs="Times New Roman"/>
          <w:b/>
          <w:bCs/>
          <w:spacing w:val="-10"/>
          <w:kern w:val="28"/>
          <w:sz w:val="44"/>
          <w:szCs w:val="44"/>
        </w:rPr>
        <w:t>3681</w:t>
      </w:r>
      <w:r w:rsidRPr="003D03DE">
        <w:rPr>
          <w:rFonts w:ascii="Times New Roman" w:eastAsiaTheme="majorEastAsia" w:hAnsi="Times New Roman" w:cs="Times New Roman"/>
          <w:b/>
          <w:bCs/>
          <w:spacing w:val="-10"/>
          <w:kern w:val="28"/>
          <w:sz w:val="44"/>
          <w:szCs w:val="44"/>
        </w:rPr>
        <w:t xml:space="preserve">: </w:t>
      </w:r>
      <w:r w:rsidR="00CA714D" w:rsidRPr="00254E1B">
        <w:rPr>
          <w:rFonts w:ascii="Times New Roman" w:eastAsiaTheme="majorEastAsia" w:hAnsi="Times New Roman" w:cs="Times New Roman"/>
          <w:b/>
          <w:bCs/>
          <w:spacing w:val="-10"/>
          <w:kern w:val="28"/>
          <w:sz w:val="44"/>
          <w:szCs w:val="44"/>
        </w:rPr>
        <w:t>Ethics, data, and tech</w:t>
      </w:r>
    </w:p>
    <w:p w14:paraId="2C31B710" w14:textId="29BC743D" w:rsidR="003D03DE" w:rsidRPr="003D03DE" w:rsidRDefault="003D03DE" w:rsidP="003D03DE">
      <w:pPr>
        <w:spacing w:after="0"/>
        <w:jc w:val="center"/>
        <w:rPr>
          <w:rFonts w:ascii="Times New Roman" w:hAnsi="Times New Roman" w:cs="Times New Roman"/>
          <w:sz w:val="24"/>
          <w:szCs w:val="24"/>
        </w:rPr>
      </w:pPr>
      <w:r w:rsidRPr="003D03DE">
        <w:rPr>
          <w:rFonts w:ascii="Times New Roman" w:hAnsi="Times New Roman" w:cs="Times New Roman"/>
          <w:sz w:val="24"/>
          <w:szCs w:val="24"/>
        </w:rPr>
        <w:t xml:space="preserve">Syllabus - Summer </w:t>
      </w:r>
      <w:r w:rsidR="002079FE">
        <w:rPr>
          <w:rFonts w:ascii="Times New Roman" w:hAnsi="Times New Roman" w:cs="Times New Roman"/>
          <w:sz w:val="24"/>
          <w:szCs w:val="24"/>
        </w:rPr>
        <w:t>B</w:t>
      </w:r>
      <w:r w:rsidRPr="003D03DE">
        <w:rPr>
          <w:rFonts w:ascii="Times New Roman" w:hAnsi="Times New Roman" w:cs="Times New Roman"/>
          <w:sz w:val="24"/>
          <w:szCs w:val="24"/>
        </w:rPr>
        <w:t xml:space="preserve"> 202</w:t>
      </w:r>
      <w:r w:rsidR="00863DD6">
        <w:rPr>
          <w:rFonts w:ascii="Times New Roman" w:hAnsi="Times New Roman" w:cs="Times New Roman"/>
          <w:sz w:val="24"/>
          <w:szCs w:val="24"/>
        </w:rPr>
        <w:t>5</w:t>
      </w:r>
    </w:p>
    <w:p w14:paraId="1FF74F54" w14:textId="77777777" w:rsidR="003D03DE" w:rsidRPr="003D03DE" w:rsidRDefault="003D03DE" w:rsidP="003D03DE">
      <w:pPr>
        <w:keepNext/>
        <w:keepLines/>
        <w:spacing w:before="360" w:after="80"/>
        <w:jc w:val="both"/>
        <w:outlineLvl w:val="0"/>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Meeting times and location</w:t>
      </w:r>
    </w:p>
    <w:p w14:paraId="6DAB1843" w14:textId="77777777" w:rsidR="003D03DE" w:rsidRPr="003D03DE" w:rsidRDefault="003D03DE" w:rsidP="003D03DE">
      <w:pPr>
        <w:rPr>
          <w:rFonts w:ascii="Times New Roman" w:hAnsi="Times New Roman" w:cs="Times New Roman"/>
          <w:sz w:val="24"/>
          <w:szCs w:val="24"/>
        </w:rPr>
      </w:pPr>
      <w:r w:rsidRPr="003D03DE">
        <w:rPr>
          <w:rFonts w:ascii="Times New Roman" w:hAnsi="Times New Roman" w:cs="Times New Roman"/>
          <w:sz w:val="24"/>
          <w:szCs w:val="24"/>
        </w:rPr>
        <w:t>Form Mondays to Fridays:</w:t>
      </w:r>
    </w:p>
    <w:p w14:paraId="57CEBEDF" w14:textId="4C7C69F5" w:rsidR="003D03DE" w:rsidRPr="003D03DE" w:rsidRDefault="00660D18" w:rsidP="003D03DE">
      <w:pPr>
        <w:rPr>
          <w:rFonts w:ascii="Times New Roman" w:hAnsi="Times New Roman" w:cs="Times New Roman"/>
          <w:sz w:val="24"/>
          <w:szCs w:val="24"/>
        </w:rPr>
      </w:pPr>
      <w:r w:rsidRPr="005E2CA8">
        <w:rPr>
          <w:rFonts w:ascii="Times New Roman" w:hAnsi="Times New Roman" w:cs="Times New Roman"/>
          <w:sz w:val="24"/>
          <w:szCs w:val="24"/>
        </w:rPr>
        <w:t>11</w:t>
      </w:r>
      <w:r w:rsidR="003D03DE" w:rsidRPr="003D03DE">
        <w:rPr>
          <w:rFonts w:ascii="Times New Roman" w:hAnsi="Times New Roman" w:cs="Times New Roman"/>
          <w:sz w:val="24"/>
          <w:szCs w:val="24"/>
        </w:rPr>
        <w:t>:</w:t>
      </w:r>
      <w:r w:rsidRPr="005E2CA8">
        <w:rPr>
          <w:rFonts w:ascii="Times New Roman" w:hAnsi="Times New Roman" w:cs="Times New Roman"/>
          <w:sz w:val="24"/>
          <w:szCs w:val="24"/>
        </w:rPr>
        <w:t>0</w:t>
      </w:r>
      <w:r w:rsidR="003D03DE" w:rsidRPr="003D03DE">
        <w:rPr>
          <w:rFonts w:ascii="Times New Roman" w:hAnsi="Times New Roman" w:cs="Times New Roman"/>
          <w:sz w:val="24"/>
          <w:szCs w:val="24"/>
        </w:rPr>
        <w:t>0AM- 1</w:t>
      </w:r>
      <w:r w:rsidRPr="005E2CA8">
        <w:rPr>
          <w:rFonts w:ascii="Times New Roman" w:hAnsi="Times New Roman" w:cs="Times New Roman"/>
          <w:sz w:val="24"/>
          <w:szCs w:val="24"/>
        </w:rPr>
        <w:t>2</w:t>
      </w:r>
      <w:r w:rsidR="003D03DE" w:rsidRPr="003D03DE">
        <w:rPr>
          <w:rFonts w:ascii="Times New Roman" w:hAnsi="Times New Roman" w:cs="Times New Roman"/>
          <w:sz w:val="24"/>
          <w:szCs w:val="24"/>
        </w:rPr>
        <w:t>:</w:t>
      </w:r>
      <w:r w:rsidR="00CA714D" w:rsidRPr="005E2CA8">
        <w:rPr>
          <w:rFonts w:ascii="Times New Roman" w:hAnsi="Times New Roman" w:cs="Times New Roman"/>
          <w:sz w:val="24"/>
          <w:szCs w:val="24"/>
        </w:rPr>
        <w:t>1</w:t>
      </w:r>
      <w:r w:rsidR="003D03DE" w:rsidRPr="003D03DE">
        <w:rPr>
          <w:rFonts w:ascii="Times New Roman" w:hAnsi="Times New Roman" w:cs="Times New Roman"/>
          <w:sz w:val="24"/>
          <w:szCs w:val="24"/>
        </w:rPr>
        <w:t>5</w:t>
      </w:r>
      <w:r w:rsidR="00CA714D" w:rsidRPr="005E2CA8">
        <w:rPr>
          <w:rFonts w:ascii="Times New Roman" w:hAnsi="Times New Roman" w:cs="Times New Roman"/>
          <w:sz w:val="24"/>
          <w:szCs w:val="24"/>
        </w:rPr>
        <w:t xml:space="preserve"> </w:t>
      </w:r>
      <w:r w:rsidR="003D03DE" w:rsidRPr="003D03DE">
        <w:rPr>
          <w:rFonts w:ascii="Times New Roman" w:hAnsi="Times New Roman" w:cs="Times New Roman"/>
          <w:sz w:val="24"/>
          <w:szCs w:val="24"/>
        </w:rPr>
        <w:t>PM</w:t>
      </w:r>
      <w:r w:rsidR="003D03DE" w:rsidRPr="003D03DE">
        <w:rPr>
          <w:rFonts w:ascii="Times New Roman" w:hAnsi="Times New Roman" w:cs="Times New Roman"/>
          <w:sz w:val="24"/>
          <w:szCs w:val="24"/>
        </w:rPr>
        <w:br/>
        <w:t>Matherly Hall 011</w:t>
      </w:r>
      <w:r w:rsidR="009D3C39">
        <w:rPr>
          <w:rFonts w:ascii="Times New Roman" w:hAnsi="Times New Roman" w:cs="Times New Roman"/>
          <w:sz w:val="24"/>
          <w:szCs w:val="24"/>
        </w:rPr>
        <w:t>3</w:t>
      </w:r>
      <w:r w:rsidR="003D03DE" w:rsidRPr="003D03DE">
        <w:rPr>
          <w:rFonts w:ascii="Times New Roman" w:hAnsi="Times New Roman" w:cs="Times New Roman"/>
          <w:sz w:val="24"/>
          <w:szCs w:val="24"/>
        </w:rPr>
        <w:t>.</w:t>
      </w:r>
    </w:p>
    <w:p w14:paraId="317D46A8" w14:textId="77777777" w:rsidR="003D03DE" w:rsidRPr="003D03DE" w:rsidRDefault="003D03DE" w:rsidP="003D03DE">
      <w:pPr>
        <w:keepNext/>
        <w:keepLines/>
        <w:spacing w:before="360" w:after="80"/>
        <w:jc w:val="both"/>
        <w:outlineLvl w:val="0"/>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Instructor</w:t>
      </w:r>
    </w:p>
    <w:p w14:paraId="2E0C661C" w14:textId="77777777" w:rsidR="003D03DE" w:rsidRPr="003D03DE" w:rsidRDefault="003D03DE" w:rsidP="003D03DE">
      <w:pPr>
        <w:spacing w:after="0"/>
        <w:jc w:val="both"/>
        <w:rPr>
          <w:rFonts w:ascii="Times New Roman" w:hAnsi="Times New Roman" w:cs="Times New Roman"/>
          <w:sz w:val="24"/>
          <w:szCs w:val="24"/>
        </w:rPr>
      </w:pPr>
      <w:r w:rsidRPr="003D03DE">
        <w:rPr>
          <w:rFonts w:ascii="Times New Roman" w:hAnsi="Times New Roman" w:cs="Times New Roman"/>
          <w:sz w:val="24"/>
          <w:szCs w:val="24"/>
        </w:rPr>
        <w:t>Marcelino Hudgson Steele</w:t>
      </w:r>
    </w:p>
    <w:p w14:paraId="2CB61A2A" w14:textId="77777777" w:rsidR="003D03DE" w:rsidRPr="003D03DE" w:rsidRDefault="003D03DE" w:rsidP="003D03DE">
      <w:pPr>
        <w:spacing w:after="0"/>
        <w:jc w:val="both"/>
        <w:rPr>
          <w:rFonts w:ascii="Times New Roman" w:hAnsi="Times New Roman" w:cs="Times New Roman"/>
          <w:sz w:val="24"/>
          <w:szCs w:val="24"/>
        </w:rPr>
      </w:pPr>
      <w:r w:rsidRPr="003D03DE">
        <w:rPr>
          <w:rFonts w:ascii="Times New Roman" w:hAnsi="Times New Roman" w:cs="Times New Roman"/>
          <w:sz w:val="24"/>
          <w:szCs w:val="24"/>
        </w:rPr>
        <w:t xml:space="preserve">Email: </w:t>
      </w:r>
      <w:hyperlink r:id="rId5" w:history="1">
        <w:r w:rsidRPr="003D03DE">
          <w:rPr>
            <w:rFonts w:ascii="Times New Roman" w:hAnsi="Times New Roman" w:cs="Times New Roman"/>
            <w:color w:val="0000FF"/>
            <w:sz w:val="24"/>
            <w:szCs w:val="24"/>
            <w:u w:val="single"/>
          </w:rPr>
          <w:t>mhudgsonsteele</w:t>
        </w:r>
      </w:hyperlink>
      <w:r w:rsidRPr="003D03DE">
        <w:rPr>
          <w:rFonts w:ascii="Times New Roman" w:hAnsi="Times New Roman" w:cs="Times New Roman"/>
          <w:color w:val="0000FF"/>
          <w:sz w:val="24"/>
          <w:szCs w:val="24"/>
          <w:u w:val="single"/>
        </w:rPr>
        <w:t>@ufl.edu</w:t>
      </w:r>
    </w:p>
    <w:p w14:paraId="61167680" w14:textId="7150E5E7" w:rsidR="003D03DE" w:rsidRPr="003D03DE" w:rsidRDefault="003D03DE" w:rsidP="003D03DE">
      <w:pPr>
        <w:spacing w:after="0"/>
        <w:jc w:val="both"/>
        <w:rPr>
          <w:rFonts w:ascii="Times New Roman" w:hAnsi="Times New Roman" w:cs="Times New Roman"/>
          <w:sz w:val="24"/>
          <w:szCs w:val="24"/>
        </w:rPr>
      </w:pPr>
      <w:r w:rsidRPr="003D03DE">
        <w:rPr>
          <w:rFonts w:ascii="Times New Roman" w:hAnsi="Times New Roman" w:cs="Times New Roman"/>
          <w:sz w:val="24"/>
          <w:szCs w:val="24"/>
        </w:rPr>
        <w:t xml:space="preserve">Office Hours: Mondays and Tuesdays: </w:t>
      </w:r>
      <w:r w:rsidR="009B2A58" w:rsidRPr="005E2CA8">
        <w:rPr>
          <w:rFonts w:ascii="Times New Roman" w:hAnsi="Times New Roman" w:cs="Times New Roman"/>
          <w:sz w:val="24"/>
          <w:szCs w:val="24"/>
        </w:rPr>
        <w:t>12</w:t>
      </w:r>
      <w:r w:rsidRPr="003D03DE">
        <w:rPr>
          <w:rFonts w:ascii="Times New Roman" w:hAnsi="Times New Roman" w:cs="Times New Roman"/>
          <w:sz w:val="24"/>
          <w:szCs w:val="24"/>
        </w:rPr>
        <w:t>:</w:t>
      </w:r>
      <w:r w:rsidR="00656CC2" w:rsidRPr="005E2CA8">
        <w:rPr>
          <w:rFonts w:ascii="Times New Roman" w:hAnsi="Times New Roman" w:cs="Times New Roman"/>
          <w:sz w:val="24"/>
          <w:szCs w:val="24"/>
        </w:rPr>
        <w:t>30</w:t>
      </w:r>
      <w:r w:rsidRPr="003D03DE">
        <w:rPr>
          <w:rFonts w:ascii="Times New Roman" w:hAnsi="Times New Roman" w:cs="Times New Roman"/>
          <w:sz w:val="24"/>
          <w:szCs w:val="24"/>
        </w:rPr>
        <w:t xml:space="preserve"> </w:t>
      </w:r>
      <w:r w:rsidR="00656CC2" w:rsidRPr="005E2CA8">
        <w:rPr>
          <w:rFonts w:ascii="Times New Roman" w:hAnsi="Times New Roman" w:cs="Times New Roman"/>
          <w:sz w:val="24"/>
          <w:szCs w:val="24"/>
        </w:rPr>
        <w:t>P</w:t>
      </w:r>
      <w:r w:rsidRPr="003D03DE">
        <w:rPr>
          <w:rFonts w:ascii="Times New Roman" w:hAnsi="Times New Roman" w:cs="Times New Roman"/>
          <w:sz w:val="24"/>
          <w:szCs w:val="24"/>
        </w:rPr>
        <w:t>M -2:</w:t>
      </w:r>
      <w:r w:rsidR="00521EA1" w:rsidRPr="005E2CA8">
        <w:rPr>
          <w:rFonts w:ascii="Times New Roman" w:hAnsi="Times New Roman" w:cs="Times New Roman"/>
          <w:sz w:val="24"/>
          <w:szCs w:val="24"/>
        </w:rPr>
        <w:t>00 P</w:t>
      </w:r>
      <w:r w:rsidRPr="003D03DE">
        <w:rPr>
          <w:rFonts w:ascii="Times New Roman" w:hAnsi="Times New Roman" w:cs="Times New Roman"/>
          <w:sz w:val="24"/>
          <w:szCs w:val="24"/>
        </w:rPr>
        <w:t>M</w:t>
      </w:r>
    </w:p>
    <w:p w14:paraId="35CD0403" w14:textId="77777777" w:rsidR="003D03DE" w:rsidRPr="003D03DE" w:rsidRDefault="003D03DE" w:rsidP="003D03DE">
      <w:pPr>
        <w:spacing w:after="0"/>
        <w:jc w:val="both"/>
        <w:rPr>
          <w:rFonts w:ascii="Times New Roman" w:hAnsi="Times New Roman" w:cs="Times New Roman"/>
          <w:sz w:val="24"/>
          <w:szCs w:val="24"/>
        </w:rPr>
      </w:pPr>
      <w:r w:rsidRPr="003D03DE">
        <w:rPr>
          <w:rFonts w:ascii="Times New Roman" w:hAnsi="Times New Roman" w:cs="Times New Roman"/>
          <w:sz w:val="24"/>
          <w:szCs w:val="24"/>
        </w:rPr>
        <w:t xml:space="preserve">Office Location: Griffin-Floyd Hall, Philosophy Department, Room 318 </w:t>
      </w:r>
    </w:p>
    <w:p w14:paraId="7EE2C397" w14:textId="77777777" w:rsidR="003D03DE" w:rsidRPr="003D03DE" w:rsidRDefault="003D03DE" w:rsidP="003D03DE">
      <w:pPr>
        <w:keepNext/>
        <w:keepLines/>
        <w:spacing w:before="360" w:after="80"/>
        <w:jc w:val="both"/>
        <w:outlineLvl w:val="0"/>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Course description</w:t>
      </w:r>
    </w:p>
    <w:p w14:paraId="451DEDC5" w14:textId="77777777" w:rsidR="001E6483" w:rsidRPr="001E6483" w:rsidRDefault="001E6483" w:rsidP="001E6483">
      <w:pPr>
        <w:jc w:val="both"/>
        <w:rPr>
          <w:rFonts w:ascii="Times New Roman" w:hAnsi="Times New Roman" w:cs="Times New Roman"/>
          <w:sz w:val="24"/>
          <w:szCs w:val="24"/>
        </w:rPr>
      </w:pPr>
      <w:r w:rsidRPr="001E6483">
        <w:rPr>
          <w:rFonts w:ascii="Times New Roman" w:hAnsi="Times New Roman" w:cs="Times New Roman"/>
          <w:sz w:val="24"/>
          <w:szCs w:val="24"/>
        </w:rPr>
        <w:t xml:space="preserve">This course surveys important and recent ways in which emergent technologies give rise to ethical issues. The course will include discussions on the ethical implications of using machine learning algorithms in decision making and predictive policing, deploying autonomous weapons systems in war, and the collection and usage of big data.  The overall purpose of the course is to pair theoretical discussions in ethics with concrete and new issues in emerging technologies. </w:t>
      </w:r>
    </w:p>
    <w:p w14:paraId="5E364B11" w14:textId="1F147765" w:rsidR="00813FCE" w:rsidRPr="00254E1B" w:rsidRDefault="003D03DE" w:rsidP="003D03DE">
      <w:pPr>
        <w:keepNext/>
        <w:keepLines/>
        <w:spacing w:before="360" w:after="80"/>
        <w:jc w:val="both"/>
        <w:outlineLvl w:val="0"/>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Course objectives</w:t>
      </w:r>
    </w:p>
    <w:p w14:paraId="1082EF23" w14:textId="77777777" w:rsidR="00CE6565" w:rsidRPr="005E2CA8" w:rsidRDefault="00900A68" w:rsidP="00900A68">
      <w:pPr>
        <w:rPr>
          <w:rFonts w:ascii="Times New Roman" w:hAnsi="Times New Roman" w:cs="Times New Roman"/>
          <w:sz w:val="24"/>
          <w:szCs w:val="24"/>
        </w:rPr>
      </w:pPr>
      <w:r w:rsidRPr="00900A68">
        <w:rPr>
          <w:rFonts w:ascii="Times New Roman" w:hAnsi="Times New Roman" w:cs="Times New Roman"/>
          <w:sz w:val="24"/>
          <w:szCs w:val="24"/>
        </w:rPr>
        <w:t>1. Identify and explain the philosophical dimensions of foundational concepts in data</w:t>
      </w:r>
      <w:r w:rsidRPr="00900A68">
        <w:rPr>
          <w:rFonts w:ascii="Times New Roman" w:hAnsi="Times New Roman" w:cs="Times New Roman"/>
          <w:sz w:val="24"/>
          <w:szCs w:val="24"/>
        </w:rPr>
        <w:br/>
        <w:t>science and machine learning including bias, fairness, opacity, privacy, and consent.</w:t>
      </w:r>
    </w:p>
    <w:p w14:paraId="38C78939" w14:textId="364858C9" w:rsidR="00900A68" w:rsidRPr="005E2CA8" w:rsidRDefault="006E4B91" w:rsidP="00900A68">
      <w:pPr>
        <w:rPr>
          <w:rFonts w:ascii="Times New Roman" w:hAnsi="Times New Roman" w:cs="Times New Roman"/>
          <w:sz w:val="24"/>
          <w:szCs w:val="24"/>
        </w:rPr>
      </w:pPr>
      <w:r w:rsidRPr="005E2CA8">
        <w:rPr>
          <w:rFonts w:ascii="Times New Roman" w:hAnsi="Times New Roman" w:cs="Times New Roman"/>
          <w:sz w:val="24"/>
          <w:szCs w:val="24"/>
        </w:rPr>
        <w:t>2. Develop a basic vocabulary for discussing the ethical dimensions of data science and big</w:t>
      </w:r>
      <w:r w:rsidRPr="005E2CA8">
        <w:rPr>
          <w:rFonts w:ascii="Times New Roman" w:hAnsi="Times New Roman" w:cs="Times New Roman"/>
          <w:sz w:val="24"/>
          <w:szCs w:val="24"/>
        </w:rPr>
        <w:br/>
        <w:t>data technologies.</w:t>
      </w:r>
      <w:r w:rsidRPr="005E2CA8">
        <w:rPr>
          <w:rFonts w:ascii="Times New Roman" w:hAnsi="Times New Roman" w:cs="Times New Roman"/>
          <w:sz w:val="24"/>
          <w:szCs w:val="24"/>
        </w:rPr>
        <w:br/>
        <w:t>3. Evaluate contemporary uses of data-driven systems through the application of ethical</w:t>
      </w:r>
      <w:r w:rsidRPr="005E2CA8">
        <w:rPr>
          <w:rFonts w:ascii="Times New Roman" w:hAnsi="Times New Roman" w:cs="Times New Roman"/>
          <w:sz w:val="24"/>
          <w:szCs w:val="24"/>
        </w:rPr>
        <w:br/>
        <w:t>concepts.</w:t>
      </w:r>
      <w:r w:rsidRPr="005E2CA8">
        <w:rPr>
          <w:rFonts w:ascii="Times New Roman" w:hAnsi="Times New Roman" w:cs="Times New Roman"/>
          <w:sz w:val="24"/>
          <w:szCs w:val="24"/>
        </w:rPr>
        <w:br/>
        <w:t>4. Discern the structure of arguments, representing them fairly and clearly, and evaluating</w:t>
      </w:r>
      <w:r w:rsidRPr="005E2CA8">
        <w:rPr>
          <w:rFonts w:ascii="Times New Roman" w:hAnsi="Times New Roman" w:cs="Times New Roman"/>
          <w:sz w:val="24"/>
          <w:szCs w:val="24"/>
        </w:rPr>
        <w:br/>
        <w:t>them for cogency.</w:t>
      </w:r>
      <w:r w:rsidRPr="005E2CA8">
        <w:rPr>
          <w:rFonts w:ascii="Times New Roman" w:hAnsi="Times New Roman" w:cs="Times New Roman"/>
          <w:sz w:val="24"/>
          <w:szCs w:val="24"/>
        </w:rPr>
        <w:br/>
        <w:t>6. Formulate original arguments, anticipate objections, and respond in a conscientious</w:t>
      </w:r>
      <w:r w:rsidRPr="005E2CA8">
        <w:rPr>
          <w:rFonts w:ascii="Times New Roman" w:hAnsi="Times New Roman" w:cs="Times New Roman"/>
          <w:sz w:val="24"/>
          <w:szCs w:val="24"/>
        </w:rPr>
        <w:br/>
        <w:t>fashion.</w:t>
      </w:r>
      <w:r w:rsidRPr="005E2CA8">
        <w:rPr>
          <w:rFonts w:ascii="Times New Roman" w:hAnsi="Times New Roman" w:cs="Times New Roman"/>
          <w:sz w:val="24"/>
          <w:szCs w:val="24"/>
        </w:rPr>
        <w:br/>
        <w:t>7. Read and discuss complex texts from contemporary work in philosophy, law, and</w:t>
      </w:r>
      <w:r w:rsidRPr="005E2CA8">
        <w:rPr>
          <w:rFonts w:ascii="Times New Roman" w:hAnsi="Times New Roman" w:cs="Times New Roman"/>
          <w:sz w:val="24"/>
          <w:szCs w:val="24"/>
        </w:rPr>
        <w:br/>
        <w:t>information and data science.</w:t>
      </w:r>
      <w:r w:rsidRPr="005E2CA8">
        <w:rPr>
          <w:rFonts w:ascii="Times New Roman" w:hAnsi="Times New Roman" w:cs="Times New Roman"/>
          <w:sz w:val="24"/>
          <w:szCs w:val="24"/>
        </w:rPr>
        <w:br/>
        <w:t>8. Speak and write clearly and persuasively about abstract and conceptually elusive</w:t>
      </w:r>
      <w:r w:rsidRPr="005E2CA8">
        <w:rPr>
          <w:rFonts w:ascii="Times New Roman" w:hAnsi="Times New Roman" w:cs="Times New Roman"/>
          <w:sz w:val="24"/>
          <w:szCs w:val="24"/>
        </w:rPr>
        <w:br/>
        <w:t>matters.</w:t>
      </w:r>
    </w:p>
    <w:p w14:paraId="208C98CA" w14:textId="77777777" w:rsidR="003D03DE" w:rsidRPr="003D03DE" w:rsidRDefault="003D03DE" w:rsidP="003D03DE">
      <w:pPr>
        <w:keepNext/>
        <w:keepLines/>
        <w:spacing w:before="360" w:after="80"/>
        <w:jc w:val="both"/>
        <w:outlineLvl w:val="0"/>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lastRenderedPageBreak/>
        <w:t>Required texts</w:t>
      </w:r>
    </w:p>
    <w:p w14:paraId="4CCE4AEF" w14:textId="0C9903AB"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 xml:space="preserve">There are no required texts to purchase for this course. All required readings will be made available as </w:t>
      </w:r>
      <w:r w:rsidR="00C6256A" w:rsidRPr="005E2CA8">
        <w:rPr>
          <w:rFonts w:ascii="Times New Roman" w:hAnsi="Times New Roman" w:cs="Times New Roman"/>
          <w:sz w:val="24"/>
          <w:szCs w:val="24"/>
        </w:rPr>
        <w:t>PDF’s</w:t>
      </w:r>
      <w:r w:rsidRPr="003D03DE">
        <w:rPr>
          <w:rFonts w:ascii="Times New Roman" w:hAnsi="Times New Roman" w:cs="Times New Roman"/>
          <w:sz w:val="24"/>
          <w:szCs w:val="24"/>
        </w:rPr>
        <w:t xml:space="preserve"> on Canvas.</w:t>
      </w:r>
    </w:p>
    <w:p w14:paraId="211D8C97" w14:textId="77777777" w:rsidR="003D03DE" w:rsidRPr="003D03DE" w:rsidRDefault="003D03DE" w:rsidP="003D03DE">
      <w:pPr>
        <w:keepNext/>
        <w:keepLines/>
        <w:spacing w:before="360" w:after="80"/>
        <w:jc w:val="both"/>
        <w:outlineLvl w:val="0"/>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Course website</w:t>
      </w:r>
    </w:p>
    <w:p w14:paraId="05A74790" w14:textId="77777777" w:rsidR="003D03DE" w:rsidRPr="003D03DE" w:rsidRDefault="003D03DE" w:rsidP="003D03DE">
      <w:pPr>
        <w:spacing w:after="0" w:line="240" w:lineRule="auto"/>
        <w:jc w:val="both"/>
        <w:rPr>
          <w:rFonts w:ascii="Times New Roman" w:eastAsiaTheme="minorEastAsia" w:hAnsi="Times New Roman" w:cs="Times New Roman"/>
          <w:sz w:val="24"/>
          <w:szCs w:val="24"/>
          <w:shd w:val="clear" w:color="auto" w:fill="FFFFFF"/>
          <w14:ligatures w14:val="none"/>
        </w:rPr>
      </w:pPr>
    </w:p>
    <w:p w14:paraId="7D711675"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 xml:space="preserve">This course is supplemented by online content in the Canvas e-Learning environment. PDF readings, an electronic copy of the syllabus, and assignment submission portals can be found on the course website. </w:t>
      </w:r>
    </w:p>
    <w:p w14:paraId="76777AB7" w14:textId="5BB0E5C1" w:rsidR="003D03DE" w:rsidRPr="003D03DE" w:rsidRDefault="003D03DE" w:rsidP="003D03DE">
      <w:pPr>
        <w:numPr>
          <w:ilvl w:val="0"/>
          <w:numId w:val="6"/>
        </w:numPr>
        <w:contextualSpacing/>
        <w:jc w:val="both"/>
        <w:rPr>
          <w:rFonts w:ascii="Times New Roman" w:hAnsi="Times New Roman" w:cs="Times New Roman"/>
          <w:sz w:val="24"/>
          <w:szCs w:val="24"/>
        </w:rPr>
      </w:pPr>
      <w:r w:rsidRPr="003D03DE">
        <w:rPr>
          <w:rFonts w:ascii="Times New Roman" w:hAnsi="Times New Roman" w:cs="Times New Roman"/>
          <w:sz w:val="24"/>
          <w:szCs w:val="24"/>
        </w:rPr>
        <w:t xml:space="preserve">To login to the e-Learning site for this course, go to </w:t>
      </w:r>
      <w:hyperlink r:id="rId6" w:history="1">
        <w:r w:rsidRPr="003D03DE">
          <w:rPr>
            <w:rFonts w:ascii="Times New Roman" w:hAnsi="Times New Roman" w:cs="Times New Roman"/>
            <w:color w:val="0000FF"/>
            <w:sz w:val="24"/>
            <w:szCs w:val="24"/>
            <w:u w:val="single"/>
          </w:rPr>
          <w:t>https://lss.at.ufl.edu/</w:t>
        </w:r>
      </w:hyperlink>
      <w:r w:rsidRPr="003D03DE">
        <w:rPr>
          <w:rFonts w:ascii="Times New Roman" w:hAnsi="Times New Roman" w:cs="Times New Roman"/>
          <w:sz w:val="24"/>
          <w:szCs w:val="24"/>
        </w:rPr>
        <w:t xml:space="preserve">, click the e-Learning in Canvas button, and on the next page enter your Gatorlink username and password. </w:t>
      </w:r>
    </w:p>
    <w:p w14:paraId="60ABB431" w14:textId="77777777" w:rsidR="003D03DE" w:rsidRPr="003D03DE" w:rsidRDefault="003D03DE" w:rsidP="003D03DE">
      <w:pPr>
        <w:numPr>
          <w:ilvl w:val="0"/>
          <w:numId w:val="6"/>
        </w:numPr>
        <w:contextualSpacing/>
        <w:jc w:val="both"/>
        <w:rPr>
          <w:rFonts w:ascii="Times New Roman" w:hAnsi="Times New Roman" w:cs="Times New Roman"/>
          <w:sz w:val="24"/>
          <w:szCs w:val="24"/>
        </w:rPr>
      </w:pPr>
      <w:r w:rsidRPr="003D03DE">
        <w:rPr>
          <w:rFonts w:ascii="Times New Roman" w:hAnsi="Times New Roman" w:cs="Times New Roman"/>
          <w:sz w:val="24"/>
          <w:szCs w:val="24"/>
        </w:rPr>
        <w:t xml:space="preserve">If you encounter any difficulties logging in or accessing any of the course content, contact the UF Computing Help Desk at (352) 392-4537 or </w:t>
      </w:r>
      <w:hyperlink r:id="rId7" w:history="1">
        <w:r w:rsidRPr="003D03DE">
          <w:rPr>
            <w:rFonts w:ascii="Times New Roman" w:hAnsi="Times New Roman" w:cs="Times New Roman"/>
            <w:color w:val="0000FF"/>
            <w:sz w:val="24"/>
            <w:szCs w:val="24"/>
            <w:u w:val="single"/>
          </w:rPr>
          <w:t>http://helpdesk.ufl.edu</w:t>
        </w:r>
      </w:hyperlink>
      <w:r w:rsidRPr="003D03DE">
        <w:rPr>
          <w:rFonts w:ascii="Times New Roman" w:hAnsi="Times New Roman" w:cs="Times New Roman"/>
          <w:sz w:val="24"/>
          <w:szCs w:val="24"/>
        </w:rPr>
        <w:t xml:space="preserve">. </w:t>
      </w:r>
    </w:p>
    <w:p w14:paraId="362CA36D" w14:textId="77777777" w:rsidR="003D03DE" w:rsidRPr="003D03DE" w:rsidRDefault="003D03DE" w:rsidP="003D03DE">
      <w:pPr>
        <w:numPr>
          <w:ilvl w:val="0"/>
          <w:numId w:val="7"/>
        </w:numPr>
        <w:contextualSpacing/>
        <w:jc w:val="both"/>
        <w:rPr>
          <w:rFonts w:ascii="Times New Roman" w:hAnsi="Times New Roman" w:cs="Times New Roman"/>
          <w:sz w:val="24"/>
          <w:szCs w:val="24"/>
        </w:rPr>
      </w:pPr>
      <w:r w:rsidRPr="003D03DE">
        <w:rPr>
          <w:rFonts w:ascii="Times New Roman" w:hAnsi="Times New Roman" w:cs="Times New Roman"/>
          <w:sz w:val="24"/>
          <w:szCs w:val="24"/>
        </w:rPr>
        <w:t>Please do not contact the course instructor regarding computer issues (I am unlikely to be able to help you!).</w:t>
      </w:r>
    </w:p>
    <w:p w14:paraId="69866E74" w14:textId="77777777" w:rsidR="003D03DE" w:rsidRPr="003D03DE" w:rsidRDefault="003D03DE" w:rsidP="003D03DE">
      <w:pPr>
        <w:keepNext/>
        <w:keepLines/>
        <w:spacing w:before="360" w:after="80"/>
        <w:jc w:val="both"/>
        <w:outlineLvl w:val="0"/>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Communication policy</w:t>
      </w:r>
    </w:p>
    <w:p w14:paraId="65483A85" w14:textId="77777777" w:rsidR="003D03DE" w:rsidRPr="003D03DE" w:rsidRDefault="003D03DE" w:rsidP="003D03DE">
      <w:pPr>
        <w:keepNext/>
        <w:keepLines/>
        <w:spacing w:before="160" w:after="80"/>
        <w:jc w:val="both"/>
        <w:outlineLvl w:val="1"/>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Announcements</w:t>
      </w:r>
    </w:p>
    <w:p w14:paraId="1EF9ED1D"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Course announcements will be posted on Canvas. You are responsible for checking Canvas at least once a week to make sure that you do not miss important announcements.</w:t>
      </w:r>
    </w:p>
    <w:p w14:paraId="750A417B" w14:textId="77777777" w:rsidR="003D03DE" w:rsidRPr="003D03DE" w:rsidRDefault="003D03DE" w:rsidP="003D03DE">
      <w:pPr>
        <w:keepNext/>
        <w:keepLines/>
        <w:spacing w:before="160" w:after="80"/>
        <w:jc w:val="both"/>
        <w:outlineLvl w:val="1"/>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Contacting the instructor</w:t>
      </w:r>
    </w:p>
    <w:p w14:paraId="257F049F"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Please feel to reach out to me directly by email if you have any questions (or would just like to chat about the course).</w:t>
      </w:r>
    </w:p>
    <w:p w14:paraId="14E101D6" w14:textId="77777777" w:rsidR="003D03DE" w:rsidRPr="003D03DE" w:rsidRDefault="003D03DE" w:rsidP="003D03DE">
      <w:pPr>
        <w:numPr>
          <w:ilvl w:val="0"/>
          <w:numId w:val="5"/>
        </w:numPr>
        <w:contextualSpacing/>
        <w:jc w:val="both"/>
        <w:rPr>
          <w:rFonts w:ascii="Times New Roman" w:hAnsi="Times New Roman" w:cs="Times New Roman"/>
          <w:sz w:val="24"/>
          <w:szCs w:val="24"/>
        </w:rPr>
      </w:pPr>
      <w:r w:rsidRPr="003D03DE">
        <w:rPr>
          <w:rFonts w:ascii="Times New Roman" w:hAnsi="Times New Roman" w:cs="Times New Roman"/>
          <w:sz w:val="24"/>
          <w:szCs w:val="24"/>
        </w:rPr>
        <w:t xml:space="preserve">Email is the most reliable way to get in touch with me outside of class. </w:t>
      </w:r>
    </w:p>
    <w:p w14:paraId="17101974" w14:textId="77777777" w:rsidR="003D03DE" w:rsidRPr="005E2CA8" w:rsidRDefault="003D03DE" w:rsidP="003D03DE">
      <w:pPr>
        <w:numPr>
          <w:ilvl w:val="0"/>
          <w:numId w:val="2"/>
        </w:numPr>
        <w:contextualSpacing/>
        <w:jc w:val="both"/>
        <w:rPr>
          <w:rFonts w:ascii="Times New Roman" w:hAnsi="Times New Roman" w:cs="Times New Roman"/>
          <w:sz w:val="24"/>
          <w:szCs w:val="24"/>
        </w:rPr>
      </w:pPr>
      <w:r w:rsidRPr="003D03DE">
        <w:rPr>
          <w:rFonts w:ascii="Times New Roman" w:hAnsi="Times New Roman" w:cs="Times New Roman"/>
          <w:sz w:val="24"/>
          <w:szCs w:val="24"/>
        </w:rPr>
        <w:t>I make effort to respond to email from students within two (2) business days. Note that emails do sometimes get lost – due to spam filtering, for instance. Please do send me another email or come up to me after class if you do not hear back within two business days.</w:t>
      </w:r>
    </w:p>
    <w:p w14:paraId="1F0C5AC1" w14:textId="77777777" w:rsidR="009A32D9" w:rsidRPr="003D03DE" w:rsidRDefault="009A32D9" w:rsidP="009A32D9">
      <w:pPr>
        <w:ind w:left="720"/>
        <w:contextualSpacing/>
        <w:jc w:val="both"/>
        <w:rPr>
          <w:rFonts w:ascii="Times New Roman" w:hAnsi="Times New Roman" w:cs="Times New Roman"/>
          <w:sz w:val="24"/>
          <w:szCs w:val="24"/>
        </w:rPr>
      </w:pPr>
    </w:p>
    <w:p w14:paraId="1712834D" w14:textId="55747F80" w:rsidR="003D03DE" w:rsidRPr="003D03DE" w:rsidRDefault="00254E1B" w:rsidP="00254E1B">
      <w:pPr>
        <w:pBdr>
          <w:bottom w:val="single" w:sz="4" w:space="1" w:color="auto"/>
        </w:pBdr>
        <w:jc w:val="both"/>
        <w:rPr>
          <w:rFonts w:ascii="Times New Roman" w:hAnsi="Times New Roman" w:cs="Times New Roman"/>
          <w:sz w:val="24"/>
          <w:szCs w:val="24"/>
        </w:rPr>
      </w:pPr>
      <w:r w:rsidRPr="00254E1B">
        <w:rPr>
          <w:rFonts w:ascii="Times New Roman" w:eastAsiaTheme="majorEastAsia" w:hAnsi="Times New Roman" w:cs="Times New Roman"/>
          <w:b/>
          <w:bCs/>
          <w:color w:val="2F5496" w:themeColor="accent1" w:themeShade="BF"/>
          <w:sz w:val="24"/>
          <w:szCs w:val="24"/>
        </w:rPr>
        <w:t>Recommended texts and resources</w:t>
      </w:r>
    </w:p>
    <w:p w14:paraId="3C43D68C" w14:textId="77777777" w:rsidR="003D03DE" w:rsidRPr="003D03DE" w:rsidRDefault="003D03DE" w:rsidP="003D03DE">
      <w:pPr>
        <w:numPr>
          <w:ilvl w:val="0"/>
          <w:numId w:val="8"/>
        </w:numPr>
        <w:spacing w:after="200" w:line="276" w:lineRule="auto"/>
        <w:contextualSpacing/>
        <w:jc w:val="both"/>
        <w:rPr>
          <w:rFonts w:ascii="Times New Roman" w:hAnsi="Times New Roman" w:cs="Times New Roman"/>
          <w:sz w:val="24"/>
          <w:szCs w:val="24"/>
        </w:rPr>
      </w:pPr>
      <w:r w:rsidRPr="003D03DE">
        <w:rPr>
          <w:rFonts w:ascii="Times New Roman" w:hAnsi="Times New Roman" w:cs="Times New Roman"/>
          <w:i/>
          <w:sz w:val="24"/>
          <w:szCs w:val="24"/>
        </w:rPr>
        <w:t>On writing well generally</w:t>
      </w:r>
      <w:r w:rsidRPr="003D03DE">
        <w:rPr>
          <w:rFonts w:ascii="Times New Roman" w:hAnsi="Times New Roman" w:cs="Times New Roman"/>
          <w:sz w:val="24"/>
          <w:szCs w:val="24"/>
        </w:rPr>
        <w:t xml:space="preserve">: Strunk, William and E.B. White.  </w:t>
      </w:r>
      <w:r w:rsidRPr="003D03DE">
        <w:rPr>
          <w:rFonts w:ascii="Times New Roman" w:hAnsi="Times New Roman" w:cs="Times New Roman"/>
          <w:i/>
          <w:sz w:val="24"/>
          <w:szCs w:val="24"/>
        </w:rPr>
        <w:t>The Elements of Style</w:t>
      </w:r>
      <w:r w:rsidRPr="003D03DE">
        <w:rPr>
          <w:rFonts w:ascii="Times New Roman" w:hAnsi="Times New Roman" w:cs="Times New Roman"/>
          <w:sz w:val="24"/>
          <w:szCs w:val="24"/>
        </w:rPr>
        <w:t xml:space="preserve">, 4th edition. </w:t>
      </w:r>
      <w:r w:rsidRPr="003D03DE">
        <w:rPr>
          <w:rFonts w:ascii="Times New Roman" w:hAnsi="Times New Roman" w:cs="Times New Roman"/>
          <w:sz w:val="24"/>
          <w:szCs w:val="24"/>
        </w:rPr>
        <w:br/>
        <w:t>(Pearson, 1999).</w:t>
      </w:r>
    </w:p>
    <w:p w14:paraId="118A8DD5" w14:textId="77777777" w:rsidR="003D03DE" w:rsidRPr="003D03DE" w:rsidRDefault="003D03DE" w:rsidP="003D03DE">
      <w:pPr>
        <w:numPr>
          <w:ilvl w:val="0"/>
          <w:numId w:val="8"/>
        </w:numPr>
        <w:spacing w:after="200" w:line="276" w:lineRule="auto"/>
        <w:contextualSpacing/>
        <w:jc w:val="both"/>
        <w:rPr>
          <w:rFonts w:ascii="Times New Roman" w:hAnsi="Times New Roman" w:cs="Times New Roman"/>
          <w:sz w:val="24"/>
          <w:szCs w:val="24"/>
        </w:rPr>
      </w:pPr>
      <w:r w:rsidRPr="003D03DE">
        <w:rPr>
          <w:rFonts w:ascii="Times New Roman" w:hAnsi="Times New Roman" w:cs="Times New Roman"/>
          <w:i/>
          <w:sz w:val="24"/>
          <w:szCs w:val="24"/>
        </w:rPr>
        <w:t>On writing a philosophy paper</w:t>
      </w:r>
      <w:r w:rsidRPr="003D03DE">
        <w:rPr>
          <w:rFonts w:ascii="Times New Roman" w:hAnsi="Times New Roman" w:cs="Times New Roman"/>
          <w:sz w:val="24"/>
          <w:szCs w:val="24"/>
        </w:rPr>
        <w:t xml:space="preserve">: Pryor, Jim.  “A Brief Guide to Writing a Philosophy paper” (2008).  </w:t>
      </w:r>
    </w:p>
    <w:p w14:paraId="0B6FD71C"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br/>
        <w:t>Both pdfs are available in the ‘Writing Information’ folder under ‘Files’ on Canvas.</w:t>
      </w:r>
    </w:p>
    <w:p w14:paraId="67A693EA" w14:textId="77777777" w:rsidR="003D03DE" w:rsidRPr="003D03DE" w:rsidRDefault="003D03DE" w:rsidP="003D03DE">
      <w:pPr>
        <w:keepNext/>
        <w:keepLines/>
        <w:spacing w:before="360" w:after="80"/>
        <w:jc w:val="both"/>
        <w:outlineLvl w:val="0"/>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lastRenderedPageBreak/>
        <w:t>Assignments</w:t>
      </w:r>
      <w:r w:rsidRPr="003D03DE">
        <w:rPr>
          <w:rFonts w:ascii="Times New Roman" w:eastAsiaTheme="majorEastAsia" w:hAnsi="Times New Roman" w:cs="Times New Roman"/>
          <w:b/>
          <w:bCs/>
          <w:color w:val="2F5496" w:themeColor="accent1" w:themeShade="BF"/>
          <w:sz w:val="24"/>
          <w:szCs w:val="24"/>
        </w:rPr>
        <w:tab/>
      </w:r>
      <w:r w:rsidRPr="003D03DE">
        <w:rPr>
          <w:rFonts w:ascii="Times New Roman" w:eastAsiaTheme="majorEastAsia" w:hAnsi="Times New Roman" w:cs="Times New Roman"/>
          <w:b/>
          <w:bCs/>
          <w:color w:val="2F5496" w:themeColor="accent1" w:themeShade="BF"/>
          <w:sz w:val="24"/>
          <w:szCs w:val="24"/>
        </w:rPr>
        <w:tab/>
      </w:r>
    </w:p>
    <w:p w14:paraId="1D50A362" w14:textId="60529953" w:rsidR="003D03DE" w:rsidRPr="003D03DE" w:rsidRDefault="003D03DE" w:rsidP="003D03DE">
      <w:pPr>
        <w:keepNext/>
        <w:keepLines/>
        <w:spacing w:before="160" w:after="80"/>
        <w:jc w:val="both"/>
        <w:outlineLvl w:val="1"/>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Argumentative Essays (</w:t>
      </w:r>
      <w:r w:rsidR="00EC4EB0" w:rsidRPr="00254E1B">
        <w:rPr>
          <w:rFonts w:ascii="Times New Roman" w:eastAsiaTheme="majorEastAsia" w:hAnsi="Times New Roman" w:cs="Times New Roman"/>
          <w:b/>
          <w:bCs/>
          <w:color w:val="2F5496" w:themeColor="accent1" w:themeShade="BF"/>
          <w:sz w:val="24"/>
          <w:szCs w:val="24"/>
        </w:rPr>
        <w:t>65</w:t>
      </w:r>
      <w:r w:rsidRPr="003D03DE">
        <w:rPr>
          <w:rFonts w:ascii="Times New Roman" w:eastAsiaTheme="majorEastAsia" w:hAnsi="Times New Roman" w:cs="Times New Roman"/>
          <w:b/>
          <w:bCs/>
          <w:color w:val="2F5496" w:themeColor="accent1" w:themeShade="BF"/>
          <w:sz w:val="24"/>
          <w:szCs w:val="24"/>
        </w:rPr>
        <w:t>%)</w:t>
      </w:r>
    </w:p>
    <w:p w14:paraId="3246F5CE" w14:textId="0462A574"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You will write two argumentative essays:</w:t>
      </w:r>
    </w:p>
    <w:p w14:paraId="6750A66B" w14:textId="40542475" w:rsidR="003D03DE" w:rsidRPr="003D03DE" w:rsidRDefault="00882395" w:rsidP="003D03DE">
      <w:pPr>
        <w:numPr>
          <w:ilvl w:val="0"/>
          <w:numId w:val="3"/>
        </w:numPr>
        <w:ind w:left="720"/>
        <w:contextualSpacing/>
        <w:jc w:val="both"/>
        <w:rPr>
          <w:rFonts w:ascii="Times New Roman" w:hAnsi="Times New Roman" w:cs="Times New Roman"/>
          <w:sz w:val="24"/>
          <w:szCs w:val="24"/>
        </w:rPr>
      </w:pPr>
      <w:r w:rsidRPr="005E2CA8">
        <w:rPr>
          <w:rFonts w:ascii="Times New Roman" w:hAnsi="Times New Roman" w:cs="Times New Roman"/>
          <w:sz w:val="24"/>
          <w:szCs w:val="24"/>
        </w:rPr>
        <w:t xml:space="preserve">Short </w:t>
      </w:r>
      <w:r w:rsidR="003D03DE" w:rsidRPr="003D03DE">
        <w:rPr>
          <w:rFonts w:ascii="Times New Roman" w:hAnsi="Times New Roman" w:cs="Times New Roman"/>
          <w:sz w:val="24"/>
          <w:szCs w:val="24"/>
        </w:rPr>
        <w:t>Paper 1 (</w:t>
      </w:r>
      <w:r w:rsidR="00B40E0A" w:rsidRPr="005E2CA8">
        <w:rPr>
          <w:rFonts w:ascii="Times New Roman" w:hAnsi="Times New Roman" w:cs="Times New Roman"/>
          <w:sz w:val="24"/>
          <w:szCs w:val="24"/>
        </w:rPr>
        <w:t>3</w:t>
      </w:r>
      <w:r w:rsidRPr="005E2CA8">
        <w:rPr>
          <w:rFonts w:ascii="Times New Roman" w:hAnsi="Times New Roman" w:cs="Times New Roman"/>
          <w:sz w:val="24"/>
          <w:szCs w:val="24"/>
        </w:rPr>
        <w:t>0</w:t>
      </w:r>
      <w:r w:rsidR="00B40E0A" w:rsidRPr="005E2CA8">
        <w:rPr>
          <w:rFonts w:ascii="Times New Roman" w:hAnsi="Times New Roman" w:cs="Times New Roman"/>
          <w:sz w:val="24"/>
          <w:szCs w:val="24"/>
        </w:rPr>
        <w:t xml:space="preserve"> </w:t>
      </w:r>
      <w:r w:rsidR="003D03DE" w:rsidRPr="003D03DE">
        <w:rPr>
          <w:rFonts w:ascii="Times New Roman" w:hAnsi="Times New Roman" w:cs="Times New Roman"/>
          <w:sz w:val="24"/>
          <w:szCs w:val="24"/>
        </w:rPr>
        <w:t xml:space="preserve">%): </w:t>
      </w:r>
      <w:r w:rsidR="00893BC8" w:rsidRPr="005E2CA8">
        <w:rPr>
          <w:rFonts w:ascii="Times New Roman" w:hAnsi="Times New Roman" w:cs="Times New Roman"/>
          <w:sz w:val="24"/>
          <w:szCs w:val="24"/>
        </w:rPr>
        <w:t>500</w:t>
      </w:r>
      <w:r w:rsidR="00486FF9" w:rsidRPr="005E2CA8">
        <w:rPr>
          <w:rFonts w:ascii="Times New Roman" w:hAnsi="Times New Roman" w:cs="Times New Roman"/>
          <w:sz w:val="24"/>
          <w:szCs w:val="24"/>
        </w:rPr>
        <w:t xml:space="preserve"> </w:t>
      </w:r>
      <w:r w:rsidR="00893BC8" w:rsidRPr="005E2CA8">
        <w:rPr>
          <w:rFonts w:ascii="Times New Roman" w:hAnsi="Times New Roman" w:cs="Times New Roman"/>
          <w:sz w:val="24"/>
          <w:szCs w:val="24"/>
        </w:rPr>
        <w:t>-700</w:t>
      </w:r>
      <w:r w:rsidR="003D03DE" w:rsidRPr="003D03DE">
        <w:rPr>
          <w:rFonts w:ascii="Times New Roman" w:hAnsi="Times New Roman" w:cs="Times New Roman"/>
          <w:sz w:val="24"/>
          <w:szCs w:val="24"/>
        </w:rPr>
        <w:t xml:space="preserve"> words; due </w:t>
      </w:r>
      <w:r w:rsidR="00387948">
        <w:rPr>
          <w:rFonts w:ascii="Times New Roman" w:hAnsi="Times New Roman" w:cs="Times New Roman"/>
          <w:sz w:val="24"/>
          <w:szCs w:val="24"/>
        </w:rPr>
        <w:t>July</w:t>
      </w:r>
      <w:r w:rsidR="003D03DE" w:rsidRPr="003D03DE">
        <w:rPr>
          <w:rFonts w:ascii="Times New Roman" w:hAnsi="Times New Roman" w:cs="Times New Roman"/>
          <w:sz w:val="24"/>
          <w:szCs w:val="24"/>
        </w:rPr>
        <w:t xml:space="preserve"> 2</w:t>
      </w:r>
      <w:r w:rsidR="004830D7">
        <w:rPr>
          <w:rFonts w:ascii="Times New Roman" w:hAnsi="Times New Roman" w:cs="Times New Roman"/>
          <w:sz w:val="24"/>
          <w:szCs w:val="24"/>
        </w:rPr>
        <w:t>7</w:t>
      </w:r>
    </w:p>
    <w:p w14:paraId="1C0D34C2" w14:textId="226DC3BA" w:rsidR="003D03DE" w:rsidRPr="003D03DE" w:rsidRDefault="00882395" w:rsidP="003D03DE">
      <w:pPr>
        <w:numPr>
          <w:ilvl w:val="0"/>
          <w:numId w:val="3"/>
        </w:numPr>
        <w:ind w:left="720"/>
        <w:contextualSpacing/>
        <w:jc w:val="both"/>
        <w:rPr>
          <w:rFonts w:ascii="Times New Roman" w:hAnsi="Times New Roman" w:cs="Times New Roman"/>
          <w:sz w:val="24"/>
          <w:szCs w:val="24"/>
        </w:rPr>
      </w:pPr>
      <w:r w:rsidRPr="005E2CA8">
        <w:rPr>
          <w:rFonts w:ascii="Times New Roman" w:hAnsi="Times New Roman" w:cs="Times New Roman"/>
          <w:sz w:val="24"/>
          <w:szCs w:val="24"/>
        </w:rPr>
        <w:t xml:space="preserve">Short </w:t>
      </w:r>
      <w:r w:rsidR="003D03DE" w:rsidRPr="003D03DE">
        <w:rPr>
          <w:rFonts w:ascii="Times New Roman" w:hAnsi="Times New Roman" w:cs="Times New Roman"/>
          <w:sz w:val="24"/>
          <w:szCs w:val="24"/>
        </w:rPr>
        <w:t>Paper 2 (</w:t>
      </w:r>
      <w:r w:rsidR="00B40E0A" w:rsidRPr="005E2CA8">
        <w:rPr>
          <w:rFonts w:ascii="Times New Roman" w:hAnsi="Times New Roman" w:cs="Times New Roman"/>
          <w:sz w:val="24"/>
          <w:szCs w:val="24"/>
        </w:rPr>
        <w:t xml:space="preserve">35 </w:t>
      </w:r>
      <w:r w:rsidR="003D03DE" w:rsidRPr="003D03DE">
        <w:rPr>
          <w:rFonts w:ascii="Times New Roman" w:hAnsi="Times New Roman" w:cs="Times New Roman"/>
          <w:sz w:val="24"/>
          <w:szCs w:val="24"/>
        </w:rPr>
        <w:t xml:space="preserve">%): </w:t>
      </w:r>
      <w:r w:rsidR="00486FF9" w:rsidRPr="005E2CA8">
        <w:rPr>
          <w:rFonts w:ascii="Times New Roman" w:hAnsi="Times New Roman" w:cs="Times New Roman"/>
          <w:sz w:val="24"/>
          <w:szCs w:val="24"/>
        </w:rPr>
        <w:t>500 -700</w:t>
      </w:r>
      <w:r w:rsidR="00486FF9" w:rsidRPr="003D03DE">
        <w:rPr>
          <w:rFonts w:ascii="Times New Roman" w:hAnsi="Times New Roman" w:cs="Times New Roman"/>
          <w:sz w:val="24"/>
          <w:szCs w:val="24"/>
        </w:rPr>
        <w:t xml:space="preserve"> </w:t>
      </w:r>
      <w:r w:rsidR="003D03DE" w:rsidRPr="003D03DE">
        <w:rPr>
          <w:rFonts w:ascii="Times New Roman" w:hAnsi="Times New Roman" w:cs="Times New Roman"/>
          <w:sz w:val="24"/>
          <w:szCs w:val="24"/>
        </w:rPr>
        <w:t xml:space="preserve">words; due </w:t>
      </w:r>
      <w:r w:rsidR="004830D7">
        <w:rPr>
          <w:rFonts w:ascii="Times New Roman" w:hAnsi="Times New Roman" w:cs="Times New Roman"/>
          <w:sz w:val="24"/>
          <w:szCs w:val="24"/>
        </w:rPr>
        <w:t>August 8</w:t>
      </w:r>
    </w:p>
    <w:p w14:paraId="4D8A1195" w14:textId="77777777" w:rsidR="0052553C" w:rsidRPr="005E2CA8" w:rsidRDefault="0052553C" w:rsidP="003D03DE">
      <w:pPr>
        <w:jc w:val="both"/>
        <w:rPr>
          <w:rFonts w:ascii="Times New Roman" w:hAnsi="Times New Roman" w:cs="Times New Roman"/>
          <w:sz w:val="24"/>
          <w:szCs w:val="24"/>
        </w:rPr>
      </w:pPr>
    </w:p>
    <w:p w14:paraId="41ADC0CE" w14:textId="35A9C8D3"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Some information about argumentative essays:</w:t>
      </w:r>
    </w:p>
    <w:p w14:paraId="10984A1C" w14:textId="77777777" w:rsidR="003D03DE" w:rsidRPr="003D03DE" w:rsidRDefault="003D03DE" w:rsidP="003D03DE">
      <w:pPr>
        <w:numPr>
          <w:ilvl w:val="0"/>
          <w:numId w:val="4"/>
        </w:numPr>
        <w:contextualSpacing/>
        <w:jc w:val="both"/>
        <w:rPr>
          <w:rFonts w:ascii="Times New Roman" w:hAnsi="Times New Roman" w:cs="Times New Roman"/>
          <w:sz w:val="24"/>
          <w:szCs w:val="24"/>
        </w:rPr>
      </w:pPr>
      <w:r w:rsidRPr="003D03DE">
        <w:rPr>
          <w:rFonts w:ascii="Times New Roman" w:hAnsi="Times New Roman" w:cs="Times New Roman"/>
          <w:sz w:val="24"/>
          <w:szCs w:val="24"/>
        </w:rPr>
        <w:t>Topics and deadlines will be posted on Canvas a week before their due date.</w:t>
      </w:r>
    </w:p>
    <w:p w14:paraId="3D5FBB36" w14:textId="77777777" w:rsidR="003D03DE" w:rsidRPr="003D03DE" w:rsidRDefault="003D03DE" w:rsidP="003D03DE">
      <w:pPr>
        <w:numPr>
          <w:ilvl w:val="0"/>
          <w:numId w:val="4"/>
        </w:numPr>
        <w:contextualSpacing/>
        <w:jc w:val="both"/>
        <w:rPr>
          <w:rFonts w:ascii="Times New Roman" w:hAnsi="Times New Roman" w:cs="Times New Roman"/>
          <w:sz w:val="24"/>
          <w:szCs w:val="24"/>
        </w:rPr>
      </w:pPr>
      <w:r w:rsidRPr="003D03DE">
        <w:rPr>
          <w:rFonts w:ascii="Times New Roman" w:hAnsi="Times New Roman" w:cs="Times New Roman"/>
          <w:sz w:val="24"/>
          <w:szCs w:val="24"/>
        </w:rPr>
        <w:t xml:space="preserve">All essay submissions will be done on Canvas. </w:t>
      </w:r>
    </w:p>
    <w:p w14:paraId="1C9DD272" w14:textId="7AF1F405" w:rsidR="003D03DE" w:rsidRPr="003D03DE" w:rsidRDefault="003D03DE" w:rsidP="003D03DE">
      <w:pPr>
        <w:numPr>
          <w:ilvl w:val="0"/>
          <w:numId w:val="4"/>
        </w:numPr>
        <w:contextualSpacing/>
        <w:jc w:val="both"/>
        <w:rPr>
          <w:rFonts w:ascii="Times New Roman" w:hAnsi="Times New Roman" w:cs="Times New Roman"/>
          <w:sz w:val="24"/>
          <w:szCs w:val="24"/>
        </w:rPr>
      </w:pPr>
      <w:r w:rsidRPr="003D03DE">
        <w:rPr>
          <w:rFonts w:ascii="Times New Roman" w:hAnsi="Times New Roman" w:cs="Times New Roman"/>
          <w:sz w:val="24"/>
          <w:szCs w:val="24"/>
        </w:rPr>
        <w:t>No essay will be accepted after its due date except by 24-hour prior arrangement with the instructor.</w:t>
      </w:r>
    </w:p>
    <w:p w14:paraId="6D9F325B" w14:textId="77777777" w:rsidR="003D03DE" w:rsidRPr="003D03DE" w:rsidRDefault="003D03DE" w:rsidP="003D03DE">
      <w:pPr>
        <w:numPr>
          <w:ilvl w:val="0"/>
          <w:numId w:val="4"/>
        </w:numPr>
        <w:contextualSpacing/>
        <w:jc w:val="both"/>
        <w:rPr>
          <w:rFonts w:ascii="Times New Roman" w:hAnsi="Times New Roman" w:cs="Times New Roman"/>
          <w:sz w:val="24"/>
          <w:szCs w:val="24"/>
        </w:rPr>
      </w:pPr>
      <w:r w:rsidRPr="003D03DE">
        <w:rPr>
          <w:rFonts w:ascii="Times New Roman" w:hAnsi="Times New Roman" w:cs="Times New Roman"/>
          <w:sz w:val="24"/>
          <w:szCs w:val="24"/>
        </w:rPr>
        <w:t>I do not read drafts. However, I am happy to meet with you to discuss the ideas in your essay (as well as provide writing advice) in office hours.</w:t>
      </w:r>
    </w:p>
    <w:p w14:paraId="0F5BD030" w14:textId="77777777" w:rsidR="003D03DE" w:rsidRPr="005E2CA8" w:rsidRDefault="003D03DE" w:rsidP="003D03DE">
      <w:pPr>
        <w:numPr>
          <w:ilvl w:val="0"/>
          <w:numId w:val="4"/>
        </w:numPr>
        <w:contextualSpacing/>
        <w:jc w:val="both"/>
        <w:rPr>
          <w:rFonts w:ascii="Times New Roman" w:hAnsi="Times New Roman" w:cs="Times New Roman"/>
          <w:sz w:val="24"/>
          <w:szCs w:val="24"/>
        </w:rPr>
      </w:pPr>
      <w:r w:rsidRPr="003D03DE">
        <w:rPr>
          <w:rFonts w:ascii="Times New Roman" w:hAnsi="Times New Roman" w:cs="Times New Roman"/>
          <w:sz w:val="24"/>
          <w:szCs w:val="24"/>
        </w:rPr>
        <w:t>Essays will be evaluated in accordance with the Writing Assignment Rubric at the end of this syllabus.</w:t>
      </w:r>
    </w:p>
    <w:p w14:paraId="7E513327" w14:textId="77777777" w:rsidR="00A57C59" w:rsidRPr="003D03DE" w:rsidRDefault="00A57C59" w:rsidP="00A57C59">
      <w:pPr>
        <w:ind w:left="360"/>
        <w:contextualSpacing/>
        <w:jc w:val="both"/>
        <w:rPr>
          <w:rFonts w:ascii="Times New Roman" w:hAnsi="Times New Roman" w:cs="Times New Roman"/>
          <w:sz w:val="24"/>
          <w:szCs w:val="24"/>
        </w:rPr>
      </w:pPr>
    </w:p>
    <w:p w14:paraId="504E701E" w14:textId="0FAA55BC" w:rsidR="003D03DE" w:rsidRPr="003D03DE" w:rsidRDefault="00F53BB8" w:rsidP="003D03DE">
      <w:pPr>
        <w:keepNext/>
        <w:keepLines/>
        <w:spacing w:before="160" w:after="80"/>
        <w:jc w:val="both"/>
        <w:outlineLvl w:val="1"/>
        <w:rPr>
          <w:rFonts w:ascii="Times New Roman" w:eastAsiaTheme="majorEastAsia" w:hAnsi="Times New Roman" w:cs="Times New Roman"/>
          <w:b/>
          <w:bCs/>
          <w:color w:val="2F5496" w:themeColor="accent1" w:themeShade="BF"/>
          <w:sz w:val="24"/>
          <w:szCs w:val="24"/>
        </w:rPr>
      </w:pPr>
      <w:r>
        <w:rPr>
          <w:rFonts w:ascii="Times New Roman" w:eastAsiaTheme="majorEastAsia" w:hAnsi="Times New Roman" w:cs="Times New Roman"/>
          <w:b/>
          <w:bCs/>
          <w:color w:val="2F5496" w:themeColor="accent1" w:themeShade="BF"/>
          <w:sz w:val="24"/>
          <w:szCs w:val="24"/>
        </w:rPr>
        <w:t xml:space="preserve">Quizzes </w:t>
      </w:r>
      <w:r w:rsidR="003D03DE" w:rsidRPr="003D03DE">
        <w:rPr>
          <w:rFonts w:ascii="Times New Roman" w:eastAsiaTheme="majorEastAsia" w:hAnsi="Times New Roman" w:cs="Times New Roman"/>
          <w:b/>
          <w:bCs/>
          <w:color w:val="2F5496" w:themeColor="accent1" w:themeShade="BF"/>
          <w:sz w:val="24"/>
          <w:szCs w:val="24"/>
        </w:rPr>
        <w:t>(</w:t>
      </w:r>
      <w:r w:rsidR="003D7DDC" w:rsidRPr="00254E1B">
        <w:rPr>
          <w:rFonts w:ascii="Times New Roman" w:eastAsiaTheme="majorEastAsia" w:hAnsi="Times New Roman" w:cs="Times New Roman"/>
          <w:b/>
          <w:bCs/>
          <w:color w:val="2F5496" w:themeColor="accent1" w:themeShade="BF"/>
          <w:sz w:val="24"/>
          <w:szCs w:val="24"/>
        </w:rPr>
        <w:t>15</w:t>
      </w:r>
      <w:r w:rsidR="003D03DE" w:rsidRPr="003D03DE">
        <w:rPr>
          <w:rFonts w:ascii="Times New Roman" w:eastAsiaTheme="majorEastAsia" w:hAnsi="Times New Roman" w:cs="Times New Roman"/>
          <w:b/>
          <w:bCs/>
          <w:color w:val="2F5496" w:themeColor="accent1" w:themeShade="BF"/>
          <w:sz w:val="24"/>
          <w:szCs w:val="24"/>
        </w:rPr>
        <w:t>%)</w:t>
      </w:r>
    </w:p>
    <w:p w14:paraId="6900E4EB" w14:textId="7D6201CB" w:rsidR="000B1D1F" w:rsidRPr="005E2CA8" w:rsidRDefault="00F53BB8" w:rsidP="009A25FB">
      <w:pPr>
        <w:rPr>
          <w:rFonts w:ascii="Times New Roman" w:hAnsi="Times New Roman" w:cs="Times New Roman"/>
          <w:sz w:val="24"/>
          <w:szCs w:val="24"/>
        </w:rPr>
      </w:pPr>
      <w:r>
        <w:rPr>
          <w:rFonts w:ascii="Times New Roman" w:hAnsi="Times New Roman" w:cs="Times New Roman"/>
          <w:sz w:val="24"/>
          <w:szCs w:val="24"/>
        </w:rPr>
        <w:t>E</w:t>
      </w:r>
      <w:r w:rsidR="00A93BC8" w:rsidRPr="005E2CA8">
        <w:rPr>
          <w:rFonts w:ascii="Times New Roman" w:hAnsi="Times New Roman" w:cs="Times New Roman"/>
          <w:sz w:val="24"/>
          <w:szCs w:val="24"/>
        </w:rPr>
        <w:t>very Monday</w:t>
      </w:r>
      <w:r>
        <w:rPr>
          <w:rFonts w:ascii="Times New Roman" w:hAnsi="Times New Roman" w:cs="Times New Roman"/>
          <w:sz w:val="24"/>
          <w:szCs w:val="24"/>
        </w:rPr>
        <w:t>,</w:t>
      </w:r>
      <w:r w:rsidR="00A93BC8" w:rsidRPr="005E2CA8">
        <w:rPr>
          <w:rFonts w:ascii="Times New Roman" w:hAnsi="Times New Roman" w:cs="Times New Roman"/>
          <w:sz w:val="24"/>
          <w:szCs w:val="24"/>
        </w:rPr>
        <w:t xml:space="preserve"> </w:t>
      </w:r>
      <w:r w:rsidR="00CC25AC" w:rsidRPr="005E2CA8">
        <w:rPr>
          <w:rFonts w:ascii="Times New Roman" w:hAnsi="Times New Roman" w:cs="Times New Roman"/>
          <w:sz w:val="24"/>
          <w:szCs w:val="24"/>
        </w:rPr>
        <w:t>from the second week onwards</w:t>
      </w:r>
      <w:r>
        <w:rPr>
          <w:rFonts w:ascii="Times New Roman" w:hAnsi="Times New Roman" w:cs="Times New Roman"/>
          <w:sz w:val="24"/>
          <w:szCs w:val="24"/>
        </w:rPr>
        <w:t xml:space="preserve">, there will be a </w:t>
      </w:r>
      <w:r w:rsidR="00140158">
        <w:rPr>
          <w:rFonts w:ascii="Times New Roman" w:hAnsi="Times New Roman" w:cs="Times New Roman"/>
          <w:sz w:val="24"/>
          <w:szCs w:val="24"/>
        </w:rPr>
        <w:t xml:space="preserve">comprehension </w:t>
      </w:r>
      <w:r>
        <w:rPr>
          <w:rFonts w:ascii="Times New Roman" w:hAnsi="Times New Roman" w:cs="Times New Roman"/>
          <w:sz w:val="24"/>
          <w:szCs w:val="24"/>
        </w:rPr>
        <w:t>Quiz</w:t>
      </w:r>
      <w:r w:rsidR="00140158">
        <w:rPr>
          <w:rFonts w:ascii="Times New Roman" w:hAnsi="Times New Roman" w:cs="Times New Roman"/>
          <w:sz w:val="24"/>
          <w:szCs w:val="24"/>
        </w:rPr>
        <w:t xml:space="preserve"> about the readings that will be worked on during that week</w:t>
      </w:r>
      <w:r w:rsidR="00282C41">
        <w:rPr>
          <w:rFonts w:ascii="Times New Roman" w:hAnsi="Times New Roman" w:cs="Times New Roman"/>
          <w:sz w:val="24"/>
          <w:szCs w:val="24"/>
        </w:rPr>
        <w:t xml:space="preserve">. </w:t>
      </w:r>
    </w:p>
    <w:p w14:paraId="281CBEF4" w14:textId="01E8672B" w:rsidR="001718A5" w:rsidRPr="00254E1B" w:rsidRDefault="00DA1E12" w:rsidP="001718A5">
      <w:pPr>
        <w:keepNext/>
        <w:keepLines/>
        <w:spacing w:before="160" w:after="80"/>
        <w:jc w:val="both"/>
        <w:outlineLvl w:val="1"/>
        <w:rPr>
          <w:rFonts w:ascii="Times New Roman" w:eastAsiaTheme="majorEastAsia" w:hAnsi="Times New Roman" w:cs="Times New Roman"/>
          <w:b/>
          <w:bCs/>
          <w:color w:val="2F5496" w:themeColor="accent1" w:themeShade="BF"/>
          <w:sz w:val="24"/>
          <w:szCs w:val="24"/>
        </w:rPr>
      </w:pPr>
      <w:r w:rsidRPr="00254E1B">
        <w:rPr>
          <w:rFonts w:ascii="Times New Roman" w:eastAsiaTheme="majorEastAsia" w:hAnsi="Times New Roman" w:cs="Times New Roman"/>
          <w:b/>
          <w:bCs/>
          <w:color w:val="2F5496" w:themeColor="accent1" w:themeShade="BF"/>
          <w:sz w:val="24"/>
          <w:szCs w:val="24"/>
        </w:rPr>
        <w:t xml:space="preserve">Group </w:t>
      </w:r>
      <w:r w:rsidR="00BC2CA8" w:rsidRPr="00254E1B">
        <w:rPr>
          <w:rFonts w:ascii="Times New Roman" w:eastAsiaTheme="majorEastAsia" w:hAnsi="Times New Roman" w:cs="Times New Roman"/>
          <w:b/>
          <w:bCs/>
          <w:color w:val="2F5496" w:themeColor="accent1" w:themeShade="BF"/>
          <w:sz w:val="24"/>
          <w:szCs w:val="24"/>
        </w:rPr>
        <w:t xml:space="preserve">Presentation </w:t>
      </w:r>
      <w:r w:rsidR="001718A5" w:rsidRPr="003D03DE">
        <w:rPr>
          <w:rFonts w:ascii="Times New Roman" w:eastAsiaTheme="majorEastAsia" w:hAnsi="Times New Roman" w:cs="Times New Roman"/>
          <w:b/>
          <w:bCs/>
          <w:color w:val="2F5496" w:themeColor="accent1" w:themeShade="BF"/>
          <w:sz w:val="24"/>
          <w:szCs w:val="24"/>
        </w:rPr>
        <w:t>(15%)</w:t>
      </w:r>
    </w:p>
    <w:p w14:paraId="41A4CD7C" w14:textId="216D60ED" w:rsidR="00EC5ED0" w:rsidRPr="005E2CA8" w:rsidRDefault="001172EC" w:rsidP="00EC5ED0">
      <w:pPr>
        <w:rPr>
          <w:rFonts w:ascii="Times New Roman" w:hAnsi="Times New Roman" w:cs="Times New Roman"/>
          <w:sz w:val="24"/>
          <w:szCs w:val="24"/>
        </w:rPr>
      </w:pPr>
      <w:r>
        <w:rPr>
          <w:rFonts w:ascii="Times New Roman" w:hAnsi="Times New Roman" w:cs="Times New Roman"/>
          <w:sz w:val="24"/>
          <w:szCs w:val="24"/>
        </w:rPr>
        <w:t>Y</w:t>
      </w:r>
      <w:r w:rsidR="00EC5ED0" w:rsidRPr="005E2CA8">
        <w:rPr>
          <w:rFonts w:ascii="Times New Roman" w:hAnsi="Times New Roman" w:cs="Times New Roman"/>
          <w:sz w:val="24"/>
          <w:szCs w:val="24"/>
        </w:rPr>
        <w:t xml:space="preserve">ou will have to prepare a group presentation on a suggested topic. Further </w:t>
      </w:r>
      <w:r w:rsidR="00D363F6" w:rsidRPr="005E2CA8">
        <w:rPr>
          <w:rFonts w:ascii="Times New Roman" w:hAnsi="Times New Roman" w:cs="Times New Roman"/>
          <w:sz w:val="24"/>
          <w:szCs w:val="24"/>
        </w:rPr>
        <w:t>instructions</w:t>
      </w:r>
      <w:r w:rsidR="00EC5ED0" w:rsidRPr="005E2CA8">
        <w:rPr>
          <w:rFonts w:ascii="Times New Roman" w:hAnsi="Times New Roman" w:cs="Times New Roman"/>
          <w:sz w:val="24"/>
          <w:szCs w:val="24"/>
        </w:rPr>
        <w:t xml:space="preserve"> will be found on Canvas. </w:t>
      </w:r>
    </w:p>
    <w:p w14:paraId="5221CF41" w14:textId="7E788D0A" w:rsidR="001076D6" w:rsidRPr="003D03DE" w:rsidRDefault="00D45E97" w:rsidP="001718A5">
      <w:pPr>
        <w:keepNext/>
        <w:keepLines/>
        <w:spacing w:before="160" w:after="80"/>
        <w:jc w:val="both"/>
        <w:outlineLvl w:val="1"/>
        <w:rPr>
          <w:rFonts w:ascii="Times New Roman" w:eastAsiaTheme="majorEastAsia" w:hAnsi="Times New Roman" w:cs="Times New Roman"/>
          <w:b/>
          <w:bCs/>
          <w:color w:val="2F5496" w:themeColor="accent1" w:themeShade="BF"/>
          <w:sz w:val="24"/>
          <w:szCs w:val="24"/>
        </w:rPr>
      </w:pPr>
      <w:r w:rsidRPr="00254E1B">
        <w:rPr>
          <w:rFonts w:ascii="Times New Roman" w:eastAsiaTheme="majorEastAsia" w:hAnsi="Times New Roman" w:cs="Times New Roman"/>
          <w:b/>
          <w:bCs/>
          <w:color w:val="2F5496" w:themeColor="accent1" w:themeShade="BF"/>
          <w:sz w:val="24"/>
          <w:szCs w:val="24"/>
        </w:rPr>
        <w:t>Attend</w:t>
      </w:r>
      <w:r w:rsidR="00D658C8" w:rsidRPr="00254E1B">
        <w:rPr>
          <w:rFonts w:ascii="Times New Roman" w:eastAsiaTheme="majorEastAsia" w:hAnsi="Times New Roman" w:cs="Times New Roman"/>
          <w:b/>
          <w:bCs/>
          <w:color w:val="2F5496" w:themeColor="accent1" w:themeShade="BF"/>
          <w:sz w:val="24"/>
          <w:szCs w:val="24"/>
        </w:rPr>
        <w:t>ance (5%)</w:t>
      </w:r>
    </w:p>
    <w:p w14:paraId="13EA8C80" w14:textId="45843390" w:rsidR="001718A5" w:rsidRPr="003D03DE" w:rsidRDefault="00873DF9" w:rsidP="003D03DE">
      <w:pPr>
        <w:jc w:val="both"/>
        <w:rPr>
          <w:rFonts w:ascii="Times New Roman" w:hAnsi="Times New Roman" w:cs="Times New Roman"/>
          <w:sz w:val="24"/>
          <w:szCs w:val="24"/>
        </w:rPr>
      </w:pPr>
      <w:r w:rsidRPr="005E2CA8">
        <w:rPr>
          <w:rFonts w:ascii="Times New Roman" w:hAnsi="Times New Roman" w:cs="Times New Roman"/>
          <w:sz w:val="24"/>
          <w:szCs w:val="24"/>
        </w:rPr>
        <w:t xml:space="preserve">Your attendance will be </w:t>
      </w:r>
      <w:r w:rsidR="00877079" w:rsidRPr="005E2CA8">
        <w:rPr>
          <w:rFonts w:ascii="Times New Roman" w:hAnsi="Times New Roman" w:cs="Times New Roman"/>
          <w:sz w:val="24"/>
          <w:szCs w:val="24"/>
        </w:rPr>
        <w:t>graded,</w:t>
      </w:r>
      <w:r w:rsidRPr="005E2CA8">
        <w:rPr>
          <w:rFonts w:ascii="Times New Roman" w:hAnsi="Times New Roman" w:cs="Times New Roman"/>
          <w:sz w:val="24"/>
          <w:szCs w:val="24"/>
        </w:rPr>
        <w:t xml:space="preserve"> and it will w</w:t>
      </w:r>
      <w:r w:rsidR="00A35E84" w:rsidRPr="005E2CA8">
        <w:rPr>
          <w:rFonts w:ascii="Times New Roman" w:hAnsi="Times New Roman" w:cs="Times New Roman"/>
          <w:sz w:val="24"/>
          <w:szCs w:val="24"/>
        </w:rPr>
        <w:t>eigh 5% of your final grade.</w:t>
      </w:r>
    </w:p>
    <w:p w14:paraId="3628D96A" w14:textId="77777777" w:rsidR="003D03DE" w:rsidRPr="003D03DE" w:rsidRDefault="003D03DE" w:rsidP="003D03DE">
      <w:pPr>
        <w:keepNext/>
        <w:keepLines/>
        <w:spacing w:before="160" w:after="80"/>
        <w:jc w:val="both"/>
        <w:outlineLvl w:val="1"/>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Classroom Conduct</w:t>
      </w:r>
    </w:p>
    <w:p w14:paraId="582996E4"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Students and faculty each have responsibility for maintaining an appropriate learning environment. Those who fail to adhere to such behavioral standards may be subject to discipline. Professional courtesy and sensitivity are especially important with respect to individuals and topics dealing with differences of race, culture, religion, politics, sexual orientation, gender, gender variance, and nationalities. Class rosters are provided to the instructor with the student’s legal name. I will gladly honor your request to address you by an alternate name or gender pronoun. Please advise me of this preference early in the semester so that I may make appropriate changes to my records.</w:t>
      </w:r>
    </w:p>
    <w:p w14:paraId="4E8E8B6F" w14:textId="77777777" w:rsidR="003D03DE" w:rsidRPr="003D03DE" w:rsidRDefault="003D03DE" w:rsidP="003D03DE">
      <w:pPr>
        <w:jc w:val="both"/>
        <w:rPr>
          <w:rFonts w:ascii="Times New Roman" w:hAnsi="Times New Roman" w:cs="Times New Roman"/>
          <w:sz w:val="24"/>
          <w:szCs w:val="24"/>
        </w:rPr>
      </w:pPr>
    </w:p>
    <w:p w14:paraId="4D87FCA9" w14:textId="77777777" w:rsidR="003D03DE" w:rsidRPr="003D03DE" w:rsidRDefault="003D03DE" w:rsidP="003D03DE">
      <w:pPr>
        <w:keepNext/>
        <w:keepLines/>
        <w:spacing w:before="160" w:after="80"/>
        <w:jc w:val="both"/>
        <w:outlineLvl w:val="1"/>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Laptop and cellphone policy</w:t>
      </w:r>
    </w:p>
    <w:p w14:paraId="74F4C957" w14:textId="77777777" w:rsid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 xml:space="preserve">Laptop and cellphone use is </w:t>
      </w:r>
      <w:r w:rsidRPr="003D03DE">
        <w:rPr>
          <w:rFonts w:ascii="Times New Roman" w:hAnsi="Times New Roman" w:cs="Times New Roman"/>
          <w:sz w:val="24"/>
          <w:szCs w:val="24"/>
          <w:u w:val="single"/>
        </w:rPr>
        <w:t>prohibited</w:t>
      </w:r>
      <w:r w:rsidRPr="003D03DE">
        <w:rPr>
          <w:rFonts w:ascii="Times New Roman" w:hAnsi="Times New Roman" w:cs="Times New Roman"/>
          <w:sz w:val="24"/>
          <w:szCs w:val="24"/>
        </w:rPr>
        <w:t xml:space="preserve"> in certain moments in class. </w:t>
      </w:r>
    </w:p>
    <w:p w14:paraId="6271EB5F" w14:textId="186F8046" w:rsidR="00B26490" w:rsidRPr="003D03DE" w:rsidRDefault="00B26490" w:rsidP="00B26490">
      <w:pPr>
        <w:keepNext/>
        <w:keepLines/>
        <w:spacing w:before="160" w:after="80"/>
        <w:jc w:val="both"/>
        <w:outlineLvl w:val="1"/>
        <w:rPr>
          <w:rFonts w:ascii="Times New Roman" w:eastAsiaTheme="majorEastAsia" w:hAnsi="Times New Roman" w:cs="Times New Roman"/>
          <w:b/>
          <w:bCs/>
          <w:color w:val="2F5496" w:themeColor="accent1" w:themeShade="BF"/>
          <w:sz w:val="24"/>
          <w:szCs w:val="24"/>
        </w:rPr>
      </w:pPr>
      <w:r>
        <w:rPr>
          <w:rFonts w:ascii="Times New Roman" w:eastAsiaTheme="majorEastAsia" w:hAnsi="Times New Roman" w:cs="Times New Roman"/>
          <w:b/>
          <w:bCs/>
          <w:color w:val="2F5496" w:themeColor="accent1" w:themeShade="BF"/>
          <w:sz w:val="24"/>
          <w:szCs w:val="24"/>
        </w:rPr>
        <w:lastRenderedPageBreak/>
        <w:t>AI policy</w:t>
      </w:r>
    </w:p>
    <w:p w14:paraId="475F93FF" w14:textId="0F884837" w:rsidR="00B26490" w:rsidRPr="003D03DE" w:rsidRDefault="00B26490" w:rsidP="00B26490">
      <w:pPr>
        <w:jc w:val="both"/>
        <w:rPr>
          <w:rFonts w:ascii="Times New Roman" w:hAnsi="Times New Roman" w:cs="Times New Roman"/>
          <w:sz w:val="24"/>
          <w:szCs w:val="24"/>
        </w:rPr>
      </w:pPr>
      <w:r>
        <w:rPr>
          <w:rFonts w:ascii="Times New Roman" w:hAnsi="Times New Roman" w:cs="Times New Roman"/>
          <w:sz w:val="24"/>
          <w:szCs w:val="24"/>
        </w:rPr>
        <w:t xml:space="preserve">AI is allowed for </w:t>
      </w:r>
      <w:r w:rsidR="00BD3BFD">
        <w:rPr>
          <w:rFonts w:ascii="Times New Roman" w:hAnsi="Times New Roman" w:cs="Times New Roman"/>
          <w:sz w:val="24"/>
          <w:szCs w:val="24"/>
        </w:rPr>
        <w:t xml:space="preserve">discussions of arguments, but not for writing. </w:t>
      </w:r>
    </w:p>
    <w:p w14:paraId="3B41B2B7" w14:textId="77777777" w:rsidR="00B26490" w:rsidRPr="003D03DE" w:rsidRDefault="00B26490" w:rsidP="003D03DE">
      <w:pPr>
        <w:jc w:val="both"/>
        <w:rPr>
          <w:rFonts w:ascii="Times New Roman" w:hAnsi="Times New Roman" w:cs="Times New Roman"/>
          <w:sz w:val="24"/>
          <w:szCs w:val="24"/>
        </w:rPr>
      </w:pPr>
    </w:p>
    <w:p w14:paraId="6DDD08A9" w14:textId="77777777" w:rsidR="003D03DE" w:rsidRPr="003D03DE" w:rsidRDefault="003D03DE" w:rsidP="003D03DE">
      <w:pPr>
        <w:keepNext/>
        <w:keepLines/>
        <w:spacing w:before="360" w:after="80"/>
        <w:jc w:val="both"/>
        <w:outlineLvl w:val="0"/>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Grading scale</w:t>
      </w:r>
    </w:p>
    <w:p w14:paraId="1139F551"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 xml:space="preserve">The following grade scale will be used to assign final letter grades for the course.  See UF grading policies for assigning grade points at: </w:t>
      </w:r>
      <w:hyperlink r:id="rId8" w:history="1">
        <w:r w:rsidRPr="003D03DE">
          <w:rPr>
            <w:rFonts w:ascii="Times New Roman" w:hAnsi="Times New Roman" w:cs="Times New Roman"/>
            <w:color w:val="0000FF"/>
            <w:sz w:val="24"/>
            <w:szCs w:val="24"/>
            <w:u w:val="single"/>
          </w:rPr>
          <w:t>https://catalog.ufl.edu/ugrad/current/regulations/info/grades.aspx</w:t>
        </w:r>
      </w:hyperlink>
      <w:r w:rsidRPr="003D03DE">
        <w:rPr>
          <w:rFonts w:ascii="Times New Roman" w:hAnsi="Times New Roman" w:cs="Times New Roman"/>
          <w:sz w:val="24"/>
          <w:szCs w:val="24"/>
        </w:rPr>
        <w:t>.</w:t>
      </w:r>
    </w:p>
    <w:p w14:paraId="7784D6C6" w14:textId="77777777" w:rsidR="003D03DE" w:rsidRPr="003D03DE" w:rsidRDefault="003D03DE" w:rsidP="003D03DE">
      <w:pPr>
        <w:jc w:val="both"/>
        <w:rPr>
          <w:rFonts w:ascii="Times New Roman" w:hAnsi="Times New Roman" w:cs="Times New Roman"/>
          <w:sz w:val="24"/>
          <w:szCs w:val="24"/>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360"/>
        <w:gridCol w:w="2451"/>
      </w:tblGrid>
      <w:tr w:rsidR="003D03DE" w:rsidRPr="003D03DE" w14:paraId="0A6117F2" w14:textId="77777777" w:rsidTr="00311299">
        <w:trPr>
          <w:trHeight w:val="241"/>
          <w:jc w:val="center"/>
        </w:trPr>
        <w:tc>
          <w:tcPr>
            <w:tcW w:w="2360" w:type="dxa"/>
            <w:shd w:val="clear" w:color="auto" w:fill="D9D9D9"/>
            <w:tcMar>
              <w:top w:w="0" w:type="dxa"/>
              <w:left w:w="108" w:type="dxa"/>
              <w:bottom w:w="0" w:type="dxa"/>
              <w:right w:w="108" w:type="dxa"/>
            </w:tcMar>
          </w:tcPr>
          <w:p w14:paraId="3E306C88"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Grade Scale</w:t>
            </w:r>
          </w:p>
        </w:tc>
        <w:tc>
          <w:tcPr>
            <w:tcW w:w="2451" w:type="dxa"/>
            <w:shd w:val="clear" w:color="auto" w:fill="D9D9D9"/>
            <w:tcMar>
              <w:top w:w="0" w:type="dxa"/>
              <w:left w:w="108" w:type="dxa"/>
              <w:bottom w:w="0" w:type="dxa"/>
              <w:right w:w="108" w:type="dxa"/>
            </w:tcMar>
          </w:tcPr>
          <w:p w14:paraId="62C067F5"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Grade Value</w:t>
            </w:r>
          </w:p>
        </w:tc>
      </w:tr>
      <w:tr w:rsidR="003D03DE" w:rsidRPr="003D03DE" w14:paraId="56A462DB" w14:textId="77777777" w:rsidTr="00311299">
        <w:trPr>
          <w:trHeight w:val="234"/>
          <w:jc w:val="center"/>
        </w:trPr>
        <w:tc>
          <w:tcPr>
            <w:tcW w:w="2360" w:type="dxa"/>
            <w:tcMar>
              <w:top w:w="0" w:type="dxa"/>
              <w:left w:w="108" w:type="dxa"/>
              <w:bottom w:w="0" w:type="dxa"/>
              <w:right w:w="108" w:type="dxa"/>
            </w:tcMar>
          </w:tcPr>
          <w:p w14:paraId="49E04EA5"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100-93=A</w:t>
            </w:r>
          </w:p>
        </w:tc>
        <w:tc>
          <w:tcPr>
            <w:tcW w:w="2451" w:type="dxa"/>
            <w:tcMar>
              <w:top w:w="0" w:type="dxa"/>
              <w:left w:w="108" w:type="dxa"/>
              <w:bottom w:w="0" w:type="dxa"/>
              <w:right w:w="108" w:type="dxa"/>
            </w:tcMar>
          </w:tcPr>
          <w:p w14:paraId="3D35DE77"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A=4.0</w:t>
            </w:r>
          </w:p>
        </w:tc>
      </w:tr>
      <w:tr w:rsidR="003D03DE" w:rsidRPr="003D03DE" w14:paraId="3E889A56" w14:textId="77777777" w:rsidTr="00311299">
        <w:trPr>
          <w:trHeight w:val="209"/>
          <w:jc w:val="center"/>
        </w:trPr>
        <w:tc>
          <w:tcPr>
            <w:tcW w:w="2360" w:type="dxa"/>
            <w:tcMar>
              <w:top w:w="0" w:type="dxa"/>
              <w:left w:w="108" w:type="dxa"/>
              <w:bottom w:w="0" w:type="dxa"/>
              <w:right w:w="108" w:type="dxa"/>
            </w:tcMar>
          </w:tcPr>
          <w:p w14:paraId="7B714D69"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92-90=A-</w:t>
            </w:r>
          </w:p>
        </w:tc>
        <w:tc>
          <w:tcPr>
            <w:tcW w:w="2451" w:type="dxa"/>
            <w:tcMar>
              <w:top w:w="0" w:type="dxa"/>
              <w:left w:w="108" w:type="dxa"/>
              <w:bottom w:w="0" w:type="dxa"/>
              <w:right w:w="108" w:type="dxa"/>
            </w:tcMar>
          </w:tcPr>
          <w:p w14:paraId="44B3BDE4"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A-=3.67</w:t>
            </w:r>
          </w:p>
        </w:tc>
      </w:tr>
      <w:tr w:rsidR="003D03DE" w:rsidRPr="003D03DE" w14:paraId="2B8E63A1" w14:textId="77777777" w:rsidTr="00311299">
        <w:trPr>
          <w:trHeight w:val="209"/>
          <w:jc w:val="center"/>
        </w:trPr>
        <w:tc>
          <w:tcPr>
            <w:tcW w:w="2360" w:type="dxa"/>
            <w:tcMar>
              <w:top w:w="0" w:type="dxa"/>
              <w:left w:w="108" w:type="dxa"/>
              <w:bottom w:w="0" w:type="dxa"/>
              <w:right w:w="108" w:type="dxa"/>
            </w:tcMar>
          </w:tcPr>
          <w:p w14:paraId="1995AC29"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89-86=B+</w:t>
            </w:r>
          </w:p>
        </w:tc>
        <w:tc>
          <w:tcPr>
            <w:tcW w:w="2451" w:type="dxa"/>
            <w:tcMar>
              <w:top w:w="0" w:type="dxa"/>
              <w:left w:w="108" w:type="dxa"/>
              <w:bottom w:w="0" w:type="dxa"/>
              <w:right w:w="108" w:type="dxa"/>
            </w:tcMar>
          </w:tcPr>
          <w:p w14:paraId="1DFA6F59"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B+=3.33</w:t>
            </w:r>
          </w:p>
        </w:tc>
      </w:tr>
      <w:tr w:rsidR="003D03DE" w:rsidRPr="003D03DE" w14:paraId="47344618" w14:textId="77777777" w:rsidTr="00311299">
        <w:trPr>
          <w:trHeight w:val="209"/>
          <w:jc w:val="center"/>
        </w:trPr>
        <w:tc>
          <w:tcPr>
            <w:tcW w:w="2360" w:type="dxa"/>
            <w:tcMar>
              <w:top w:w="0" w:type="dxa"/>
              <w:left w:w="108" w:type="dxa"/>
              <w:bottom w:w="0" w:type="dxa"/>
              <w:right w:w="108" w:type="dxa"/>
            </w:tcMar>
          </w:tcPr>
          <w:p w14:paraId="1090D71B"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85-82=B</w:t>
            </w:r>
          </w:p>
        </w:tc>
        <w:tc>
          <w:tcPr>
            <w:tcW w:w="2451" w:type="dxa"/>
            <w:tcMar>
              <w:top w:w="0" w:type="dxa"/>
              <w:left w:w="108" w:type="dxa"/>
              <w:bottom w:w="0" w:type="dxa"/>
              <w:right w:w="108" w:type="dxa"/>
            </w:tcMar>
          </w:tcPr>
          <w:p w14:paraId="1F98E274"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B=3.00</w:t>
            </w:r>
          </w:p>
        </w:tc>
      </w:tr>
      <w:tr w:rsidR="003D03DE" w:rsidRPr="003D03DE" w14:paraId="040D9685" w14:textId="77777777" w:rsidTr="00311299">
        <w:trPr>
          <w:trHeight w:val="209"/>
          <w:jc w:val="center"/>
        </w:trPr>
        <w:tc>
          <w:tcPr>
            <w:tcW w:w="2360" w:type="dxa"/>
            <w:tcMar>
              <w:top w:w="0" w:type="dxa"/>
              <w:left w:w="108" w:type="dxa"/>
              <w:bottom w:w="0" w:type="dxa"/>
              <w:right w:w="108" w:type="dxa"/>
            </w:tcMar>
          </w:tcPr>
          <w:p w14:paraId="3B71EB46"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81-79=B-</w:t>
            </w:r>
          </w:p>
        </w:tc>
        <w:tc>
          <w:tcPr>
            <w:tcW w:w="2451" w:type="dxa"/>
            <w:tcMar>
              <w:top w:w="0" w:type="dxa"/>
              <w:left w:w="108" w:type="dxa"/>
              <w:bottom w:w="0" w:type="dxa"/>
              <w:right w:w="108" w:type="dxa"/>
            </w:tcMar>
          </w:tcPr>
          <w:p w14:paraId="1C5BAD21"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B-=2.67</w:t>
            </w:r>
          </w:p>
        </w:tc>
      </w:tr>
      <w:tr w:rsidR="003D03DE" w:rsidRPr="003D03DE" w14:paraId="68033D03" w14:textId="77777777" w:rsidTr="00311299">
        <w:trPr>
          <w:trHeight w:val="209"/>
          <w:jc w:val="center"/>
        </w:trPr>
        <w:tc>
          <w:tcPr>
            <w:tcW w:w="2360" w:type="dxa"/>
            <w:tcMar>
              <w:top w:w="0" w:type="dxa"/>
              <w:left w:w="108" w:type="dxa"/>
              <w:bottom w:w="0" w:type="dxa"/>
              <w:right w:w="108" w:type="dxa"/>
            </w:tcMar>
          </w:tcPr>
          <w:p w14:paraId="18542364"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78-76=C+</w:t>
            </w:r>
          </w:p>
        </w:tc>
        <w:tc>
          <w:tcPr>
            <w:tcW w:w="2451" w:type="dxa"/>
            <w:tcMar>
              <w:top w:w="0" w:type="dxa"/>
              <w:left w:w="108" w:type="dxa"/>
              <w:bottom w:w="0" w:type="dxa"/>
              <w:right w:w="108" w:type="dxa"/>
            </w:tcMar>
          </w:tcPr>
          <w:p w14:paraId="6EDE7A35"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C+=2.33</w:t>
            </w:r>
          </w:p>
        </w:tc>
      </w:tr>
      <w:tr w:rsidR="003D03DE" w:rsidRPr="003D03DE" w14:paraId="53036D56" w14:textId="77777777" w:rsidTr="00311299">
        <w:trPr>
          <w:trHeight w:val="234"/>
          <w:jc w:val="center"/>
        </w:trPr>
        <w:tc>
          <w:tcPr>
            <w:tcW w:w="2360" w:type="dxa"/>
            <w:tcMar>
              <w:top w:w="0" w:type="dxa"/>
              <w:left w:w="108" w:type="dxa"/>
              <w:bottom w:w="0" w:type="dxa"/>
              <w:right w:w="108" w:type="dxa"/>
            </w:tcMar>
          </w:tcPr>
          <w:p w14:paraId="5F487C5F"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75-72=C</w:t>
            </w:r>
          </w:p>
        </w:tc>
        <w:tc>
          <w:tcPr>
            <w:tcW w:w="2451" w:type="dxa"/>
            <w:tcMar>
              <w:top w:w="0" w:type="dxa"/>
              <w:left w:w="108" w:type="dxa"/>
              <w:bottom w:w="0" w:type="dxa"/>
              <w:right w:w="108" w:type="dxa"/>
            </w:tcMar>
          </w:tcPr>
          <w:p w14:paraId="7AD83202"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C=2.00</w:t>
            </w:r>
          </w:p>
        </w:tc>
      </w:tr>
      <w:tr w:rsidR="003D03DE" w:rsidRPr="003D03DE" w14:paraId="2070CE30" w14:textId="77777777" w:rsidTr="00311299">
        <w:trPr>
          <w:trHeight w:val="234"/>
          <w:jc w:val="center"/>
        </w:trPr>
        <w:tc>
          <w:tcPr>
            <w:tcW w:w="2360" w:type="dxa"/>
            <w:tcMar>
              <w:top w:w="0" w:type="dxa"/>
              <w:left w:w="108" w:type="dxa"/>
              <w:bottom w:w="0" w:type="dxa"/>
              <w:right w:w="108" w:type="dxa"/>
            </w:tcMar>
          </w:tcPr>
          <w:p w14:paraId="45866AC3"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71-69=C-</w:t>
            </w:r>
          </w:p>
        </w:tc>
        <w:tc>
          <w:tcPr>
            <w:tcW w:w="2451" w:type="dxa"/>
            <w:tcMar>
              <w:top w:w="0" w:type="dxa"/>
              <w:left w:w="108" w:type="dxa"/>
              <w:bottom w:w="0" w:type="dxa"/>
              <w:right w:w="108" w:type="dxa"/>
            </w:tcMar>
          </w:tcPr>
          <w:p w14:paraId="50BA919B"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C-=1.67</w:t>
            </w:r>
          </w:p>
        </w:tc>
      </w:tr>
      <w:tr w:rsidR="003D03DE" w:rsidRPr="003D03DE" w14:paraId="477734A0" w14:textId="77777777" w:rsidTr="00311299">
        <w:trPr>
          <w:trHeight w:val="234"/>
          <w:jc w:val="center"/>
        </w:trPr>
        <w:tc>
          <w:tcPr>
            <w:tcW w:w="2360" w:type="dxa"/>
            <w:tcMar>
              <w:top w:w="0" w:type="dxa"/>
              <w:left w:w="108" w:type="dxa"/>
              <w:bottom w:w="0" w:type="dxa"/>
              <w:right w:w="108" w:type="dxa"/>
            </w:tcMar>
          </w:tcPr>
          <w:p w14:paraId="22A2C9FA"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68-66=D+</w:t>
            </w:r>
          </w:p>
        </w:tc>
        <w:tc>
          <w:tcPr>
            <w:tcW w:w="2451" w:type="dxa"/>
            <w:tcMar>
              <w:top w:w="0" w:type="dxa"/>
              <w:left w:w="108" w:type="dxa"/>
              <w:bottom w:w="0" w:type="dxa"/>
              <w:right w:w="108" w:type="dxa"/>
            </w:tcMar>
          </w:tcPr>
          <w:p w14:paraId="5A2B3AAF"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D+=1.33</w:t>
            </w:r>
          </w:p>
        </w:tc>
      </w:tr>
      <w:tr w:rsidR="003D03DE" w:rsidRPr="003D03DE" w14:paraId="3C9D5FD5" w14:textId="77777777" w:rsidTr="00311299">
        <w:trPr>
          <w:trHeight w:val="234"/>
          <w:jc w:val="center"/>
        </w:trPr>
        <w:tc>
          <w:tcPr>
            <w:tcW w:w="2360" w:type="dxa"/>
            <w:tcMar>
              <w:top w:w="0" w:type="dxa"/>
              <w:left w:w="108" w:type="dxa"/>
              <w:bottom w:w="0" w:type="dxa"/>
              <w:right w:w="108" w:type="dxa"/>
            </w:tcMar>
          </w:tcPr>
          <w:p w14:paraId="432AAAED"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65-62=D</w:t>
            </w:r>
          </w:p>
        </w:tc>
        <w:tc>
          <w:tcPr>
            <w:tcW w:w="2451" w:type="dxa"/>
            <w:tcMar>
              <w:top w:w="0" w:type="dxa"/>
              <w:left w:w="108" w:type="dxa"/>
              <w:bottom w:w="0" w:type="dxa"/>
              <w:right w:w="108" w:type="dxa"/>
            </w:tcMar>
          </w:tcPr>
          <w:p w14:paraId="56EC26E7"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D=1.00</w:t>
            </w:r>
          </w:p>
        </w:tc>
      </w:tr>
      <w:tr w:rsidR="003D03DE" w:rsidRPr="003D03DE" w14:paraId="76622F06" w14:textId="77777777" w:rsidTr="00311299">
        <w:trPr>
          <w:trHeight w:val="234"/>
          <w:jc w:val="center"/>
        </w:trPr>
        <w:tc>
          <w:tcPr>
            <w:tcW w:w="2360" w:type="dxa"/>
            <w:tcMar>
              <w:top w:w="0" w:type="dxa"/>
              <w:left w:w="108" w:type="dxa"/>
              <w:bottom w:w="0" w:type="dxa"/>
              <w:right w:w="108" w:type="dxa"/>
            </w:tcMar>
          </w:tcPr>
          <w:p w14:paraId="7C724824"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61-60=D-</w:t>
            </w:r>
          </w:p>
        </w:tc>
        <w:tc>
          <w:tcPr>
            <w:tcW w:w="2451" w:type="dxa"/>
            <w:tcMar>
              <w:top w:w="0" w:type="dxa"/>
              <w:left w:w="108" w:type="dxa"/>
              <w:bottom w:w="0" w:type="dxa"/>
              <w:right w:w="108" w:type="dxa"/>
            </w:tcMar>
          </w:tcPr>
          <w:p w14:paraId="47467E25"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D-=0.67</w:t>
            </w:r>
          </w:p>
        </w:tc>
      </w:tr>
      <w:tr w:rsidR="003D03DE" w:rsidRPr="003D03DE" w14:paraId="0927FE26" w14:textId="77777777" w:rsidTr="00311299">
        <w:trPr>
          <w:trHeight w:val="187"/>
          <w:jc w:val="center"/>
        </w:trPr>
        <w:tc>
          <w:tcPr>
            <w:tcW w:w="2360" w:type="dxa"/>
            <w:tcMar>
              <w:top w:w="0" w:type="dxa"/>
              <w:left w:w="108" w:type="dxa"/>
              <w:bottom w:w="0" w:type="dxa"/>
              <w:right w:w="108" w:type="dxa"/>
            </w:tcMar>
          </w:tcPr>
          <w:p w14:paraId="2FB2F45D"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59-0=E</w:t>
            </w:r>
          </w:p>
        </w:tc>
        <w:tc>
          <w:tcPr>
            <w:tcW w:w="2451" w:type="dxa"/>
            <w:tcMar>
              <w:top w:w="0" w:type="dxa"/>
              <w:left w:w="108" w:type="dxa"/>
              <w:bottom w:w="0" w:type="dxa"/>
              <w:right w:w="108" w:type="dxa"/>
            </w:tcMar>
          </w:tcPr>
          <w:p w14:paraId="7F555EEF"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E=0.00</w:t>
            </w:r>
          </w:p>
        </w:tc>
      </w:tr>
    </w:tbl>
    <w:p w14:paraId="5E4DAD14" w14:textId="77777777" w:rsidR="003D03DE" w:rsidRPr="003D03DE" w:rsidRDefault="003D03DE" w:rsidP="003D03DE">
      <w:pPr>
        <w:jc w:val="both"/>
        <w:rPr>
          <w:rFonts w:ascii="Times New Roman" w:hAnsi="Times New Roman" w:cs="Times New Roman"/>
          <w:sz w:val="24"/>
          <w:szCs w:val="24"/>
        </w:rPr>
      </w:pPr>
    </w:p>
    <w:p w14:paraId="64F5B7B9"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 xml:space="preserve">Grades that fall exactly on the upper threshold are awarded the higher grade. See </w:t>
      </w:r>
      <w:r w:rsidRPr="003D03DE">
        <w:rPr>
          <w:rFonts w:ascii="Times New Roman" w:hAnsi="Times New Roman" w:cs="Times New Roman"/>
          <w:color w:val="000000"/>
          <w:sz w:val="24"/>
          <w:szCs w:val="24"/>
        </w:rPr>
        <w:t> </w:t>
      </w:r>
      <w:r w:rsidRPr="003D03DE">
        <w:rPr>
          <w:rFonts w:ascii="Times New Roman" w:hAnsi="Times New Roman" w:cs="Times New Roman"/>
          <w:sz w:val="24"/>
          <w:szCs w:val="24"/>
        </w:rPr>
        <w:t>Https://catalog.ufl.edu/ugrad/current/regulations/info/grades.aspx  for more information about UF grading policies.</w:t>
      </w:r>
    </w:p>
    <w:p w14:paraId="41961DC8" w14:textId="77777777" w:rsidR="003D03DE" w:rsidRPr="003D03DE" w:rsidRDefault="003D03DE" w:rsidP="003D03DE">
      <w:pPr>
        <w:jc w:val="both"/>
        <w:rPr>
          <w:rFonts w:ascii="Times New Roman" w:hAnsi="Times New Roman" w:cs="Times New Roman"/>
          <w:sz w:val="24"/>
          <w:szCs w:val="24"/>
        </w:rPr>
      </w:pPr>
    </w:p>
    <w:p w14:paraId="0E70E23F" w14:textId="77777777" w:rsidR="003D03DE" w:rsidRPr="003D03DE" w:rsidRDefault="003D03DE" w:rsidP="003D03DE">
      <w:pPr>
        <w:keepNext/>
        <w:keepLines/>
        <w:spacing w:before="160" w:after="80"/>
        <w:jc w:val="both"/>
        <w:outlineLvl w:val="1"/>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Writing resources</w:t>
      </w:r>
    </w:p>
    <w:p w14:paraId="1BA43B85" w14:textId="77777777" w:rsidR="003D03DE" w:rsidRPr="003D03DE" w:rsidRDefault="003D03DE" w:rsidP="00423FCA">
      <w:pPr>
        <w:numPr>
          <w:ilvl w:val="0"/>
          <w:numId w:val="8"/>
        </w:numPr>
        <w:rPr>
          <w:rFonts w:ascii="Times New Roman" w:hAnsi="Times New Roman" w:cs="Times New Roman"/>
          <w:sz w:val="24"/>
          <w:szCs w:val="24"/>
        </w:rPr>
      </w:pPr>
      <w:r w:rsidRPr="003D03DE">
        <w:rPr>
          <w:rFonts w:ascii="Times New Roman" w:hAnsi="Times New Roman" w:cs="Times New Roman"/>
          <w:sz w:val="24"/>
          <w:szCs w:val="24"/>
        </w:rPr>
        <w:t>Guidelines on Writing a Philosophy Paper: http://www.jimpryor.net/teaching/guidelines/writing.html</w:t>
      </w:r>
    </w:p>
    <w:p w14:paraId="068C0C60" w14:textId="77777777" w:rsidR="003D03DE" w:rsidRPr="003D03DE" w:rsidRDefault="003D03DE" w:rsidP="003D03DE">
      <w:pPr>
        <w:numPr>
          <w:ilvl w:val="0"/>
          <w:numId w:val="8"/>
        </w:numPr>
        <w:jc w:val="both"/>
        <w:rPr>
          <w:rFonts w:ascii="Times New Roman" w:hAnsi="Times New Roman" w:cs="Times New Roman"/>
          <w:sz w:val="24"/>
          <w:szCs w:val="24"/>
        </w:rPr>
      </w:pPr>
      <w:r w:rsidRPr="003D03DE">
        <w:rPr>
          <w:rFonts w:ascii="Times New Roman" w:hAnsi="Times New Roman" w:cs="Times New Roman"/>
          <w:i/>
          <w:sz w:val="24"/>
          <w:szCs w:val="24"/>
        </w:rPr>
        <w:lastRenderedPageBreak/>
        <w:t>On writing well generally</w:t>
      </w:r>
      <w:r w:rsidRPr="003D03DE">
        <w:rPr>
          <w:rFonts w:ascii="Times New Roman" w:hAnsi="Times New Roman" w:cs="Times New Roman"/>
          <w:sz w:val="24"/>
          <w:szCs w:val="24"/>
        </w:rPr>
        <w:t xml:space="preserve">: Strunk, William and E.B. White.  </w:t>
      </w:r>
      <w:r w:rsidRPr="003D03DE">
        <w:rPr>
          <w:rFonts w:ascii="Times New Roman" w:hAnsi="Times New Roman" w:cs="Times New Roman"/>
          <w:i/>
          <w:sz w:val="24"/>
          <w:szCs w:val="24"/>
        </w:rPr>
        <w:t>The Elements of Style</w:t>
      </w:r>
      <w:r w:rsidRPr="003D03DE">
        <w:rPr>
          <w:rFonts w:ascii="Times New Roman" w:hAnsi="Times New Roman" w:cs="Times New Roman"/>
          <w:sz w:val="24"/>
          <w:szCs w:val="24"/>
        </w:rPr>
        <w:t xml:space="preserve">, 4th edition. </w:t>
      </w:r>
      <w:r w:rsidRPr="003D03DE">
        <w:rPr>
          <w:rFonts w:ascii="Times New Roman" w:hAnsi="Times New Roman" w:cs="Times New Roman"/>
          <w:sz w:val="24"/>
          <w:szCs w:val="24"/>
        </w:rPr>
        <w:br/>
        <w:t>(Pearson, 1999).</w:t>
      </w:r>
    </w:p>
    <w:p w14:paraId="45C3750C" w14:textId="77777777" w:rsidR="003D03DE" w:rsidRPr="003D03DE" w:rsidRDefault="003D03DE" w:rsidP="003D03DE">
      <w:pPr>
        <w:numPr>
          <w:ilvl w:val="0"/>
          <w:numId w:val="8"/>
        </w:numPr>
        <w:jc w:val="both"/>
        <w:rPr>
          <w:rFonts w:ascii="Times New Roman" w:hAnsi="Times New Roman" w:cs="Times New Roman"/>
          <w:sz w:val="24"/>
          <w:szCs w:val="24"/>
        </w:rPr>
      </w:pPr>
      <w:r w:rsidRPr="003D03DE">
        <w:rPr>
          <w:rFonts w:ascii="Times New Roman" w:hAnsi="Times New Roman" w:cs="Times New Roman"/>
          <w:i/>
          <w:sz w:val="24"/>
          <w:szCs w:val="24"/>
        </w:rPr>
        <w:t>On writing a philosophy paper</w:t>
      </w:r>
      <w:r w:rsidRPr="003D03DE">
        <w:rPr>
          <w:rFonts w:ascii="Times New Roman" w:hAnsi="Times New Roman" w:cs="Times New Roman"/>
          <w:sz w:val="24"/>
          <w:szCs w:val="24"/>
        </w:rPr>
        <w:t xml:space="preserve">: Pryor, Jim.  “A Brief Guide to Writing a Philosophy paper” (2008).  </w:t>
      </w:r>
    </w:p>
    <w:p w14:paraId="766E33B5"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br/>
        <w:t>Both pdfs are available in the ‘Writing Information’ folder under ‘Files’ on Canvas.</w:t>
      </w:r>
    </w:p>
    <w:p w14:paraId="533E0EBB" w14:textId="77777777" w:rsidR="003D03DE" w:rsidRPr="003D03DE" w:rsidRDefault="003D03DE" w:rsidP="003D03DE">
      <w:pPr>
        <w:keepNext/>
        <w:keepLines/>
        <w:spacing w:before="160" w:after="80"/>
        <w:jc w:val="both"/>
        <w:outlineLvl w:val="1"/>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Academic Honesty</w:t>
      </w:r>
    </w:p>
    <w:p w14:paraId="0EC80968"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 xml:space="preserve">Please review the following guidelines on academic honesty: </w:t>
      </w:r>
    </w:p>
    <w:p w14:paraId="2B1D9CB8" w14:textId="77777777" w:rsidR="003D03DE" w:rsidRPr="003D03DE" w:rsidRDefault="003D03DE" w:rsidP="003D03DE">
      <w:pPr>
        <w:numPr>
          <w:ilvl w:val="0"/>
          <w:numId w:val="1"/>
        </w:numPr>
        <w:contextualSpacing/>
        <w:jc w:val="both"/>
        <w:rPr>
          <w:rFonts w:ascii="Times New Roman" w:hAnsi="Times New Roman" w:cs="Times New Roman"/>
          <w:sz w:val="24"/>
          <w:szCs w:val="24"/>
        </w:rPr>
      </w:pPr>
      <w:hyperlink r:id="rId9" w:history="1">
        <w:r w:rsidRPr="003D03DE">
          <w:rPr>
            <w:rFonts w:ascii="Times New Roman" w:hAnsi="Times New Roman" w:cs="Times New Roman"/>
            <w:color w:val="0000FF"/>
            <w:sz w:val="24"/>
            <w:szCs w:val="24"/>
            <w:u w:val="single"/>
          </w:rPr>
          <w:t>Http://www.dso.ufl.edu/studentguide/studentrights.php</w:t>
        </w:r>
      </w:hyperlink>
    </w:p>
    <w:p w14:paraId="2A1212B1" w14:textId="77777777" w:rsidR="003D03DE" w:rsidRPr="003D03DE" w:rsidRDefault="003D03DE" w:rsidP="003D03DE">
      <w:pPr>
        <w:numPr>
          <w:ilvl w:val="0"/>
          <w:numId w:val="1"/>
        </w:numPr>
        <w:contextualSpacing/>
        <w:jc w:val="both"/>
        <w:rPr>
          <w:rFonts w:ascii="Times New Roman" w:hAnsi="Times New Roman" w:cs="Times New Roman"/>
          <w:sz w:val="24"/>
          <w:szCs w:val="24"/>
        </w:rPr>
      </w:pPr>
      <w:hyperlink r:id="rId10" w:anchor="honesty" w:history="1">
        <w:r w:rsidRPr="003D03DE">
          <w:rPr>
            <w:rFonts w:ascii="Times New Roman" w:hAnsi="Times New Roman" w:cs="Times New Roman"/>
            <w:color w:val="0000FF"/>
            <w:sz w:val="24"/>
            <w:szCs w:val="24"/>
            <w:u w:val="single"/>
          </w:rPr>
          <w:t>Http://www.registrar.ufl.edu/catalog/policies/students.html#honesty</w:t>
        </w:r>
      </w:hyperlink>
    </w:p>
    <w:p w14:paraId="1263CD98"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You should expect the minimum penalty for academic dishonesty to be a grade of E for the class (not just the assignment). All incidents of academic dishonesty will be reported to Student Judicial Affairs. Repeat offenders may be penalized by suspension or expulsion from the university.</w:t>
      </w:r>
    </w:p>
    <w:p w14:paraId="19D30A07" w14:textId="77777777" w:rsidR="003D03DE" w:rsidRPr="003D03DE" w:rsidRDefault="003D03DE" w:rsidP="003D03DE">
      <w:pPr>
        <w:jc w:val="both"/>
        <w:rPr>
          <w:rFonts w:ascii="Times New Roman" w:hAnsi="Times New Roman" w:cs="Times New Roman"/>
          <w:color w:val="000000"/>
          <w:sz w:val="24"/>
          <w:szCs w:val="24"/>
        </w:rPr>
      </w:pPr>
      <w:r w:rsidRPr="003D03DE">
        <w:rPr>
          <w:rFonts w:ascii="Times New Roman" w:hAnsi="Times New Roman" w:cs="Times New Roman"/>
          <w:color w:val="000000"/>
          <w:sz w:val="24"/>
          <w:szCs w:val="24"/>
        </w:rPr>
        <w:t xml:space="preserve">All sources and assistance used in preparing your papers and presentations must be precisely and explicitly acknowledged.  The web creates special risks here. Cutting and pasting even a few words from a web page or paraphrasing material without a reference constitutes plagiarism. If you are not sure how to refer to something you find on the internet, you can always give the URL.  </w:t>
      </w:r>
    </w:p>
    <w:p w14:paraId="50345ECC" w14:textId="77777777" w:rsidR="003D03DE" w:rsidRPr="003D03DE" w:rsidRDefault="003D03DE" w:rsidP="003D03DE">
      <w:pPr>
        <w:keepNext/>
        <w:keepLines/>
        <w:spacing w:before="160" w:after="80"/>
        <w:jc w:val="both"/>
        <w:outlineLvl w:val="2"/>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ChatGPT/AI Policy</w:t>
      </w:r>
    </w:p>
    <w:p w14:paraId="0425910E" w14:textId="77777777" w:rsidR="003D03DE" w:rsidRPr="003D03DE" w:rsidRDefault="003D03DE" w:rsidP="003D03DE">
      <w:pPr>
        <w:jc w:val="both"/>
        <w:rPr>
          <w:rFonts w:ascii="Times New Roman" w:hAnsi="Times New Roman" w:cs="Times New Roman"/>
          <w:color w:val="000000"/>
          <w:sz w:val="24"/>
          <w:szCs w:val="24"/>
        </w:rPr>
      </w:pPr>
      <w:r w:rsidRPr="003D03DE">
        <w:rPr>
          <w:rFonts w:ascii="Times New Roman" w:hAnsi="Times New Roman" w:cs="Times New Roman"/>
          <w:color w:val="000000"/>
          <w:sz w:val="24"/>
          <w:szCs w:val="24"/>
        </w:rPr>
        <w:t xml:space="preserve">Use of AIs such as ChatGPT to compose all or part of the assignments for this course is strictly prohibited. Please be aware that Canvas has TurnItIn software that automatically checks for signs that an AI was used to write your submissions. Beyond there, there are certain telltale signs of AI-generated responses for which the instructor and TAs will be on the lookout. Any assignment found to be generated by AI will automatically receive a zero, and the student will be prosecuted in accordance with the procedures specified in the UF honesty policy. </w:t>
      </w:r>
    </w:p>
    <w:p w14:paraId="4C1494FA" w14:textId="77777777" w:rsidR="003D03DE" w:rsidRPr="003D03DE" w:rsidRDefault="003D03DE" w:rsidP="003D03DE">
      <w:pPr>
        <w:keepNext/>
        <w:keepLines/>
        <w:spacing w:before="160" w:after="80"/>
        <w:jc w:val="both"/>
        <w:outlineLvl w:val="1"/>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Accommodations for Students with Disabilities</w:t>
      </w:r>
    </w:p>
    <w:p w14:paraId="4CA42AEA" w14:textId="77777777" w:rsidR="003D03DE" w:rsidRPr="003D03DE" w:rsidRDefault="003D03DE" w:rsidP="003D03DE">
      <w:pPr>
        <w:jc w:val="both"/>
        <w:rPr>
          <w:rFonts w:ascii="Times New Roman" w:hAnsi="Times New Roman" w:cs="Times New Roman"/>
          <w:i/>
          <w:color w:val="000000"/>
          <w:sz w:val="24"/>
          <w:szCs w:val="24"/>
        </w:rPr>
      </w:pPr>
      <w:r w:rsidRPr="003D03DE">
        <w:rPr>
          <w:rFonts w:ascii="Times New Roman" w:hAnsi="Times New Roman" w:cs="Times New Roman"/>
          <w:sz w:val="24"/>
          <w:szCs w:val="24"/>
        </w:rPr>
        <w:t xml:space="preserve">Students with disabilities requesting accommodations should first register with the Disability Resource Center (352-392-8565, </w:t>
      </w:r>
      <w:r w:rsidRPr="003D03DE">
        <w:rPr>
          <w:rFonts w:ascii="Times New Roman" w:hAnsi="Times New Roman" w:cs="Times New Roman"/>
          <w:color w:val="0433FF"/>
          <w:sz w:val="24"/>
          <w:szCs w:val="24"/>
        </w:rPr>
        <w:t>www.dso.ufl.edu/drc/</w:t>
      </w:r>
      <w:r w:rsidRPr="003D03DE">
        <w:rPr>
          <w:rFonts w:ascii="Times New Roman" w:hAnsi="Times New Roman" w:cs="Times New Roman"/>
          <w:sz w:val="24"/>
          <w:szCs w:val="24"/>
        </w:rPr>
        <w:t xml:space="preserve">) by providing appropriate documentation. Once registered, students will receive an accommodation letter which must be presented to the instructor when requesting accommodation. Students with disabilities should follow this procedure as early as possible in the semester.  </w:t>
      </w:r>
    </w:p>
    <w:p w14:paraId="510F22A8" w14:textId="77777777" w:rsidR="003D03DE" w:rsidRPr="003D03DE" w:rsidRDefault="003D03DE" w:rsidP="003D03DE">
      <w:pPr>
        <w:keepNext/>
        <w:keepLines/>
        <w:spacing w:before="160" w:after="80"/>
        <w:jc w:val="both"/>
        <w:outlineLvl w:val="1"/>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Online Course Evaluation</w:t>
      </w:r>
    </w:p>
    <w:p w14:paraId="4CB16417" w14:textId="77777777" w:rsidR="003D03DE" w:rsidRPr="005E2CA8"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 xml:space="preserve">Students are expected to provide professional and respectful feedback on the quality of instruction in this course by completing course evaluations online via gatorevals. Guidance on how to give feedback in a professional and respectful manner is available </w:t>
      </w:r>
      <w:r w:rsidRPr="003D03DE">
        <w:rPr>
          <w:rFonts w:ascii="Times New Roman" w:hAnsi="Times New Roman" w:cs="Times New Roman"/>
          <w:sz w:val="24"/>
          <w:szCs w:val="24"/>
        </w:rPr>
        <w:lastRenderedPageBreak/>
        <w:t>at </w:t>
      </w:r>
      <w:hyperlink r:id="rId11" w:tgtFrame="_blank" w:history="1">
        <w:r w:rsidRPr="003D03DE">
          <w:rPr>
            <w:rFonts w:ascii="Times New Roman" w:hAnsi="Times New Roman" w:cs="Times New Roman"/>
            <w:color w:val="0000FF"/>
            <w:sz w:val="24"/>
            <w:szCs w:val="24"/>
            <w:u w:val="single"/>
          </w:rPr>
          <w:t>https://gatorevals.aa.ufl.edu/students/</w:t>
        </w:r>
      </w:hyperlink>
      <w:r w:rsidRPr="003D03DE">
        <w:rPr>
          <w:rFonts w:ascii="Times New Roman" w:hAnsi="Times New Roman" w:cs="Times New Roman"/>
          <w:sz w:val="24"/>
          <w:szCs w:val="24"/>
        </w:rPr>
        <w:t>. Students will be notified when the evaluation period opens, and can complete evaluations through the email they receive from gatorevals, in their Canvas course menu under gatorevals, or via </w:t>
      </w:r>
      <w:hyperlink r:id="rId12" w:tgtFrame="_blank" w:history="1">
        <w:r w:rsidRPr="003D03DE">
          <w:rPr>
            <w:rFonts w:ascii="Times New Roman" w:hAnsi="Times New Roman" w:cs="Times New Roman"/>
            <w:color w:val="0000FF"/>
            <w:sz w:val="24"/>
            <w:szCs w:val="24"/>
            <w:u w:val="single"/>
          </w:rPr>
          <w:t>https://ufl.bluera.com/ufl/</w:t>
        </w:r>
      </w:hyperlink>
      <w:r w:rsidRPr="003D03DE">
        <w:rPr>
          <w:rFonts w:ascii="Times New Roman" w:hAnsi="Times New Roman" w:cs="Times New Roman"/>
          <w:sz w:val="24"/>
          <w:szCs w:val="24"/>
        </w:rPr>
        <w:t>. Summaries of course evaluation results are available to students at </w:t>
      </w:r>
      <w:hyperlink r:id="rId13" w:tgtFrame="_blank" w:history="1">
        <w:r w:rsidRPr="003D03DE">
          <w:rPr>
            <w:rFonts w:ascii="Times New Roman" w:hAnsi="Times New Roman" w:cs="Times New Roman"/>
            <w:color w:val="0000FF"/>
            <w:sz w:val="24"/>
            <w:szCs w:val="24"/>
            <w:u w:val="single"/>
          </w:rPr>
          <w:t>https://gatorevals.aa.ufl.edu/public-results/</w:t>
        </w:r>
      </w:hyperlink>
      <w:r w:rsidRPr="003D03DE">
        <w:rPr>
          <w:rFonts w:ascii="Times New Roman" w:hAnsi="Times New Roman" w:cs="Times New Roman"/>
          <w:sz w:val="24"/>
          <w:szCs w:val="24"/>
        </w:rPr>
        <w:t>.</w:t>
      </w:r>
    </w:p>
    <w:p w14:paraId="50DF8DDF" w14:textId="77777777" w:rsidR="00877079" w:rsidRPr="003D03DE" w:rsidRDefault="00877079" w:rsidP="003D03DE">
      <w:pPr>
        <w:jc w:val="both"/>
        <w:rPr>
          <w:rFonts w:ascii="Times New Roman" w:hAnsi="Times New Roman" w:cs="Times New Roman"/>
          <w:sz w:val="24"/>
          <w:szCs w:val="24"/>
        </w:rPr>
      </w:pPr>
    </w:p>
    <w:p w14:paraId="4C59B71F" w14:textId="77777777" w:rsidR="003D03DE" w:rsidRPr="003D03DE" w:rsidRDefault="003D03DE" w:rsidP="003D03DE">
      <w:pPr>
        <w:keepNext/>
        <w:keepLines/>
        <w:spacing w:before="160" w:after="80"/>
        <w:jc w:val="both"/>
        <w:outlineLvl w:val="1"/>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Counseling and wellness/Emergencies</w:t>
      </w:r>
    </w:p>
    <w:p w14:paraId="28D30844" w14:textId="77777777" w:rsidR="003D03DE" w:rsidRPr="003D03DE" w:rsidRDefault="003D03DE" w:rsidP="003D03DE">
      <w:pPr>
        <w:jc w:val="both"/>
        <w:rPr>
          <w:rFonts w:ascii="Times New Roman" w:hAnsi="Times New Roman" w:cs="Times New Roman"/>
          <w:sz w:val="24"/>
          <w:szCs w:val="24"/>
        </w:rPr>
      </w:pPr>
      <w:hyperlink r:id="rId14" w:history="1">
        <w:r w:rsidRPr="003D03DE">
          <w:rPr>
            <w:rFonts w:ascii="Times New Roman" w:hAnsi="Times New Roman" w:cs="Times New Roman"/>
            <w:color w:val="0000FF"/>
            <w:sz w:val="24"/>
            <w:szCs w:val="24"/>
            <w:u w:val="single"/>
          </w:rPr>
          <w:t>Http://www.counseling.ufl.edu/cwc/Default.aspx</w:t>
        </w:r>
      </w:hyperlink>
      <w:r w:rsidRPr="003D03DE">
        <w:rPr>
          <w:rFonts w:ascii="Times New Roman" w:hAnsi="Times New Roman" w:cs="Times New Roman"/>
          <w:sz w:val="24"/>
          <w:szCs w:val="24"/>
        </w:rPr>
        <w:t xml:space="preserve">, 392-1575; </w:t>
      </w:r>
    </w:p>
    <w:p w14:paraId="42F0D0AD"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The University Police Department: 392-1111 or 9-1-1 for emergencies.</w:t>
      </w:r>
    </w:p>
    <w:p w14:paraId="2B824AA0" w14:textId="77777777" w:rsidR="003D03DE" w:rsidRPr="003D03DE" w:rsidRDefault="003D03DE" w:rsidP="003D03DE">
      <w:pPr>
        <w:keepNext/>
        <w:keepLines/>
        <w:spacing w:before="160" w:after="80"/>
        <w:jc w:val="both"/>
        <w:outlineLvl w:val="1"/>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Writing studio</w:t>
      </w:r>
    </w:p>
    <w:p w14:paraId="4075A46E"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The writing studio is committed to helping University of Florida students meet their academic and professional goals by becoming better writers. Visit the writing studio online at http://writing.ufl.edu/writing-studio/ or in 302 Tigert Hall for one-on-one consultations and workshop.</w:t>
      </w:r>
    </w:p>
    <w:p w14:paraId="21A61075" w14:textId="77777777" w:rsidR="003D03DE" w:rsidRPr="003D03DE" w:rsidRDefault="003D03DE" w:rsidP="003D03DE">
      <w:pPr>
        <w:keepNext/>
        <w:keepLines/>
        <w:spacing w:before="360" w:after="80"/>
        <w:jc w:val="both"/>
        <w:outlineLvl w:val="0"/>
        <w:rPr>
          <w:rFonts w:ascii="Times New Roman" w:eastAsiaTheme="majorEastAsia" w:hAnsi="Times New Roman" w:cs="Times New Roman"/>
          <w:b/>
          <w:bCs/>
          <w:color w:val="2F5496" w:themeColor="accent1" w:themeShade="BF"/>
          <w:sz w:val="24"/>
          <w:szCs w:val="24"/>
        </w:rPr>
      </w:pPr>
      <w:r w:rsidRPr="003D03DE">
        <w:rPr>
          <w:rFonts w:ascii="Times New Roman" w:eastAsiaTheme="majorEastAsia" w:hAnsi="Times New Roman" w:cs="Times New Roman"/>
          <w:b/>
          <w:bCs/>
          <w:color w:val="2F5496" w:themeColor="accent1" w:themeShade="BF"/>
          <w:sz w:val="24"/>
          <w:szCs w:val="24"/>
        </w:rPr>
        <w:t>Schedule, topics, and readings</w:t>
      </w:r>
    </w:p>
    <w:p w14:paraId="7AD22980"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Any official changes to the schedule will be announced on Canvas, and the Canvas version of the syllabus will be modified. The syllabus is divided into weeks; the items listed for a given week are to be read before classes that week. Readings can be found on Canvas.</w:t>
      </w:r>
    </w:p>
    <w:p w14:paraId="6B8EFAE6" w14:textId="78CEF7B2"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t xml:space="preserve">IMPORTANT: Read all assigned material carefully </w:t>
      </w:r>
      <w:r w:rsidRPr="003D03DE">
        <w:rPr>
          <w:rFonts w:ascii="Times New Roman" w:hAnsi="Times New Roman" w:cs="Times New Roman"/>
          <w:b/>
          <w:sz w:val="24"/>
          <w:szCs w:val="24"/>
          <w:u w:val="single"/>
        </w:rPr>
        <w:t>before</w:t>
      </w:r>
      <w:r w:rsidRPr="003D03DE">
        <w:rPr>
          <w:rFonts w:ascii="Times New Roman" w:hAnsi="Times New Roman" w:cs="Times New Roman"/>
          <w:sz w:val="24"/>
          <w:szCs w:val="24"/>
        </w:rPr>
        <w:t xml:space="preserve"> coming to class.  </w:t>
      </w:r>
      <w:r w:rsidR="00C93D0B">
        <w:rPr>
          <w:rFonts w:ascii="Times New Roman" w:hAnsi="Times New Roman" w:cs="Times New Roman"/>
          <w:sz w:val="24"/>
          <w:szCs w:val="24"/>
        </w:rPr>
        <w:t xml:space="preserve">They will be needed for the quizzes. </w:t>
      </w:r>
    </w:p>
    <w:p w14:paraId="673C3CDE" w14:textId="77777777" w:rsidR="003D03DE" w:rsidRPr="005E2CA8" w:rsidRDefault="003D03DE" w:rsidP="003D03DE">
      <w:pPr>
        <w:jc w:val="both"/>
        <w:rPr>
          <w:rFonts w:ascii="Times New Roman" w:hAnsi="Times New Roman" w:cs="Times New Roman"/>
          <w:sz w:val="24"/>
          <w:szCs w:val="24"/>
        </w:rPr>
      </w:pPr>
    </w:p>
    <w:p w14:paraId="0504B33C" w14:textId="4E87A743" w:rsidR="00057185" w:rsidRPr="005E2CA8" w:rsidRDefault="00057185" w:rsidP="00057185">
      <w:pPr>
        <w:jc w:val="both"/>
        <w:rPr>
          <w:rFonts w:ascii="Times New Roman" w:hAnsi="Times New Roman" w:cs="Times New Roman"/>
          <w:b/>
          <w:bCs/>
          <w:sz w:val="24"/>
          <w:szCs w:val="24"/>
        </w:rPr>
      </w:pPr>
      <w:r w:rsidRPr="003D03DE">
        <w:rPr>
          <w:rFonts w:ascii="Times New Roman" w:hAnsi="Times New Roman" w:cs="Times New Roman"/>
          <w:b/>
          <w:bCs/>
          <w:sz w:val="24"/>
          <w:szCs w:val="24"/>
        </w:rPr>
        <w:t xml:space="preserve">Week </w:t>
      </w:r>
      <w:r w:rsidR="00ED4805" w:rsidRPr="005E2CA8">
        <w:rPr>
          <w:rFonts w:ascii="Times New Roman" w:hAnsi="Times New Roman" w:cs="Times New Roman"/>
          <w:b/>
          <w:bCs/>
          <w:sz w:val="24"/>
          <w:szCs w:val="24"/>
        </w:rPr>
        <w:t>1</w:t>
      </w:r>
      <w:r w:rsidR="003F0B2D" w:rsidRPr="005E2CA8">
        <w:rPr>
          <w:rFonts w:ascii="Times New Roman" w:hAnsi="Times New Roman" w:cs="Times New Roman"/>
          <w:b/>
          <w:bCs/>
          <w:sz w:val="24"/>
          <w:szCs w:val="24"/>
        </w:rPr>
        <w:t xml:space="preserve">, </w:t>
      </w:r>
      <w:r w:rsidR="00E73E30">
        <w:rPr>
          <w:rFonts w:ascii="Times New Roman" w:hAnsi="Times New Roman" w:cs="Times New Roman"/>
          <w:b/>
          <w:bCs/>
          <w:sz w:val="24"/>
          <w:szCs w:val="24"/>
        </w:rPr>
        <w:t>June</w:t>
      </w:r>
      <w:r w:rsidR="003F0B2D" w:rsidRPr="005E2CA8">
        <w:rPr>
          <w:rFonts w:ascii="Times New Roman" w:hAnsi="Times New Roman" w:cs="Times New Roman"/>
          <w:b/>
          <w:bCs/>
          <w:sz w:val="24"/>
          <w:szCs w:val="24"/>
        </w:rPr>
        <w:t xml:space="preserve"> </w:t>
      </w:r>
      <w:r w:rsidR="0057149C">
        <w:rPr>
          <w:rFonts w:ascii="Times New Roman" w:hAnsi="Times New Roman" w:cs="Times New Roman"/>
          <w:b/>
          <w:bCs/>
          <w:sz w:val="24"/>
          <w:szCs w:val="24"/>
        </w:rPr>
        <w:t>30</w:t>
      </w:r>
      <w:r w:rsidR="003F0B2D" w:rsidRPr="005E2CA8">
        <w:rPr>
          <w:rFonts w:ascii="Times New Roman" w:hAnsi="Times New Roman" w:cs="Times New Roman"/>
          <w:b/>
          <w:bCs/>
          <w:sz w:val="24"/>
          <w:szCs w:val="24"/>
        </w:rPr>
        <w:t>-</w:t>
      </w:r>
      <w:r w:rsidR="00E458E8">
        <w:rPr>
          <w:rFonts w:ascii="Times New Roman" w:hAnsi="Times New Roman" w:cs="Times New Roman"/>
          <w:b/>
          <w:bCs/>
          <w:sz w:val="24"/>
          <w:szCs w:val="24"/>
        </w:rPr>
        <w:t xml:space="preserve"> July </w:t>
      </w:r>
      <w:r w:rsidR="00A0754E">
        <w:rPr>
          <w:rFonts w:ascii="Times New Roman" w:hAnsi="Times New Roman" w:cs="Times New Roman"/>
          <w:b/>
          <w:bCs/>
          <w:sz w:val="24"/>
          <w:szCs w:val="24"/>
        </w:rPr>
        <w:t>2</w:t>
      </w:r>
      <w:r w:rsidRPr="003D03DE">
        <w:rPr>
          <w:rFonts w:ascii="Times New Roman" w:hAnsi="Times New Roman" w:cs="Times New Roman"/>
          <w:b/>
          <w:bCs/>
          <w:sz w:val="24"/>
          <w:szCs w:val="24"/>
        </w:rPr>
        <w:t xml:space="preserve">: </w:t>
      </w:r>
      <w:r w:rsidR="004E4100" w:rsidRPr="005E2CA8">
        <w:rPr>
          <w:rFonts w:ascii="Times New Roman" w:hAnsi="Times New Roman" w:cs="Times New Roman"/>
          <w:b/>
          <w:bCs/>
          <w:sz w:val="24"/>
          <w:szCs w:val="24"/>
        </w:rPr>
        <w:t>T</w:t>
      </w:r>
      <w:r w:rsidR="00430E21" w:rsidRPr="005E2CA8">
        <w:rPr>
          <w:rFonts w:ascii="Times New Roman" w:hAnsi="Times New Roman" w:cs="Times New Roman"/>
          <w:b/>
          <w:bCs/>
          <w:sz w:val="24"/>
          <w:szCs w:val="24"/>
        </w:rPr>
        <w:t>echnology</w:t>
      </w:r>
      <w:r w:rsidR="004E4100" w:rsidRPr="005E2CA8">
        <w:rPr>
          <w:rFonts w:ascii="Times New Roman" w:hAnsi="Times New Roman" w:cs="Times New Roman"/>
          <w:b/>
          <w:bCs/>
          <w:sz w:val="24"/>
          <w:szCs w:val="24"/>
        </w:rPr>
        <w:t>, data and ethics</w:t>
      </w:r>
    </w:p>
    <w:p w14:paraId="68DD639F" w14:textId="5053E29A" w:rsidR="00CE6CA7" w:rsidRPr="005E2CA8" w:rsidRDefault="008D7810" w:rsidP="00057185">
      <w:pPr>
        <w:jc w:val="both"/>
        <w:rPr>
          <w:rFonts w:ascii="Times New Roman" w:hAnsi="Times New Roman" w:cs="Times New Roman"/>
          <w:sz w:val="24"/>
          <w:szCs w:val="24"/>
        </w:rPr>
      </w:pPr>
      <w:r w:rsidRPr="005E2CA8">
        <w:rPr>
          <w:rFonts w:ascii="Times New Roman" w:hAnsi="Times New Roman" w:cs="Times New Roman"/>
          <w:sz w:val="24"/>
          <w:szCs w:val="24"/>
        </w:rPr>
        <w:t>Monday:</w:t>
      </w:r>
      <w:r w:rsidR="003348F3" w:rsidRPr="005E2CA8">
        <w:rPr>
          <w:rFonts w:ascii="Times New Roman" w:hAnsi="Times New Roman" w:cs="Times New Roman"/>
          <w:sz w:val="24"/>
          <w:szCs w:val="24"/>
        </w:rPr>
        <w:t xml:space="preserve"> </w:t>
      </w:r>
      <w:r w:rsidR="009671F2" w:rsidRPr="005E2CA8">
        <w:rPr>
          <w:rFonts w:ascii="Times New Roman" w:hAnsi="Times New Roman" w:cs="Times New Roman"/>
          <w:sz w:val="24"/>
          <w:szCs w:val="24"/>
        </w:rPr>
        <w:t>Course i</w:t>
      </w:r>
      <w:r w:rsidR="003348F3" w:rsidRPr="005E2CA8">
        <w:rPr>
          <w:rFonts w:ascii="Times New Roman" w:hAnsi="Times New Roman" w:cs="Times New Roman"/>
          <w:sz w:val="24"/>
          <w:szCs w:val="24"/>
        </w:rPr>
        <w:t>ntroduction</w:t>
      </w:r>
      <w:r w:rsidR="00ED47A5" w:rsidRPr="005E2CA8">
        <w:rPr>
          <w:rFonts w:ascii="Times New Roman" w:hAnsi="Times New Roman" w:cs="Times New Roman"/>
          <w:sz w:val="24"/>
          <w:szCs w:val="24"/>
        </w:rPr>
        <w:t xml:space="preserve">, </w:t>
      </w:r>
      <w:r w:rsidR="0033230E">
        <w:rPr>
          <w:rFonts w:ascii="Times New Roman" w:hAnsi="Times New Roman" w:cs="Times New Roman"/>
          <w:sz w:val="24"/>
          <w:szCs w:val="24"/>
        </w:rPr>
        <w:t>logic</w:t>
      </w:r>
      <w:r w:rsidR="00800EB8">
        <w:rPr>
          <w:rFonts w:ascii="Times New Roman" w:hAnsi="Times New Roman" w:cs="Times New Roman"/>
          <w:sz w:val="24"/>
          <w:szCs w:val="24"/>
        </w:rPr>
        <w:t xml:space="preserve"> and ethical reasoning</w:t>
      </w:r>
    </w:p>
    <w:p w14:paraId="0B5E572A" w14:textId="6B03446B" w:rsidR="00515623" w:rsidRPr="005E2CA8" w:rsidRDefault="00515623" w:rsidP="00515623">
      <w:pPr>
        <w:pStyle w:val="ListParagraph"/>
        <w:numPr>
          <w:ilvl w:val="0"/>
          <w:numId w:val="11"/>
        </w:numPr>
        <w:jc w:val="both"/>
        <w:rPr>
          <w:rFonts w:ascii="Times New Roman" w:hAnsi="Times New Roman" w:cs="Times New Roman"/>
          <w:sz w:val="24"/>
          <w:szCs w:val="24"/>
        </w:rPr>
      </w:pPr>
      <w:r w:rsidRPr="005E2CA8">
        <w:rPr>
          <w:rFonts w:ascii="Times New Roman" w:hAnsi="Times New Roman" w:cs="Times New Roman"/>
          <w:sz w:val="24"/>
          <w:szCs w:val="24"/>
          <w:u w:val="single"/>
        </w:rPr>
        <w:t>Required</w:t>
      </w:r>
      <w:r w:rsidR="0093594C" w:rsidRPr="005E2CA8">
        <w:rPr>
          <w:rFonts w:ascii="Times New Roman" w:hAnsi="Times New Roman" w:cs="Times New Roman"/>
          <w:sz w:val="24"/>
          <w:szCs w:val="24"/>
          <w:u w:val="single"/>
        </w:rPr>
        <w:t xml:space="preserve"> reading</w:t>
      </w:r>
      <w:r w:rsidR="00A77B99" w:rsidRPr="005E2CA8">
        <w:rPr>
          <w:rFonts w:ascii="Times New Roman" w:hAnsi="Times New Roman" w:cs="Times New Roman"/>
          <w:sz w:val="24"/>
          <w:szCs w:val="24"/>
          <w:u w:val="single"/>
        </w:rPr>
        <w:t>:</w:t>
      </w:r>
      <w:r w:rsidR="00ED47A5" w:rsidRPr="005E2CA8">
        <w:rPr>
          <w:rFonts w:ascii="Times New Roman" w:hAnsi="Times New Roman" w:cs="Times New Roman"/>
          <w:sz w:val="24"/>
          <w:szCs w:val="24"/>
        </w:rPr>
        <w:t xml:space="preserve"> </w:t>
      </w:r>
      <w:r w:rsidR="007348CB" w:rsidRPr="005E2CA8">
        <w:rPr>
          <w:rFonts w:ascii="Times New Roman" w:hAnsi="Times New Roman" w:cs="Times New Roman"/>
          <w:sz w:val="24"/>
          <w:szCs w:val="24"/>
        </w:rPr>
        <w:t>S</w:t>
      </w:r>
      <w:r w:rsidR="00ED47A5" w:rsidRPr="005E2CA8">
        <w:rPr>
          <w:rFonts w:ascii="Times New Roman" w:hAnsi="Times New Roman" w:cs="Times New Roman"/>
          <w:sz w:val="24"/>
          <w:szCs w:val="24"/>
        </w:rPr>
        <w:t>yllabus</w:t>
      </w:r>
      <w:r w:rsidR="005F2007">
        <w:rPr>
          <w:rFonts w:ascii="Times New Roman" w:hAnsi="Times New Roman" w:cs="Times New Roman"/>
          <w:sz w:val="24"/>
          <w:szCs w:val="24"/>
        </w:rPr>
        <w:t xml:space="preserve"> </w:t>
      </w:r>
      <w:r w:rsidR="00D6632B">
        <w:rPr>
          <w:rFonts w:ascii="Times New Roman" w:hAnsi="Times New Roman" w:cs="Times New Roman"/>
          <w:sz w:val="24"/>
          <w:szCs w:val="24"/>
        </w:rPr>
        <w:t>and introduction</w:t>
      </w:r>
    </w:p>
    <w:p w14:paraId="004E0406" w14:textId="65C38D10" w:rsidR="008D7810" w:rsidRPr="005E2CA8" w:rsidRDefault="00515623" w:rsidP="00057185">
      <w:pPr>
        <w:jc w:val="both"/>
        <w:rPr>
          <w:rFonts w:ascii="Times New Roman" w:hAnsi="Times New Roman" w:cs="Times New Roman"/>
          <w:sz w:val="24"/>
          <w:szCs w:val="24"/>
        </w:rPr>
      </w:pPr>
      <w:r w:rsidRPr="005E2CA8">
        <w:rPr>
          <w:rFonts w:ascii="Times New Roman" w:hAnsi="Times New Roman" w:cs="Times New Roman"/>
          <w:sz w:val="24"/>
          <w:szCs w:val="24"/>
        </w:rPr>
        <w:t>Tuesday</w:t>
      </w:r>
      <w:r w:rsidR="00A77B99" w:rsidRPr="005E2CA8">
        <w:rPr>
          <w:rFonts w:ascii="Times New Roman" w:hAnsi="Times New Roman" w:cs="Times New Roman"/>
          <w:sz w:val="24"/>
          <w:szCs w:val="24"/>
        </w:rPr>
        <w:t>:</w:t>
      </w:r>
      <w:r w:rsidR="00C9290D" w:rsidRPr="005E2CA8">
        <w:rPr>
          <w:rFonts w:ascii="Times New Roman" w:hAnsi="Times New Roman" w:cs="Times New Roman"/>
          <w:sz w:val="24"/>
          <w:szCs w:val="24"/>
        </w:rPr>
        <w:t xml:space="preserve"> </w:t>
      </w:r>
      <w:r w:rsidR="005F2EAC">
        <w:rPr>
          <w:rFonts w:ascii="Times New Roman" w:hAnsi="Times New Roman" w:cs="Times New Roman"/>
          <w:sz w:val="24"/>
          <w:szCs w:val="24"/>
        </w:rPr>
        <w:t>Arguments and logic</w:t>
      </w:r>
      <w:r w:rsidR="003B1565">
        <w:rPr>
          <w:rFonts w:ascii="Times New Roman" w:hAnsi="Times New Roman" w:cs="Times New Roman"/>
          <w:sz w:val="24"/>
          <w:szCs w:val="24"/>
        </w:rPr>
        <w:t>, the main skill of the course</w:t>
      </w:r>
    </w:p>
    <w:p w14:paraId="74C88115" w14:textId="40403A08" w:rsidR="00A77B99" w:rsidRPr="005E2CA8" w:rsidRDefault="00A77B99" w:rsidP="00A77B99">
      <w:pPr>
        <w:pStyle w:val="ListParagraph"/>
        <w:numPr>
          <w:ilvl w:val="0"/>
          <w:numId w:val="11"/>
        </w:numPr>
        <w:jc w:val="both"/>
        <w:rPr>
          <w:rFonts w:ascii="Times New Roman" w:hAnsi="Times New Roman" w:cs="Times New Roman"/>
          <w:sz w:val="24"/>
          <w:szCs w:val="24"/>
        </w:rPr>
      </w:pPr>
      <w:r w:rsidRPr="005E2CA8">
        <w:rPr>
          <w:rFonts w:ascii="Times New Roman" w:hAnsi="Times New Roman" w:cs="Times New Roman"/>
          <w:sz w:val="24"/>
          <w:szCs w:val="24"/>
          <w:u w:val="single"/>
        </w:rPr>
        <w:t>Required</w:t>
      </w:r>
      <w:r w:rsidR="0093594C" w:rsidRPr="005E2CA8">
        <w:rPr>
          <w:rFonts w:ascii="Times New Roman" w:hAnsi="Times New Roman" w:cs="Times New Roman"/>
          <w:sz w:val="24"/>
          <w:szCs w:val="24"/>
          <w:u w:val="single"/>
        </w:rPr>
        <w:t xml:space="preserve"> reading</w:t>
      </w:r>
      <w:r w:rsidRPr="005E2CA8">
        <w:rPr>
          <w:rFonts w:ascii="Times New Roman" w:hAnsi="Times New Roman" w:cs="Times New Roman"/>
          <w:sz w:val="24"/>
          <w:szCs w:val="24"/>
          <w:u w:val="single"/>
        </w:rPr>
        <w:t>:</w:t>
      </w:r>
      <w:r w:rsidR="00393C5B" w:rsidRPr="005E2CA8">
        <w:rPr>
          <w:rFonts w:ascii="Times New Roman" w:hAnsi="Times New Roman" w:cs="Times New Roman"/>
          <w:sz w:val="24"/>
          <w:szCs w:val="24"/>
        </w:rPr>
        <w:t xml:space="preserve"> </w:t>
      </w:r>
      <w:r w:rsidR="00277F95" w:rsidRPr="00277F95">
        <w:rPr>
          <w:rFonts w:ascii="Times New Roman" w:hAnsi="Times New Roman" w:cs="Times New Roman"/>
          <w:sz w:val="24"/>
          <w:szCs w:val="24"/>
        </w:rPr>
        <w:t xml:space="preserve">‘Introduction to Deductive Logic’, </w:t>
      </w:r>
      <w:r w:rsidR="00277F95" w:rsidRPr="00277F95">
        <w:rPr>
          <w:rFonts w:ascii="Times New Roman" w:hAnsi="Times New Roman" w:cs="Times New Roman"/>
          <w:i/>
          <w:iCs/>
          <w:sz w:val="24"/>
          <w:szCs w:val="24"/>
        </w:rPr>
        <w:t>The Logic Book</w:t>
      </w:r>
      <w:r w:rsidR="00277F95" w:rsidRPr="00277F95">
        <w:rPr>
          <w:rFonts w:ascii="Times New Roman" w:hAnsi="Times New Roman" w:cs="Times New Roman"/>
          <w:sz w:val="24"/>
          <w:szCs w:val="24"/>
        </w:rPr>
        <w:t>.</w:t>
      </w:r>
    </w:p>
    <w:p w14:paraId="45A562B5" w14:textId="1982076C" w:rsidR="00A77B99" w:rsidRPr="005E2CA8" w:rsidRDefault="00FA6F5C" w:rsidP="00057185">
      <w:pPr>
        <w:jc w:val="both"/>
        <w:rPr>
          <w:rFonts w:ascii="Times New Roman" w:hAnsi="Times New Roman" w:cs="Times New Roman"/>
          <w:sz w:val="24"/>
          <w:szCs w:val="24"/>
        </w:rPr>
      </w:pPr>
      <w:r w:rsidRPr="005E2CA8">
        <w:rPr>
          <w:rFonts w:ascii="Times New Roman" w:hAnsi="Times New Roman" w:cs="Times New Roman"/>
          <w:sz w:val="24"/>
          <w:szCs w:val="24"/>
        </w:rPr>
        <w:t>Wednesday:</w:t>
      </w:r>
      <w:r w:rsidR="000405E9" w:rsidRPr="005E2CA8">
        <w:rPr>
          <w:rFonts w:ascii="Times New Roman" w:hAnsi="Times New Roman" w:cs="Times New Roman"/>
          <w:sz w:val="24"/>
          <w:szCs w:val="24"/>
        </w:rPr>
        <w:t xml:space="preserve"> </w:t>
      </w:r>
      <w:r w:rsidR="00277F95">
        <w:rPr>
          <w:rFonts w:ascii="Times New Roman" w:hAnsi="Times New Roman" w:cs="Times New Roman"/>
          <w:sz w:val="24"/>
          <w:szCs w:val="24"/>
        </w:rPr>
        <w:t>E</w:t>
      </w:r>
      <w:r w:rsidR="00277F95" w:rsidRPr="005E2CA8">
        <w:rPr>
          <w:rFonts w:ascii="Times New Roman" w:hAnsi="Times New Roman" w:cs="Times New Roman"/>
          <w:sz w:val="24"/>
          <w:szCs w:val="24"/>
        </w:rPr>
        <w:t>thical reasoning</w:t>
      </w:r>
    </w:p>
    <w:p w14:paraId="10A9624E" w14:textId="580B1392" w:rsidR="00FA6F5C" w:rsidRPr="005E2CA8" w:rsidRDefault="00FA6F5C" w:rsidP="00FA6F5C">
      <w:pPr>
        <w:pStyle w:val="ListParagraph"/>
        <w:numPr>
          <w:ilvl w:val="0"/>
          <w:numId w:val="11"/>
        </w:numPr>
        <w:jc w:val="both"/>
        <w:rPr>
          <w:rFonts w:ascii="Times New Roman" w:hAnsi="Times New Roman" w:cs="Times New Roman"/>
          <w:sz w:val="24"/>
          <w:szCs w:val="24"/>
        </w:rPr>
      </w:pPr>
      <w:r w:rsidRPr="005E2CA8">
        <w:rPr>
          <w:rFonts w:ascii="Times New Roman" w:hAnsi="Times New Roman" w:cs="Times New Roman"/>
          <w:sz w:val="24"/>
          <w:szCs w:val="24"/>
          <w:u w:val="single"/>
        </w:rPr>
        <w:t>Required</w:t>
      </w:r>
      <w:r w:rsidR="0093594C" w:rsidRPr="005E2CA8">
        <w:rPr>
          <w:rFonts w:ascii="Times New Roman" w:hAnsi="Times New Roman" w:cs="Times New Roman"/>
          <w:sz w:val="24"/>
          <w:szCs w:val="24"/>
          <w:u w:val="single"/>
        </w:rPr>
        <w:t xml:space="preserve"> reading</w:t>
      </w:r>
      <w:r w:rsidRPr="005E2CA8">
        <w:rPr>
          <w:rFonts w:ascii="Times New Roman" w:hAnsi="Times New Roman" w:cs="Times New Roman"/>
          <w:sz w:val="24"/>
          <w:szCs w:val="24"/>
          <w:u w:val="single"/>
        </w:rPr>
        <w:t>:</w:t>
      </w:r>
      <w:r w:rsidR="00123B27" w:rsidRPr="005E2CA8">
        <w:rPr>
          <w:rFonts w:ascii="Times New Roman" w:hAnsi="Times New Roman" w:cs="Times New Roman"/>
          <w:sz w:val="24"/>
          <w:szCs w:val="24"/>
          <w:u w:val="single"/>
        </w:rPr>
        <w:t xml:space="preserve"> </w:t>
      </w:r>
      <w:r w:rsidR="00EC1E0B" w:rsidRPr="005E2CA8">
        <w:rPr>
          <w:rFonts w:ascii="Times New Roman" w:hAnsi="Times New Roman" w:cs="Times New Roman"/>
          <w:sz w:val="24"/>
          <w:szCs w:val="24"/>
        </w:rPr>
        <w:t>Shelly Kagan, Normative ethics, chapter 1 “preliminaries”</w:t>
      </w:r>
    </w:p>
    <w:p w14:paraId="6587A276" w14:textId="788D37CE" w:rsidR="00FA6F5C" w:rsidRDefault="00F6797E" w:rsidP="00057185">
      <w:pPr>
        <w:jc w:val="both"/>
        <w:rPr>
          <w:rFonts w:ascii="Times New Roman" w:hAnsi="Times New Roman" w:cs="Times New Roman"/>
          <w:sz w:val="24"/>
          <w:szCs w:val="24"/>
        </w:rPr>
      </w:pPr>
      <w:r w:rsidRPr="00860EF4">
        <w:rPr>
          <w:rFonts w:ascii="Times New Roman" w:hAnsi="Times New Roman" w:cs="Times New Roman"/>
          <w:sz w:val="24"/>
          <w:szCs w:val="24"/>
          <w:highlight w:val="yellow"/>
        </w:rPr>
        <w:t>Thursday-</w:t>
      </w:r>
      <w:r w:rsidR="00FA6F5C" w:rsidRPr="00860EF4">
        <w:rPr>
          <w:rFonts w:ascii="Times New Roman" w:hAnsi="Times New Roman" w:cs="Times New Roman"/>
          <w:sz w:val="24"/>
          <w:szCs w:val="24"/>
          <w:highlight w:val="yellow"/>
        </w:rPr>
        <w:t xml:space="preserve">Friday: </w:t>
      </w:r>
      <w:r w:rsidRPr="00860EF4">
        <w:rPr>
          <w:rFonts w:ascii="Times New Roman" w:hAnsi="Times New Roman" w:cs="Times New Roman"/>
          <w:sz w:val="24"/>
          <w:szCs w:val="24"/>
          <w:highlight w:val="yellow"/>
        </w:rPr>
        <w:t>No class. Holiday</w:t>
      </w:r>
    </w:p>
    <w:p w14:paraId="5A932E71" w14:textId="7C8ED137" w:rsidR="00F545FE" w:rsidRPr="00F545FE" w:rsidRDefault="003346A4" w:rsidP="00F545FE">
      <w:pPr>
        <w:pStyle w:val="ListParagraph"/>
        <w:numPr>
          <w:ilvl w:val="0"/>
          <w:numId w:val="11"/>
        </w:numPr>
        <w:jc w:val="both"/>
        <w:rPr>
          <w:rFonts w:ascii="Times New Roman" w:hAnsi="Times New Roman" w:cs="Times New Roman"/>
          <w:sz w:val="24"/>
          <w:szCs w:val="24"/>
        </w:rPr>
      </w:pPr>
      <w:r>
        <w:rPr>
          <w:rFonts w:ascii="Times New Roman" w:hAnsi="Times New Roman" w:cs="Times New Roman"/>
          <w:sz w:val="24"/>
          <w:szCs w:val="24"/>
        </w:rPr>
        <w:t xml:space="preserve">Discussion post for the readings of the following week. </w:t>
      </w:r>
    </w:p>
    <w:p w14:paraId="4A0C33C0" w14:textId="77777777" w:rsidR="00FA6F5C" w:rsidRPr="003D03DE" w:rsidRDefault="00FA6F5C" w:rsidP="00057185">
      <w:pPr>
        <w:jc w:val="both"/>
        <w:rPr>
          <w:rFonts w:ascii="Times New Roman" w:hAnsi="Times New Roman" w:cs="Times New Roman"/>
          <w:sz w:val="24"/>
          <w:szCs w:val="24"/>
        </w:rPr>
      </w:pPr>
    </w:p>
    <w:p w14:paraId="24EE499A" w14:textId="3FEA5106" w:rsidR="00ED4805" w:rsidRPr="005E2CA8" w:rsidRDefault="00ED4805" w:rsidP="00ED4805">
      <w:pPr>
        <w:jc w:val="both"/>
        <w:rPr>
          <w:rFonts w:ascii="Times New Roman" w:hAnsi="Times New Roman" w:cs="Times New Roman"/>
          <w:b/>
          <w:bCs/>
          <w:sz w:val="24"/>
          <w:szCs w:val="24"/>
        </w:rPr>
      </w:pPr>
      <w:r w:rsidRPr="003D03DE">
        <w:rPr>
          <w:rFonts w:ascii="Times New Roman" w:hAnsi="Times New Roman" w:cs="Times New Roman"/>
          <w:b/>
          <w:bCs/>
          <w:sz w:val="24"/>
          <w:szCs w:val="24"/>
        </w:rPr>
        <w:t xml:space="preserve">Week </w:t>
      </w:r>
      <w:r w:rsidRPr="005E2CA8">
        <w:rPr>
          <w:rFonts w:ascii="Times New Roman" w:hAnsi="Times New Roman" w:cs="Times New Roman"/>
          <w:b/>
          <w:bCs/>
          <w:sz w:val="24"/>
          <w:szCs w:val="24"/>
        </w:rPr>
        <w:t>2</w:t>
      </w:r>
      <w:r w:rsidR="003F0B2D" w:rsidRPr="005E2CA8">
        <w:rPr>
          <w:rFonts w:ascii="Times New Roman" w:hAnsi="Times New Roman" w:cs="Times New Roman"/>
          <w:b/>
          <w:bCs/>
          <w:sz w:val="24"/>
          <w:szCs w:val="24"/>
        </w:rPr>
        <w:t xml:space="preserve">, </w:t>
      </w:r>
      <w:r w:rsidR="0003438F">
        <w:rPr>
          <w:rFonts w:ascii="Times New Roman" w:hAnsi="Times New Roman" w:cs="Times New Roman"/>
          <w:b/>
          <w:bCs/>
          <w:sz w:val="24"/>
          <w:szCs w:val="24"/>
        </w:rPr>
        <w:t>Jul</w:t>
      </w:r>
      <w:r w:rsidR="00EA672B">
        <w:rPr>
          <w:rFonts w:ascii="Times New Roman" w:hAnsi="Times New Roman" w:cs="Times New Roman"/>
          <w:b/>
          <w:bCs/>
          <w:sz w:val="24"/>
          <w:szCs w:val="24"/>
        </w:rPr>
        <w:t>y 7-11</w:t>
      </w:r>
      <w:r w:rsidRPr="003D03DE">
        <w:rPr>
          <w:rFonts w:ascii="Times New Roman" w:hAnsi="Times New Roman" w:cs="Times New Roman"/>
          <w:b/>
          <w:bCs/>
          <w:sz w:val="24"/>
          <w:szCs w:val="24"/>
        </w:rPr>
        <w:t xml:space="preserve">: </w:t>
      </w:r>
      <w:r w:rsidR="009B4787">
        <w:rPr>
          <w:rFonts w:ascii="Times New Roman" w:hAnsi="Times New Roman" w:cs="Times New Roman"/>
          <w:b/>
          <w:bCs/>
          <w:sz w:val="24"/>
          <w:szCs w:val="24"/>
        </w:rPr>
        <w:t>The attention economy</w:t>
      </w:r>
    </w:p>
    <w:p w14:paraId="1F58C257" w14:textId="2D0FAF98" w:rsidR="003905BF" w:rsidRDefault="00094B26" w:rsidP="00094B26">
      <w:pPr>
        <w:jc w:val="both"/>
        <w:rPr>
          <w:rFonts w:ascii="Times New Roman" w:hAnsi="Times New Roman" w:cs="Times New Roman"/>
          <w:sz w:val="24"/>
          <w:szCs w:val="24"/>
        </w:rPr>
      </w:pPr>
      <w:r w:rsidRPr="005E2CA8">
        <w:rPr>
          <w:rFonts w:ascii="Times New Roman" w:hAnsi="Times New Roman" w:cs="Times New Roman"/>
          <w:sz w:val="24"/>
          <w:szCs w:val="24"/>
        </w:rPr>
        <w:lastRenderedPageBreak/>
        <w:t>Monday</w:t>
      </w:r>
      <w:r w:rsidR="003905BF">
        <w:rPr>
          <w:rFonts w:ascii="Times New Roman" w:hAnsi="Times New Roman" w:cs="Times New Roman"/>
          <w:sz w:val="24"/>
          <w:szCs w:val="24"/>
        </w:rPr>
        <w:t>:</w:t>
      </w:r>
      <w:r w:rsidR="00C33D9E">
        <w:rPr>
          <w:rFonts w:ascii="Times New Roman" w:hAnsi="Times New Roman" w:cs="Times New Roman"/>
          <w:sz w:val="24"/>
          <w:szCs w:val="24"/>
        </w:rPr>
        <w:t xml:space="preserve"> </w:t>
      </w:r>
      <w:r w:rsidR="009A0736">
        <w:rPr>
          <w:rFonts w:ascii="Times New Roman" w:hAnsi="Times New Roman" w:cs="Times New Roman"/>
          <w:sz w:val="24"/>
          <w:szCs w:val="24"/>
        </w:rPr>
        <w:t xml:space="preserve">Quiz on the attention economy, July </w:t>
      </w:r>
      <w:r w:rsidR="00920EEC">
        <w:rPr>
          <w:rFonts w:ascii="Times New Roman" w:hAnsi="Times New Roman" w:cs="Times New Roman"/>
          <w:sz w:val="24"/>
          <w:szCs w:val="24"/>
        </w:rPr>
        <w:t>7.</w:t>
      </w:r>
    </w:p>
    <w:p w14:paraId="597FF5B8" w14:textId="77777777" w:rsidR="008C3950" w:rsidRPr="005E2CA8" w:rsidRDefault="008C3950" w:rsidP="008C3950">
      <w:pPr>
        <w:pStyle w:val="ListParagraph"/>
        <w:numPr>
          <w:ilvl w:val="0"/>
          <w:numId w:val="11"/>
        </w:numPr>
        <w:jc w:val="both"/>
        <w:rPr>
          <w:rFonts w:ascii="Times New Roman" w:hAnsi="Times New Roman" w:cs="Times New Roman"/>
          <w:sz w:val="24"/>
          <w:szCs w:val="24"/>
        </w:rPr>
      </w:pPr>
      <w:r w:rsidRPr="005E2CA8">
        <w:rPr>
          <w:rFonts w:ascii="Times New Roman" w:hAnsi="Times New Roman" w:cs="Times New Roman"/>
          <w:sz w:val="24"/>
          <w:szCs w:val="24"/>
          <w:u w:val="single"/>
        </w:rPr>
        <w:t>Required reading:</w:t>
      </w:r>
      <w:r w:rsidRPr="005E2CA8">
        <w:rPr>
          <w:rFonts w:ascii="Times New Roman" w:hAnsi="Times New Roman" w:cs="Times New Roman"/>
          <w:sz w:val="24"/>
          <w:szCs w:val="24"/>
        </w:rPr>
        <w:t xml:space="preserve"> Clinton Castro and Adam Pham, “Is the attention economy</w:t>
      </w:r>
      <w:r w:rsidRPr="005E2CA8">
        <w:rPr>
          <w:rFonts w:ascii="Times New Roman" w:hAnsi="Times New Roman" w:cs="Times New Roman"/>
          <w:sz w:val="24"/>
          <w:szCs w:val="24"/>
        </w:rPr>
        <w:br/>
        <w:t>noxious?"</w:t>
      </w:r>
    </w:p>
    <w:p w14:paraId="24CA1547" w14:textId="49599157" w:rsidR="00094B26" w:rsidRPr="005E2CA8" w:rsidRDefault="00094B26" w:rsidP="00094B26">
      <w:pPr>
        <w:jc w:val="both"/>
        <w:rPr>
          <w:rFonts w:ascii="Times New Roman" w:hAnsi="Times New Roman" w:cs="Times New Roman"/>
          <w:sz w:val="24"/>
          <w:szCs w:val="24"/>
        </w:rPr>
      </w:pPr>
      <w:r w:rsidRPr="005E2CA8">
        <w:rPr>
          <w:rFonts w:ascii="Times New Roman" w:hAnsi="Times New Roman" w:cs="Times New Roman"/>
          <w:sz w:val="24"/>
          <w:szCs w:val="24"/>
        </w:rPr>
        <w:t>Tuesday</w:t>
      </w:r>
      <w:r w:rsidR="008C3950">
        <w:rPr>
          <w:rFonts w:ascii="Times New Roman" w:hAnsi="Times New Roman" w:cs="Times New Roman"/>
          <w:sz w:val="24"/>
          <w:szCs w:val="24"/>
        </w:rPr>
        <w:t xml:space="preserve"> </w:t>
      </w:r>
      <w:r w:rsidR="00920EEC">
        <w:rPr>
          <w:rFonts w:ascii="Times New Roman" w:hAnsi="Times New Roman" w:cs="Times New Roman"/>
          <w:sz w:val="24"/>
          <w:szCs w:val="24"/>
        </w:rPr>
        <w:t>- Wednesday</w:t>
      </w:r>
      <w:r w:rsidRPr="005E2CA8">
        <w:rPr>
          <w:rFonts w:ascii="Times New Roman" w:hAnsi="Times New Roman" w:cs="Times New Roman"/>
          <w:sz w:val="24"/>
          <w:szCs w:val="24"/>
        </w:rPr>
        <w:t>: The attention economy</w:t>
      </w:r>
      <w:r w:rsidR="00340B4C">
        <w:rPr>
          <w:rFonts w:ascii="Times New Roman" w:hAnsi="Times New Roman" w:cs="Times New Roman"/>
          <w:sz w:val="24"/>
          <w:szCs w:val="24"/>
        </w:rPr>
        <w:t xml:space="preserve"> (continuation)</w:t>
      </w:r>
    </w:p>
    <w:p w14:paraId="779EFB1D" w14:textId="77777777" w:rsidR="00094B26" w:rsidRPr="005E2CA8" w:rsidRDefault="00094B26" w:rsidP="00094B26">
      <w:pPr>
        <w:pStyle w:val="ListParagraph"/>
        <w:numPr>
          <w:ilvl w:val="0"/>
          <w:numId w:val="11"/>
        </w:numPr>
        <w:jc w:val="both"/>
        <w:rPr>
          <w:rFonts w:ascii="Times New Roman" w:hAnsi="Times New Roman" w:cs="Times New Roman"/>
          <w:sz w:val="24"/>
          <w:szCs w:val="24"/>
        </w:rPr>
      </w:pPr>
      <w:r w:rsidRPr="005E2CA8">
        <w:rPr>
          <w:rFonts w:ascii="Times New Roman" w:hAnsi="Times New Roman" w:cs="Times New Roman"/>
          <w:sz w:val="24"/>
          <w:szCs w:val="24"/>
          <w:u w:val="single"/>
        </w:rPr>
        <w:t>Required reading:</w:t>
      </w:r>
      <w:r w:rsidRPr="005E2CA8">
        <w:rPr>
          <w:rFonts w:ascii="Times New Roman" w:hAnsi="Times New Roman" w:cs="Times New Roman"/>
          <w:sz w:val="24"/>
          <w:szCs w:val="24"/>
        </w:rPr>
        <w:t xml:space="preserve"> Clinton Castro and Adam Pham, “Is the attention economy</w:t>
      </w:r>
      <w:r w:rsidRPr="005E2CA8">
        <w:rPr>
          <w:rFonts w:ascii="Times New Roman" w:hAnsi="Times New Roman" w:cs="Times New Roman"/>
          <w:sz w:val="24"/>
          <w:szCs w:val="24"/>
        </w:rPr>
        <w:br/>
        <w:t>noxious?"</w:t>
      </w:r>
    </w:p>
    <w:p w14:paraId="71BA8AD4" w14:textId="119F445A" w:rsidR="00236941" w:rsidRDefault="00094B26" w:rsidP="00094B26">
      <w:pPr>
        <w:jc w:val="both"/>
        <w:rPr>
          <w:rFonts w:ascii="Times New Roman" w:hAnsi="Times New Roman" w:cs="Times New Roman"/>
          <w:sz w:val="24"/>
          <w:szCs w:val="24"/>
        </w:rPr>
      </w:pPr>
      <w:r w:rsidRPr="005E2CA8">
        <w:rPr>
          <w:rFonts w:ascii="Times New Roman" w:hAnsi="Times New Roman" w:cs="Times New Roman"/>
          <w:sz w:val="24"/>
          <w:szCs w:val="24"/>
        </w:rPr>
        <w:t>Thursday</w:t>
      </w:r>
      <w:r w:rsidR="00166707">
        <w:rPr>
          <w:rFonts w:ascii="Times New Roman" w:hAnsi="Times New Roman" w:cs="Times New Roman"/>
          <w:sz w:val="24"/>
          <w:szCs w:val="24"/>
        </w:rPr>
        <w:t xml:space="preserve">: </w:t>
      </w:r>
      <w:r w:rsidR="00920EEC">
        <w:rPr>
          <w:rFonts w:ascii="Times New Roman" w:hAnsi="Times New Roman" w:cs="Times New Roman"/>
          <w:sz w:val="24"/>
          <w:szCs w:val="24"/>
        </w:rPr>
        <w:t>Group work</w:t>
      </w:r>
      <w:r w:rsidR="00D836B4">
        <w:rPr>
          <w:rFonts w:ascii="Times New Roman" w:hAnsi="Times New Roman" w:cs="Times New Roman"/>
          <w:sz w:val="24"/>
          <w:szCs w:val="24"/>
        </w:rPr>
        <w:t xml:space="preserve"> for presentations. </w:t>
      </w:r>
    </w:p>
    <w:p w14:paraId="29147BD3" w14:textId="7AF2990A" w:rsidR="00094B26" w:rsidRPr="005E2CA8" w:rsidRDefault="00094B26" w:rsidP="00094B26">
      <w:pPr>
        <w:jc w:val="both"/>
        <w:rPr>
          <w:rFonts w:ascii="Times New Roman" w:hAnsi="Times New Roman" w:cs="Times New Roman"/>
          <w:sz w:val="24"/>
          <w:szCs w:val="24"/>
        </w:rPr>
      </w:pPr>
      <w:r w:rsidRPr="005E2CA8">
        <w:rPr>
          <w:rFonts w:ascii="Times New Roman" w:hAnsi="Times New Roman" w:cs="Times New Roman"/>
          <w:sz w:val="24"/>
          <w:szCs w:val="24"/>
        </w:rPr>
        <w:t xml:space="preserve">Friday: </w:t>
      </w:r>
      <w:r w:rsidRPr="005E2CA8">
        <w:rPr>
          <w:rFonts w:ascii="Times New Roman" w:hAnsi="Times New Roman" w:cs="Times New Roman"/>
          <w:sz w:val="24"/>
          <w:szCs w:val="24"/>
          <w:highlight w:val="yellow"/>
        </w:rPr>
        <w:t>Group presentations</w:t>
      </w:r>
      <w:r w:rsidR="00B35B9D">
        <w:rPr>
          <w:rFonts w:ascii="Times New Roman" w:hAnsi="Times New Roman" w:cs="Times New Roman"/>
          <w:sz w:val="24"/>
          <w:szCs w:val="24"/>
        </w:rPr>
        <w:t xml:space="preserve"> </w:t>
      </w:r>
      <w:r w:rsidRPr="005E2CA8">
        <w:rPr>
          <w:rFonts w:ascii="Times New Roman" w:hAnsi="Times New Roman" w:cs="Times New Roman"/>
          <w:sz w:val="24"/>
          <w:szCs w:val="24"/>
          <w:highlight w:val="yellow"/>
        </w:rPr>
        <w:t>due</w:t>
      </w:r>
      <w:r w:rsidR="00236941">
        <w:rPr>
          <w:rFonts w:ascii="Times New Roman" w:hAnsi="Times New Roman" w:cs="Times New Roman"/>
          <w:sz w:val="24"/>
          <w:szCs w:val="24"/>
        </w:rPr>
        <w:t xml:space="preserve"> July 11 in class</w:t>
      </w:r>
    </w:p>
    <w:p w14:paraId="271D5A96" w14:textId="77777777" w:rsidR="004254C7" w:rsidRPr="003D03DE" w:rsidRDefault="004254C7" w:rsidP="00ED4805">
      <w:pPr>
        <w:jc w:val="both"/>
        <w:rPr>
          <w:rFonts w:ascii="Times New Roman" w:hAnsi="Times New Roman" w:cs="Times New Roman"/>
          <w:b/>
          <w:bCs/>
          <w:sz w:val="24"/>
          <w:szCs w:val="24"/>
        </w:rPr>
      </w:pPr>
    </w:p>
    <w:p w14:paraId="2D4B873D" w14:textId="1EE8C36B" w:rsidR="00ED4805" w:rsidRPr="005E2CA8" w:rsidRDefault="00ED4805" w:rsidP="00ED4805">
      <w:pPr>
        <w:jc w:val="both"/>
        <w:rPr>
          <w:rFonts w:ascii="Times New Roman" w:hAnsi="Times New Roman" w:cs="Times New Roman"/>
          <w:b/>
          <w:bCs/>
          <w:sz w:val="24"/>
          <w:szCs w:val="24"/>
        </w:rPr>
      </w:pPr>
      <w:r w:rsidRPr="003D03DE">
        <w:rPr>
          <w:rFonts w:ascii="Times New Roman" w:hAnsi="Times New Roman" w:cs="Times New Roman"/>
          <w:b/>
          <w:bCs/>
          <w:sz w:val="24"/>
          <w:szCs w:val="24"/>
        </w:rPr>
        <w:t xml:space="preserve">Week </w:t>
      </w:r>
      <w:r w:rsidRPr="005E2CA8">
        <w:rPr>
          <w:rFonts w:ascii="Times New Roman" w:hAnsi="Times New Roman" w:cs="Times New Roman"/>
          <w:b/>
          <w:bCs/>
          <w:sz w:val="24"/>
          <w:szCs w:val="24"/>
        </w:rPr>
        <w:t>3</w:t>
      </w:r>
      <w:r w:rsidR="00413313" w:rsidRPr="005E2CA8">
        <w:rPr>
          <w:rFonts w:ascii="Times New Roman" w:hAnsi="Times New Roman" w:cs="Times New Roman"/>
          <w:b/>
          <w:bCs/>
          <w:sz w:val="24"/>
          <w:szCs w:val="24"/>
        </w:rPr>
        <w:t xml:space="preserve">, </w:t>
      </w:r>
      <w:r w:rsidR="00E83AF7">
        <w:rPr>
          <w:rFonts w:ascii="Times New Roman" w:hAnsi="Times New Roman" w:cs="Times New Roman"/>
          <w:b/>
          <w:bCs/>
          <w:sz w:val="24"/>
          <w:szCs w:val="24"/>
        </w:rPr>
        <w:t xml:space="preserve">July </w:t>
      </w:r>
      <w:r w:rsidR="00F01DBF">
        <w:rPr>
          <w:rFonts w:ascii="Times New Roman" w:hAnsi="Times New Roman" w:cs="Times New Roman"/>
          <w:b/>
          <w:bCs/>
          <w:sz w:val="24"/>
          <w:szCs w:val="24"/>
        </w:rPr>
        <w:t>14</w:t>
      </w:r>
      <w:r w:rsidR="00E83AF7">
        <w:rPr>
          <w:rFonts w:ascii="Times New Roman" w:hAnsi="Times New Roman" w:cs="Times New Roman"/>
          <w:b/>
          <w:bCs/>
          <w:sz w:val="24"/>
          <w:szCs w:val="24"/>
        </w:rPr>
        <w:t>-1</w:t>
      </w:r>
      <w:r w:rsidR="00D62866">
        <w:rPr>
          <w:rFonts w:ascii="Times New Roman" w:hAnsi="Times New Roman" w:cs="Times New Roman"/>
          <w:b/>
          <w:bCs/>
          <w:sz w:val="24"/>
          <w:szCs w:val="24"/>
        </w:rPr>
        <w:t>8</w:t>
      </w:r>
      <w:r w:rsidRPr="003D03DE">
        <w:rPr>
          <w:rFonts w:ascii="Times New Roman" w:hAnsi="Times New Roman" w:cs="Times New Roman"/>
          <w:b/>
          <w:bCs/>
          <w:sz w:val="24"/>
          <w:szCs w:val="24"/>
        </w:rPr>
        <w:t xml:space="preserve">: </w:t>
      </w:r>
      <w:r w:rsidR="00347D9B" w:rsidRPr="005E2CA8">
        <w:rPr>
          <w:rFonts w:ascii="Times New Roman" w:hAnsi="Times New Roman" w:cs="Times New Roman"/>
          <w:b/>
          <w:bCs/>
          <w:sz w:val="24"/>
          <w:szCs w:val="24"/>
        </w:rPr>
        <w:t>Machine learning</w:t>
      </w:r>
      <w:r w:rsidR="004E4100" w:rsidRPr="005E2CA8">
        <w:rPr>
          <w:rFonts w:ascii="Times New Roman" w:hAnsi="Times New Roman" w:cs="Times New Roman"/>
          <w:b/>
          <w:bCs/>
          <w:sz w:val="24"/>
          <w:szCs w:val="24"/>
        </w:rPr>
        <w:t xml:space="preserve"> and fairness</w:t>
      </w:r>
    </w:p>
    <w:p w14:paraId="354CEA9D" w14:textId="199EDE71" w:rsidR="00170022" w:rsidRDefault="009F78F8" w:rsidP="004254C7">
      <w:pPr>
        <w:jc w:val="both"/>
        <w:rPr>
          <w:rFonts w:ascii="Times New Roman" w:hAnsi="Times New Roman" w:cs="Times New Roman"/>
          <w:sz w:val="24"/>
          <w:szCs w:val="24"/>
        </w:rPr>
      </w:pPr>
      <w:r w:rsidRPr="005E2CA8">
        <w:rPr>
          <w:rFonts w:ascii="Times New Roman" w:hAnsi="Times New Roman" w:cs="Times New Roman"/>
          <w:sz w:val="24"/>
          <w:szCs w:val="24"/>
        </w:rPr>
        <w:t>Monday</w:t>
      </w:r>
      <w:r w:rsidR="00170022">
        <w:rPr>
          <w:rFonts w:ascii="Times New Roman" w:hAnsi="Times New Roman" w:cs="Times New Roman"/>
          <w:sz w:val="24"/>
          <w:szCs w:val="24"/>
        </w:rPr>
        <w:t>: Quiz on Machine bias</w:t>
      </w:r>
      <w:r w:rsidR="008C3950">
        <w:rPr>
          <w:rFonts w:ascii="Times New Roman" w:hAnsi="Times New Roman" w:cs="Times New Roman"/>
          <w:sz w:val="24"/>
          <w:szCs w:val="24"/>
        </w:rPr>
        <w:t>, July 14</w:t>
      </w:r>
    </w:p>
    <w:p w14:paraId="128F5546" w14:textId="02875628" w:rsidR="004254C7" w:rsidRPr="005E2CA8" w:rsidRDefault="009F78F8" w:rsidP="004254C7">
      <w:pPr>
        <w:jc w:val="both"/>
        <w:rPr>
          <w:rFonts w:ascii="Times New Roman" w:hAnsi="Times New Roman" w:cs="Times New Roman"/>
          <w:sz w:val="24"/>
          <w:szCs w:val="24"/>
        </w:rPr>
      </w:pPr>
      <w:r w:rsidRPr="005E2CA8">
        <w:rPr>
          <w:rFonts w:ascii="Times New Roman" w:hAnsi="Times New Roman" w:cs="Times New Roman"/>
          <w:sz w:val="24"/>
          <w:szCs w:val="24"/>
        </w:rPr>
        <w:t>Tuesday</w:t>
      </w:r>
      <w:r w:rsidR="004254C7" w:rsidRPr="005E2CA8">
        <w:rPr>
          <w:rFonts w:ascii="Times New Roman" w:hAnsi="Times New Roman" w:cs="Times New Roman"/>
          <w:sz w:val="24"/>
          <w:szCs w:val="24"/>
        </w:rPr>
        <w:t>:</w:t>
      </w:r>
      <w:r w:rsidR="00B14D73" w:rsidRPr="005E2CA8">
        <w:rPr>
          <w:rFonts w:ascii="Times New Roman" w:hAnsi="Times New Roman" w:cs="Times New Roman"/>
          <w:sz w:val="24"/>
          <w:szCs w:val="24"/>
        </w:rPr>
        <w:t xml:space="preserve"> Machine bias</w:t>
      </w:r>
    </w:p>
    <w:p w14:paraId="1FC710EF" w14:textId="164459B6" w:rsidR="004254C7" w:rsidRPr="005E2CA8" w:rsidRDefault="004254C7" w:rsidP="004254C7">
      <w:pPr>
        <w:pStyle w:val="ListParagraph"/>
        <w:numPr>
          <w:ilvl w:val="0"/>
          <w:numId w:val="11"/>
        </w:numPr>
        <w:jc w:val="both"/>
        <w:rPr>
          <w:rFonts w:ascii="Times New Roman" w:hAnsi="Times New Roman" w:cs="Times New Roman"/>
          <w:sz w:val="24"/>
          <w:szCs w:val="24"/>
        </w:rPr>
      </w:pPr>
      <w:r w:rsidRPr="005E2CA8">
        <w:rPr>
          <w:rFonts w:ascii="Times New Roman" w:hAnsi="Times New Roman" w:cs="Times New Roman"/>
          <w:sz w:val="24"/>
          <w:szCs w:val="24"/>
          <w:u w:val="single"/>
        </w:rPr>
        <w:t>Required reading:</w:t>
      </w:r>
      <w:r w:rsidR="002510EF" w:rsidRPr="005E2CA8">
        <w:rPr>
          <w:rFonts w:ascii="Times New Roman" w:hAnsi="Times New Roman" w:cs="Times New Roman"/>
          <w:sz w:val="24"/>
          <w:szCs w:val="24"/>
        </w:rPr>
        <w:t xml:space="preserve"> Clinton Castro. (2019). What’s Wrong with Machine Bias. Ergo, 6 (15), 405-426</w:t>
      </w:r>
    </w:p>
    <w:p w14:paraId="7265C27E" w14:textId="60691500" w:rsidR="004254C7" w:rsidRPr="005E2CA8" w:rsidRDefault="005A34C6" w:rsidP="004254C7">
      <w:pPr>
        <w:jc w:val="both"/>
        <w:rPr>
          <w:rFonts w:ascii="Times New Roman" w:hAnsi="Times New Roman" w:cs="Times New Roman"/>
          <w:sz w:val="24"/>
          <w:szCs w:val="24"/>
        </w:rPr>
      </w:pPr>
      <w:r w:rsidRPr="005E2CA8">
        <w:rPr>
          <w:rFonts w:ascii="Times New Roman" w:hAnsi="Times New Roman" w:cs="Times New Roman"/>
          <w:sz w:val="24"/>
          <w:szCs w:val="24"/>
        </w:rPr>
        <w:t xml:space="preserve">Wednesday - Thursday: </w:t>
      </w:r>
      <w:r w:rsidR="00EC5B07" w:rsidRPr="005E2CA8">
        <w:rPr>
          <w:rFonts w:ascii="Times New Roman" w:hAnsi="Times New Roman" w:cs="Times New Roman"/>
          <w:sz w:val="24"/>
          <w:szCs w:val="24"/>
        </w:rPr>
        <w:t>Al</w:t>
      </w:r>
      <w:r w:rsidR="002A3682" w:rsidRPr="005E2CA8">
        <w:rPr>
          <w:rFonts w:ascii="Times New Roman" w:hAnsi="Times New Roman" w:cs="Times New Roman"/>
          <w:sz w:val="24"/>
          <w:szCs w:val="24"/>
        </w:rPr>
        <w:t>gorithmic fairness</w:t>
      </w:r>
    </w:p>
    <w:p w14:paraId="44E3554F" w14:textId="453D356A" w:rsidR="004254C7" w:rsidRPr="005E2CA8" w:rsidRDefault="004254C7" w:rsidP="004254C7">
      <w:pPr>
        <w:pStyle w:val="ListParagraph"/>
        <w:numPr>
          <w:ilvl w:val="0"/>
          <w:numId w:val="11"/>
        </w:numPr>
        <w:jc w:val="both"/>
        <w:rPr>
          <w:rFonts w:ascii="Times New Roman" w:hAnsi="Times New Roman" w:cs="Times New Roman"/>
          <w:sz w:val="24"/>
          <w:szCs w:val="24"/>
        </w:rPr>
      </w:pPr>
      <w:r w:rsidRPr="005E2CA8">
        <w:rPr>
          <w:rFonts w:ascii="Times New Roman" w:hAnsi="Times New Roman" w:cs="Times New Roman"/>
          <w:sz w:val="24"/>
          <w:szCs w:val="24"/>
          <w:u w:val="single"/>
        </w:rPr>
        <w:t>Required reading:</w:t>
      </w:r>
      <w:r w:rsidR="006C0AED" w:rsidRPr="005E2CA8">
        <w:rPr>
          <w:rFonts w:ascii="Times New Roman" w:hAnsi="Times New Roman" w:cs="Times New Roman"/>
          <w:sz w:val="24"/>
          <w:szCs w:val="24"/>
        </w:rPr>
        <w:t xml:space="preserve"> Hellman, Deborah. (2020). Measuring Algorithmic Fairness, Virginia Law Review, 106(4), 811-866.</w:t>
      </w:r>
      <w:r w:rsidR="003351A5" w:rsidRPr="005E2CA8">
        <w:rPr>
          <w:rFonts w:ascii="Times New Roman" w:hAnsi="Times New Roman" w:cs="Times New Roman"/>
          <w:sz w:val="24"/>
          <w:szCs w:val="24"/>
        </w:rPr>
        <w:t xml:space="preserve"> (Fragments)</w:t>
      </w:r>
    </w:p>
    <w:p w14:paraId="0C8C4939" w14:textId="148DC66F" w:rsidR="004254C7" w:rsidRPr="005E2CA8" w:rsidRDefault="004254C7" w:rsidP="004254C7">
      <w:pPr>
        <w:jc w:val="both"/>
        <w:rPr>
          <w:rFonts w:ascii="Times New Roman" w:hAnsi="Times New Roman" w:cs="Times New Roman"/>
          <w:sz w:val="24"/>
          <w:szCs w:val="24"/>
        </w:rPr>
      </w:pPr>
      <w:r w:rsidRPr="005E2CA8">
        <w:rPr>
          <w:rFonts w:ascii="Times New Roman" w:hAnsi="Times New Roman" w:cs="Times New Roman"/>
          <w:sz w:val="24"/>
          <w:szCs w:val="24"/>
        </w:rPr>
        <w:t xml:space="preserve">Friday: </w:t>
      </w:r>
      <w:r w:rsidR="008F1764" w:rsidRPr="005E2CA8">
        <w:rPr>
          <w:rFonts w:ascii="Times New Roman" w:hAnsi="Times New Roman" w:cs="Times New Roman"/>
          <w:sz w:val="24"/>
          <w:szCs w:val="24"/>
        </w:rPr>
        <w:t xml:space="preserve">Group work for </w:t>
      </w:r>
      <w:r w:rsidR="009F6C14">
        <w:rPr>
          <w:rFonts w:ascii="Times New Roman" w:hAnsi="Times New Roman" w:cs="Times New Roman"/>
          <w:sz w:val="24"/>
          <w:szCs w:val="24"/>
        </w:rPr>
        <w:t xml:space="preserve">first </w:t>
      </w:r>
      <w:r w:rsidR="008F1764" w:rsidRPr="005E2CA8">
        <w:rPr>
          <w:rFonts w:ascii="Times New Roman" w:hAnsi="Times New Roman" w:cs="Times New Roman"/>
          <w:sz w:val="24"/>
          <w:szCs w:val="24"/>
        </w:rPr>
        <w:t>short paper</w:t>
      </w:r>
    </w:p>
    <w:p w14:paraId="001AA01E" w14:textId="77777777" w:rsidR="00780C00" w:rsidRPr="005E2CA8" w:rsidRDefault="00780C00" w:rsidP="00780C00">
      <w:pPr>
        <w:pStyle w:val="ListParagraph"/>
        <w:numPr>
          <w:ilvl w:val="0"/>
          <w:numId w:val="11"/>
        </w:numPr>
        <w:jc w:val="both"/>
        <w:rPr>
          <w:rFonts w:ascii="Times New Roman" w:hAnsi="Times New Roman" w:cs="Times New Roman"/>
          <w:sz w:val="24"/>
          <w:szCs w:val="24"/>
        </w:rPr>
      </w:pPr>
      <w:r w:rsidRPr="005E2CA8">
        <w:rPr>
          <w:rFonts w:ascii="Times New Roman" w:hAnsi="Times New Roman" w:cs="Times New Roman"/>
          <w:sz w:val="24"/>
          <w:szCs w:val="24"/>
          <w:u w:val="single"/>
        </w:rPr>
        <w:t>No new reading</w:t>
      </w:r>
      <w:r w:rsidRPr="005E2CA8">
        <w:rPr>
          <w:rFonts w:ascii="Times New Roman" w:hAnsi="Times New Roman" w:cs="Times New Roman"/>
          <w:sz w:val="24"/>
          <w:szCs w:val="24"/>
        </w:rPr>
        <w:t>: go over the readings for the week</w:t>
      </w:r>
    </w:p>
    <w:p w14:paraId="59D66FE4" w14:textId="77777777" w:rsidR="004254C7" w:rsidRPr="003D03DE" w:rsidRDefault="004254C7" w:rsidP="00ED4805">
      <w:pPr>
        <w:jc w:val="both"/>
        <w:rPr>
          <w:rFonts w:ascii="Times New Roman" w:hAnsi="Times New Roman" w:cs="Times New Roman"/>
          <w:b/>
          <w:bCs/>
          <w:sz w:val="24"/>
          <w:szCs w:val="24"/>
        </w:rPr>
      </w:pPr>
    </w:p>
    <w:p w14:paraId="3E4F1DDC" w14:textId="5853C7AA" w:rsidR="00ED4805" w:rsidRPr="005E2CA8" w:rsidRDefault="00ED4805" w:rsidP="00ED4805">
      <w:pPr>
        <w:jc w:val="both"/>
        <w:rPr>
          <w:rFonts w:ascii="Times New Roman" w:hAnsi="Times New Roman" w:cs="Times New Roman"/>
          <w:b/>
          <w:bCs/>
          <w:sz w:val="24"/>
          <w:szCs w:val="24"/>
        </w:rPr>
      </w:pPr>
      <w:r w:rsidRPr="003D03DE">
        <w:rPr>
          <w:rFonts w:ascii="Times New Roman" w:hAnsi="Times New Roman" w:cs="Times New Roman"/>
          <w:b/>
          <w:bCs/>
          <w:sz w:val="24"/>
          <w:szCs w:val="24"/>
        </w:rPr>
        <w:t xml:space="preserve">Week </w:t>
      </w:r>
      <w:r w:rsidRPr="005E2CA8">
        <w:rPr>
          <w:rFonts w:ascii="Times New Roman" w:hAnsi="Times New Roman" w:cs="Times New Roman"/>
          <w:b/>
          <w:bCs/>
          <w:sz w:val="24"/>
          <w:szCs w:val="24"/>
        </w:rPr>
        <w:t>4</w:t>
      </w:r>
      <w:r w:rsidR="00AB2AE2" w:rsidRPr="005E2CA8">
        <w:rPr>
          <w:rFonts w:ascii="Times New Roman" w:hAnsi="Times New Roman" w:cs="Times New Roman"/>
          <w:b/>
          <w:bCs/>
          <w:sz w:val="24"/>
          <w:szCs w:val="24"/>
        </w:rPr>
        <w:t xml:space="preserve">, </w:t>
      </w:r>
      <w:r w:rsidR="00D62866">
        <w:rPr>
          <w:rFonts w:ascii="Times New Roman" w:hAnsi="Times New Roman" w:cs="Times New Roman"/>
          <w:b/>
          <w:bCs/>
          <w:sz w:val="24"/>
          <w:szCs w:val="24"/>
        </w:rPr>
        <w:t xml:space="preserve">July </w:t>
      </w:r>
      <w:r w:rsidR="003F1463">
        <w:rPr>
          <w:rFonts w:ascii="Times New Roman" w:hAnsi="Times New Roman" w:cs="Times New Roman"/>
          <w:b/>
          <w:bCs/>
          <w:sz w:val="24"/>
          <w:szCs w:val="24"/>
        </w:rPr>
        <w:t>21-25</w:t>
      </w:r>
      <w:r w:rsidRPr="003D03DE">
        <w:rPr>
          <w:rFonts w:ascii="Times New Roman" w:hAnsi="Times New Roman" w:cs="Times New Roman"/>
          <w:b/>
          <w:bCs/>
          <w:sz w:val="24"/>
          <w:szCs w:val="24"/>
        </w:rPr>
        <w:t xml:space="preserve">: </w:t>
      </w:r>
      <w:r w:rsidR="00AA1773">
        <w:rPr>
          <w:rFonts w:ascii="Times New Roman" w:hAnsi="Times New Roman" w:cs="Times New Roman"/>
          <w:b/>
          <w:bCs/>
          <w:sz w:val="24"/>
          <w:szCs w:val="24"/>
        </w:rPr>
        <w:t>The bl</w:t>
      </w:r>
      <w:r w:rsidR="00EB02CB">
        <w:rPr>
          <w:rFonts w:ascii="Times New Roman" w:hAnsi="Times New Roman" w:cs="Times New Roman"/>
          <w:b/>
          <w:bCs/>
          <w:sz w:val="24"/>
          <w:szCs w:val="24"/>
        </w:rPr>
        <w:t>ack box problem</w:t>
      </w:r>
    </w:p>
    <w:p w14:paraId="48F12DB7" w14:textId="707F59D3" w:rsidR="00340B4C" w:rsidRDefault="00F4765B" w:rsidP="004254C7">
      <w:pPr>
        <w:jc w:val="both"/>
        <w:rPr>
          <w:rFonts w:ascii="Times New Roman" w:hAnsi="Times New Roman" w:cs="Times New Roman"/>
          <w:sz w:val="24"/>
          <w:szCs w:val="24"/>
        </w:rPr>
      </w:pPr>
      <w:r w:rsidRPr="009B0FEE">
        <w:rPr>
          <w:rFonts w:ascii="Times New Roman" w:hAnsi="Times New Roman" w:cs="Times New Roman"/>
          <w:sz w:val="24"/>
          <w:szCs w:val="24"/>
        </w:rPr>
        <w:t>Monday</w:t>
      </w:r>
      <w:r w:rsidR="00340B4C">
        <w:rPr>
          <w:rFonts w:ascii="Times New Roman" w:hAnsi="Times New Roman" w:cs="Times New Roman"/>
          <w:sz w:val="24"/>
          <w:szCs w:val="24"/>
        </w:rPr>
        <w:t>: Quiz on the black box problem</w:t>
      </w:r>
      <w:r w:rsidR="005D3EC9">
        <w:rPr>
          <w:rFonts w:ascii="Times New Roman" w:hAnsi="Times New Roman" w:cs="Times New Roman"/>
          <w:sz w:val="24"/>
          <w:szCs w:val="24"/>
        </w:rPr>
        <w:t>, July 21</w:t>
      </w:r>
    </w:p>
    <w:p w14:paraId="474015A6" w14:textId="387A5A91" w:rsidR="004254C7" w:rsidRPr="009B0FEE" w:rsidRDefault="00F4765B" w:rsidP="004254C7">
      <w:pPr>
        <w:jc w:val="both"/>
        <w:rPr>
          <w:rFonts w:ascii="Times New Roman" w:hAnsi="Times New Roman" w:cs="Times New Roman"/>
          <w:sz w:val="24"/>
          <w:szCs w:val="24"/>
        </w:rPr>
      </w:pPr>
      <w:r w:rsidRPr="009B0FEE">
        <w:rPr>
          <w:rFonts w:ascii="Times New Roman" w:hAnsi="Times New Roman" w:cs="Times New Roman"/>
          <w:sz w:val="24"/>
          <w:szCs w:val="24"/>
        </w:rPr>
        <w:t>Tuesday</w:t>
      </w:r>
      <w:r w:rsidR="004254C7" w:rsidRPr="009B0FEE">
        <w:rPr>
          <w:rFonts w:ascii="Times New Roman" w:hAnsi="Times New Roman" w:cs="Times New Roman"/>
          <w:sz w:val="24"/>
          <w:szCs w:val="24"/>
        </w:rPr>
        <w:t>:</w:t>
      </w:r>
      <w:r w:rsidR="008F1764" w:rsidRPr="009B0FEE">
        <w:rPr>
          <w:rFonts w:ascii="Times New Roman" w:hAnsi="Times New Roman" w:cs="Times New Roman"/>
          <w:sz w:val="24"/>
          <w:szCs w:val="24"/>
        </w:rPr>
        <w:t xml:space="preserve"> </w:t>
      </w:r>
      <w:r w:rsidR="00516260" w:rsidRPr="009B0FEE">
        <w:rPr>
          <w:rFonts w:ascii="Times New Roman" w:hAnsi="Times New Roman" w:cs="Times New Roman"/>
          <w:sz w:val="24"/>
          <w:szCs w:val="24"/>
        </w:rPr>
        <w:t>the black box problem</w:t>
      </w:r>
    </w:p>
    <w:p w14:paraId="180CB1B7" w14:textId="77777777" w:rsidR="005B05F2" w:rsidRPr="009B0FEE" w:rsidRDefault="004254C7" w:rsidP="005A2581">
      <w:pPr>
        <w:pStyle w:val="ListParagraph"/>
        <w:numPr>
          <w:ilvl w:val="0"/>
          <w:numId w:val="11"/>
        </w:numPr>
        <w:jc w:val="both"/>
        <w:rPr>
          <w:rFonts w:ascii="Times New Roman" w:hAnsi="Times New Roman" w:cs="Times New Roman"/>
          <w:sz w:val="24"/>
          <w:szCs w:val="24"/>
        </w:rPr>
      </w:pPr>
      <w:r w:rsidRPr="009B0FEE">
        <w:rPr>
          <w:rFonts w:ascii="Times New Roman" w:hAnsi="Times New Roman" w:cs="Times New Roman"/>
          <w:sz w:val="24"/>
          <w:szCs w:val="24"/>
          <w:u w:val="single"/>
        </w:rPr>
        <w:t>Required reading:</w:t>
      </w:r>
      <w:r w:rsidR="008058F8" w:rsidRPr="009B0FEE">
        <w:rPr>
          <w:rFonts w:ascii="Times New Roman" w:hAnsi="Times New Roman" w:cs="Times New Roman"/>
          <w:sz w:val="24"/>
          <w:szCs w:val="24"/>
        </w:rPr>
        <w:t xml:space="preserve"> </w:t>
      </w:r>
      <w:r w:rsidR="005B05F2" w:rsidRPr="009B0FEE">
        <w:rPr>
          <w:rFonts w:ascii="Times New Roman" w:hAnsi="Times New Roman" w:cs="Times New Roman"/>
          <w:sz w:val="24"/>
          <w:szCs w:val="24"/>
        </w:rPr>
        <w:t xml:space="preserve">Boonin, (141 – 162): Risk Assessment Tools and the Black Box Problem </w:t>
      </w:r>
    </w:p>
    <w:p w14:paraId="4512A9E7" w14:textId="4F6FC32E" w:rsidR="004254C7" w:rsidRPr="009B0FEE" w:rsidRDefault="00D608BE" w:rsidP="005B05F2">
      <w:pPr>
        <w:jc w:val="both"/>
        <w:rPr>
          <w:rFonts w:ascii="Times New Roman" w:hAnsi="Times New Roman" w:cs="Times New Roman"/>
          <w:sz w:val="24"/>
          <w:szCs w:val="24"/>
        </w:rPr>
      </w:pPr>
      <w:r w:rsidRPr="009B0FEE">
        <w:rPr>
          <w:rFonts w:ascii="Times New Roman" w:hAnsi="Times New Roman" w:cs="Times New Roman"/>
          <w:sz w:val="24"/>
          <w:szCs w:val="24"/>
        </w:rPr>
        <w:t>Wednesday - Thursday</w:t>
      </w:r>
      <w:r w:rsidR="004254C7" w:rsidRPr="009B0FEE">
        <w:rPr>
          <w:rFonts w:ascii="Times New Roman" w:hAnsi="Times New Roman" w:cs="Times New Roman"/>
          <w:sz w:val="24"/>
          <w:szCs w:val="24"/>
        </w:rPr>
        <w:t>:</w:t>
      </w:r>
      <w:r w:rsidRPr="009B0FEE">
        <w:rPr>
          <w:rFonts w:ascii="Times New Roman" w:hAnsi="Times New Roman" w:cs="Times New Roman"/>
          <w:sz w:val="24"/>
          <w:szCs w:val="24"/>
        </w:rPr>
        <w:t xml:space="preserve"> </w:t>
      </w:r>
      <w:r w:rsidR="00516260" w:rsidRPr="009B0FEE">
        <w:rPr>
          <w:rFonts w:ascii="Times New Roman" w:hAnsi="Times New Roman" w:cs="Times New Roman"/>
          <w:sz w:val="24"/>
          <w:szCs w:val="24"/>
        </w:rPr>
        <w:t xml:space="preserve">the opaque </w:t>
      </w:r>
      <w:r w:rsidR="009B0FEE" w:rsidRPr="009B0FEE">
        <w:rPr>
          <w:rFonts w:ascii="Times New Roman" w:hAnsi="Times New Roman" w:cs="Times New Roman"/>
          <w:sz w:val="24"/>
          <w:szCs w:val="24"/>
        </w:rPr>
        <w:t>jury argument</w:t>
      </w:r>
    </w:p>
    <w:p w14:paraId="17719A96" w14:textId="4EE428FF" w:rsidR="00516260" w:rsidRPr="009B0FEE" w:rsidRDefault="00516260" w:rsidP="00516260">
      <w:pPr>
        <w:pStyle w:val="ListParagraph"/>
        <w:numPr>
          <w:ilvl w:val="0"/>
          <w:numId w:val="11"/>
        </w:numPr>
        <w:jc w:val="both"/>
        <w:rPr>
          <w:rFonts w:ascii="Times New Roman" w:hAnsi="Times New Roman" w:cs="Times New Roman"/>
          <w:sz w:val="24"/>
          <w:szCs w:val="24"/>
        </w:rPr>
      </w:pPr>
      <w:r w:rsidRPr="009B0FEE">
        <w:rPr>
          <w:rFonts w:ascii="Times New Roman" w:hAnsi="Times New Roman" w:cs="Times New Roman"/>
          <w:sz w:val="24"/>
          <w:szCs w:val="24"/>
          <w:u w:val="single"/>
        </w:rPr>
        <w:t>Required reading:</w:t>
      </w:r>
      <w:r w:rsidRPr="009B0FEE">
        <w:rPr>
          <w:rFonts w:ascii="Times New Roman" w:hAnsi="Times New Roman" w:cs="Times New Roman"/>
          <w:sz w:val="24"/>
          <w:szCs w:val="24"/>
        </w:rPr>
        <w:t xml:space="preserve"> Boonin, (141 – 162): Risk Assessment Tools and the Black Box Problem </w:t>
      </w:r>
      <w:r w:rsidR="009B0FEE">
        <w:rPr>
          <w:rFonts w:ascii="Times New Roman" w:hAnsi="Times New Roman" w:cs="Times New Roman"/>
          <w:sz w:val="24"/>
          <w:szCs w:val="24"/>
        </w:rPr>
        <w:t>(continuation)</w:t>
      </w:r>
    </w:p>
    <w:p w14:paraId="48AEA2FC" w14:textId="56ECC80E" w:rsidR="004254C7" w:rsidRPr="005E2CA8" w:rsidRDefault="004254C7" w:rsidP="00CE3E16">
      <w:pPr>
        <w:jc w:val="both"/>
        <w:rPr>
          <w:rFonts w:ascii="Times New Roman" w:hAnsi="Times New Roman" w:cs="Times New Roman"/>
          <w:sz w:val="24"/>
          <w:szCs w:val="24"/>
        </w:rPr>
      </w:pPr>
      <w:r w:rsidRPr="005E2CA8">
        <w:rPr>
          <w:rFonts w:ascii="Times New Roman" w:hAnsi="Times New Roman" w:cs="Times New Roman"/>
          <w:sz w:val="24"/>
          <w:szCs w:val="24"/>
        </w:rPr>
        <w:t>Friday:</w:t>
      </w:r>
      <w:r w:rsidR="009202DF" w:rsidRPr="005E2CA8">
        <w:rPr>
          <w:rFonts w:ascii="Times New Roman" w:hAnsi="Times New Roman" w:cs="Times New Roman"/>
          <w:sz w:val="24"/>
          <w:szCs w:val="24"/>
        </w:rPr>
        <w:t xml:space="preserve"> </w:t>
      </w:r>
      <w:r w:rsidR="009F6C14" w:rsidRPr="00CB0249">
        <w:rPr>
          <w:rFonts w:ascii="Times New Roman" w:hAnsi="Times New Roman" w:cs="Times New Roman"/>
          <w:sz w:val="24"/>
          <w:szCs w:val="24"/>
          <w:highlight w:val="yellow"/>
        </w:rPr>
        <w:t>First paper due in class</w:t>
      </w:r>
      <w:r w:rsidR="00F57400">
        <w:rPr>
          <w:rFonts w:ascii="Times New Roman" w:hAnsi="Times New Roman" w:cs="Times New Roman"/>
          <w:sz w:val="24"/>
          <w:szCs w:val="24"/>
        </w:rPr>
        <w:t xml:space="preserve"> July 25</w:t>
      </w:r>
    </w:p>
    <w:p w14:paraId="632DD45D" w14:textId="77777777" w:rsidR="009202DF" w:rsidRPr="005E2CA8" w:rsidRDefault="009202DF" w:rsidP="009202DF">
      <w:pPr>
        <w:pStyle w:val="ListParagraph"/>
        <w:numPr>
          <w:ilvl w:val="0"/>
          <w:numId w:val="11"/>
        </w:numPr>
        <w:jc w:val="both"/>
        <w:rPr>
          <w:rFonts w:ascii="Times New Roman" w:hAnsi="Times New Roman" w:cs="Times New Roman"/>
          <w:sz w:val="24"/>
          <w:szCs w:val="24"/>
        </w:rPr>
      </w:pPr>
      <w:r w:rsidRPr="005E2CA8">
        <w:rPr>
          <w:rFonts w:ascii="Times New Roman" w:hAnsi="Times New Roman" w:cs="Times New Roman"/>
          <w:sz w:val="24"/>
          <w:szCs w:val="24"/>
          <w:u w:val="single"/>
        </w:rPr>
        <w:t>No new reading</w:t>
      </w:r>
      <w:r w:rsidRPr="005E2CA8">
        <w:rPr>
          <w:rFonts w:ascii="Times New Roman" w:hAnsi="Times New Roman" w:cs="Times New Roman"/>
          <w:sz w:val="24"/>
          <w:szCs w:val="24"/>
        </w:rPr>
        <w:t>: go over the readings for the week</w:t>
      </w:r>
    </w:p>
    <w:p w14:paraId="3DE9A3DC" w14:textId="77777777" w:rsidR="004254C7" w:rsidRPr="003D03DE" w:rsidRDefault="004254C7" w:rsidP="00ED4805">
      <w:pPr>
        <w:jc w:val="both"/>
        <w:rPr>
          <w:rFonts w:ascii="Times New Roman" w:hAnsi="Times New Roman" w:cs="Times New Roman"/>
          <w:b/>
          <w:bCs/>
          <w:sz w:val="24"/>
          <w:szCs w:val="24"/>
        </w:rPr>
      </w:pPr>
    </w:p>
    <w:p w14:paraId="3CB27B2A" w14:textId="0B0F9F1F" w:rsidR="00ED4805" w:rsidRPr="005E2CA8" w:rsidRDefault="00ED4805" w:rsidP="00ED4805">
      <w:pPr>
        <w:jc w:val="both"/>
        <w:rPr>
          <w:rFonts w:ascii="Times New Roman" w:hAnsi="Times New Roman" w:cs="Times New Roman"/>
          <w:b/>
          <w:bCs/>
          <w:sz w:val="24"/>
          <w:szCs w:val="24"/>
        </w:rPr>
      </w:pPr>
      <w:r w:rsidRPr="003D03DE">
        <w:rPr>
          <w:rFonts w:ascii="Times New Roman" w:hAnsi="Times New Roman" w:cs="Times New Roman"/>
          <w:b/>
          <w:bCs/>
          <w:sz w:val="24"/>
          <w:szCs w:val="24"/>
        </w:rPr>
        <w:t xml:space="preserve">Week </w:t>
      </w:r>
      <w:r w:rsidRPr="005E2CA8">
        <w:rPr>
          <w:rFonts w:ascii="Times New Roman" w:hAnsi="Times New Roman" w:cs="Times New Roman"/>
          <w:b/>
          <w:bCs/>
          <w:sz w:val="24"/>
          <w:szCs w:val="24"/>
        </w:rPr>
        <w:t>5</w:t>
      </w:r>
      <w:r w:rsidR="00347D9B" w:rsidRPr="005E2CA8">
        <w:rPr>
          <w:rFonts w:ascii="Times New Roman" w:hAnsi="Times New Roman" w:cs="Times New Roman"/>
          <w:b/>
          <w:bCs/>
          <w:sz w:val="24"/>
          <w:szCs w:val="24"/>
        </w:rPr>
        <w:t xml:space="preserve">, </w:t>
      </w:r>
      <w:r w:rsidR="003F1463">
        <w:rPr>
          <w:rFonts w:ascii="Times New Roman" w:hAnsi="Times New Roman" w:cs="Times New Roman"/>
          <w:b/>
          <w:bCs/>
          <w:sz w:val="24"/>
          <w:szCs w:val="24"/>
        </w:rPr>
        <w:t>July</w:t>
      </w:r>
      <w:r w:rsidR="00347D9B" w:rsidRPr="005E2CA8">
        <w:rPr>
          <w:rFonts w:ascii="Times New Roman" w:hAnsi="Times New Roman" w:cs="Times New Roman"/>
          <w:b/>
          <w:bCs/>
          <w:sz w:val="24"/>
          <w:szCs w:val="24"/>
        </w:rPr>
        <w:t xml:space="preserve"> </w:t>
      </w:r>
      <w:r w:rsidR="00AE0693">
        <w:rPr>
          <w:rFonts w:ascii="Times New Roman" w:hAnsi="Times New Roman" w:cs="Times New Roman"/>
          <w:b/>
          <w:bCs/>
          <w:sz w:val="24"/>
          <w:szCs w:val="24"/>
        </w:rPr>
        <w:t>28</w:t>
      </w:r>
      <w:r w:rsidR="00347D9B" w:rsidRPr="005E2CA8">
        <w:rPr>
          <w:rFonts w:ascii="Times New Roman" w:hAnsi="Times New Roman" w:cs="Times New Roman"/>
          <w:b/>
          <w:bCs/>
          <w:sz w:val="24"/>
          <w:szCs w:val="24"/>
        </w:rPr>
        <w:t>-</w:t>
      </w:r>
      <w:r w:rsidR="00B64775">
        <w:rPr>
          <w:rFonts w:ascii="Times New Roman" w:hAnsi="Times New Roman" w:cs="Times New Roman"/>
          <w:b/>
          <w:bCs/>
          <w:sz w:val="24"/>
          <w:szCs w:val="24"/>
        </w:rPr>
        <w:t>1</w:t>
      </w:r>
      <w:r w:rsidRPr="003D03DE">
        <w:rPr>
          <w:rFonts w:ascii="Times New Roman" w:hAnsi="Times New Roman" w:cs="Times New Roman"/>
          <w:b/>
          <w:bCs/>
          <w:sz w:val="24"/>
          <w:szCs w:val="24"/>
        </w:rPr>
        <w:t xml:space="preserve">: </w:t>
      </w:r>
      <w:r w:rsidR="00FD033A" w:rsidRPr="005E2CA8">
        <w:rPr>
          <w:rFonts w:ascii="Times New Roman" w:hAnsi="Times New Roman" w:cs="Times New Roman"/>
          <w:b/>
          <w:bCs/>
          <w:sz w:val="24"/>
          <w:szCs w:val="24"/>
        </w:rPr>
        <w:t>Naked statistical evidence</w:t>
      </w:r>
      <w:r w:rsidR="00811F2E">
        <w:rPr>
          <w:rFonts w:ascii="Times New Roman" w:hAnsi="Times New Roman" w:cs="Times New Roman"/>
          <w:b/>
          <w:bCs/>
          <w:sz w:val="24"/>
          <w:szCs w:val="24"/>
        </w:rPr>
        <w:t xml:space="preserve"> and algorithms</w:t>
      </w:r>
    </w:p>
    <w:p w14:paraId="263D8F77" w14:textId="36135DB7" w:rsidR="00CC3AD3" w:rsidRDefault="00452E3D" w:rsidP="004254C7">
      <w:pPr>
        <w:jc w:val="both"/>
        <w:rPr>
          <w:rFonts w:ascii="Times New Roman" w:hAnsi="Times New Roman" w:cs="Times New Roman"/>
          <w:sz w:val="24"/>
          <w:szCs w:val="24"/>
        </w:rPr>
      </w:pPr>
      <w:r w:rsidRPr="005E2CA8">
        <w:rPr>
          <w:rFonts w:ascii="Times New Roman" w:hAnsi="Times New Roman" w:cs="Times New Roman"/>
          <w:sz w:val="24"/>
          <w:szCs w:val="24"/>
        </w:rPr>
        <w:t>Monday</w:t>
      </w:r>
      <w:r w:rsidR="00CC3AD3">
        <w:rPr>
          <w:rFonts w:ascii="Times New Roman" w:hAnsi="Times New Roman" w:cs="Times New Roman"/>
          <w:sz w:val="24"/>
          <w:szCs w:val="24"/>
        </w:rPr>
        <w:t>: Quiz on naked statistical evidence, July 28</w:t>
      </w:r>
    </w:p>
    <w:p w14:paraId="33DBB6C3" w14:textId="76EE1236" w:rsidR="004254C7" w:rsidRPr="005E2CA8" w:rsidRDefault="00452E3D" w:rsidP="004254C7">
      <w:pPr>
        <w:jc w:val="both"/>
        <w:rPr>
          <w:rFonts w:ascii="Times New Roman" w:hAnsi="Times New Roman" w:cs="Times New Roman"/>
          <w:sz w:val="24"/>
          <w:szCs w:val="24"/>
        </w:rPr>
      </w:pPr>
      <w:r w:rsidRPr="005E2CA8">
        <w:rPr>
          <w:rFonts w:ascii="Times New Roman" w:hAnsi="Times New Roman" w:cs="Times New Roman"/>
          <w:sz w:val="24"/>
          <w:szCs w:val="24"/>
        </w:rPr>
        <w:t>Tuesday</w:t>
      </w:r>
      <w:r w:rsidR="004254C7" w:rsidRPr="005E2CA8">
        <w:rPr>
          <w:rFonts w:ascii="Times New Roman" w:hAnsi="Times New Roman" w:cs="Times New Roman"/>
          <w:sz w:val="24"/>
          <w:szCs w:val="24"/>
        </w:rPr>
        <w:t>:</w:t>
      </w:r>
      <w:r w:rsidR="00202E30" w:rsidRPr="005E2CA8">
        <w:rPr>
          <w:rFonts w:ascii="Times New Roman" w:hAnsi="Times New Roman" w:cs="Times New Roman"/>
          <w:sz w:val="24"/>
          <w:szCs w:val="24"/>
        </w:rPr>
        <w:t xml:space="preserve"> The problem of</w:t>
      </w:r>
      <w:r w:rsidR="000673EA" w:rsidRPr="005E2CA8">
        <w:rPr>
          <w:rFonts w:ascii="Times New Roman" w:hAnsi="Times New Roman" w:cs="Times New Roman"/>
          <w:sz w:val="24"/>
          <w:szCs w:val="24"/>
        </w:rPr>
        <w:t xml:space="preserve"> n</w:t>
      </w:r>
      <w:r w:rsidR="00202E30" w:rsidRPr="005E2CA8">
        <w:rPr>
          <w:rFonts w:ascii="Times New Roman" w:hAnsi="Times New Roman" w:cs="Times New Roman"/>
          <w:sz w:val="24"/>
          <w:szCs w:val="24"/>
        </w:rPr>
        <w:t>aked statistical evidence</w:t>
      </w:r>
    </w:p>
    <w:p w14:paraId="56258D8A" w14:textId="77777777" w:rsidR="00C5099C" w:rsidRDefault="004254C7" w:rsidP="00E84B7F">
      <w:pPr>
        <w:pStyle w:val="ListParagraph"/>
        <w:numPr>
          <w:ilvl w:val="0"/>
          <w:numId w:val="11"/>
        </w:numPr>
        <w:jc w:val="both"/>
        <w:rPr>
          <w:rFonts w:ascii="Times New Roman" w:hAnsi="Times New Roman" w:cs="Times New Roman"/>
          <w:sz w:val="24"/>
          <w:szCs w:val="24"/>
        </w:rPr>
      </w:pPr>
      <w:r w:rsidRPr="007E411F">
        <w:rPr>
          <w:rFonts w:ascii="Times New Roman" w:hAnsi="Times New Roman" w:cs="Times New Roman"/>
          <w:sz w:val="24"/>
          <w:szCs w:val="24"/>
          <w:u w:val="single"/>
        </w:rPr>
        <w:t>Required reading</w:t>
      </w:r>
      <w:r w:rsidRPr="007E411F">
        <w:rPr>
          <w:rFonts w:ascii="Times New Roman" w:hAnsi="Times New Roman" w:cs="Times New Roman"/>
          <w:sz w:val="24"/>
          <w:szCs w:val="24"/>
        </w:rPr>
        <w:t>:</w:t>
      </w:r>
      <w:r w:rsidR="002A08E7" w:rsidRPr="007E411F">
        <w:rPr>
          <w:rFonts w:ascii="Times New Roman" w:hAnsi="Times New Roman" w:cs="Times New Roman"/>
          <w:sz w:val="24"/>
          <w:szCs w:val="24"/>
        </w:rPr>
        <w:t xml:space="preserve"> </w:t>
      </w:r>
      <w:r w:rsidR="00C5099C" w:rsidRPr="005E2CA8">
        <w:rPr>
          <w:rFonts w:ascii="Times New Roman" w:hAnsi="Times New Roman" w:cs="Times New Roman"/>
          <w:sz w:val="24"/>
          <w:szCs w:val="24"/>
        </w:rPr>
        <w:t>Gardiner (2019). The reasonable and the relevant: Legal standards of proof</w:t>
      </w:r>
      <w:r w:rsidR="00C5099C" w:rsidRPr="00C5099C">
        <w:rPr>
          <w:rFonts w:ascii="Times New Roman" w:hAnsi="Times New Roman" w:cs="Times New Roman"/>
          <w:sz w:val="24"/>
          <w:szCs w:val="24"/>
        </w:rPr>
        <w:t xml:space="preserve"> </w:t>
      </w:r>
    </w:p>
    <w:p w14:paraId="54C3090B" w14:textId="147E8E4B" w:rsidR="004254C7" w:rsidRPr="00C5099C" w:rsidRDefault="00D608BE" w:rsidP="00C5099C">
      <w:pPr>
        <w:ind w:left="360"/>
        <w:jc w:val="both"/>
        <w:rPr>
          <w:rFonts w:ascii="Times New Roman" w:hAnsi="Times New Roman" w:cs="Times New Roman"/>
          <w:sz w:val="24"/>
          <w:szCs w:val="24"/>
        </w:rPr>
      </w:pPr>
      <w:r w:rsidRPr="00C5099C">
        <w:rPr>
          <w:rFonts w:ascii="Times New Roman" w:hAnsi="Times New Roman" w:cs="Times New Roman"/>
          <w:sz w:val="24"/>
          <w:szCs w:val="24"/>
        </w:rPr>
        <w:t>Wednesday - Thursday</w:t>
      </w:r>
      <w:r w:rsidR="004254C7" w:rsidRPr="00C5099C">
        <w:rPr>
          <w:rFonts w:ascii="Times New Roman" w:hAnsi="Times New Roman" w:cs="Times New Roman"/>
          <w:sz w:val="24"/>
          <w:szCs w:val="24"/>
        </w:rPr>
        <w:t>:</w:t>
      </w:r>
      <w:r w:rsidR="00452E3D" w:rsidRPr="00C5099C">
        <w:rPr>
          <w:rFonts w:ascii="Times New Roman" w:hAnsi="Times New Roman" w:cs="Times New Roman"/>
          <w:sz w:val="24"/>
          <w:szCs w:val="24"/>
        </w:rPr>
        <w:t xml:space="preserve"> </w:t>
      </w:r>
      <w:r w:rsidR="00901E08" w:rsidRPr="00C5099C">
        <w:rPr>
          <w:rFonts w:ascii="Times New Roman" w:hAnsi="Times New Roman" w:cs="Times New Roman"/>
          <w:sz w:val="24"/>
          <w:szCs w:val="24"/>
        </w:rPr>
        <w:t>Why is naked statistical evidence insufficient?</w:t>
      </w:r>
    </w:p>
    <w:p w14:paraId="593ED073" w14:textId="7A40C3CF" w:rsidR="004254C7" w:rsidRPr="005E2CA8" w:rsidRDefault="004254C7" w:rsidP="004254C7">
      <w:pPr>
        <w:pStyle w:val="ListParagraph"/>
        <w:numPr>
          <w:ilvl w:val="0"/>
          <w:numId w:val="11"/>
        </w:numPr>
        <w:jc w:val="both"/>
        <w:rPr>
          <w:rFonts w:ascii="Times New Roman" w:hAnsi="Times New Roman" w:cs="Times New Roman"/>
          <w:sz w:val="24"/>
          <w:szCs w:val="24"/>
        </w:rPr>
      </w:pPr>
      <w:r w:rsidRPr="005E2CA8">
        <w:rPr>
          <w:rFonts w:ascii="Times New Roman" w:hAnsi="Times New Roman" w:cs="Times New Roman"/>
          <w:sz w:val="24"/>
          <w:szCs w:val="24"/>
          <w:u w:val="single"/>
        </w:rPr>
        <w:t>Required reading:</w:t>
      </w:r>
      <w:r w:rsidR="002A08E7" w:rsidRPr="005E2CA8">
        <w:rPr>
          <w:rFonts w:ascii="Times New Roman" w:hAnsi="Times New Roman" w:cs="Times New Roman"/>
          <w:sz w:val="24"/>
          <w:szCs w:val="24"/>
        </w:rPr>
        <w:t xml:space="preserve"> </w:t>
      </w:r>
      <w:r w:rsidR="00864A76">
        <w:rPr>
          <w:rFonts w:ascii="Times New Roman" w:hAnsi="Times New Roman" w:cs="Times New Roman"/>
          <w:sz w:val="24"/>
          <w:szCs w:val="24"/>
        </w:rPr>
        <w:t>Holm</w:t>
      </w:r>
      <w:r w:rsidR="00780A8A" w:rsidRPr="005E2CA8">
        <w:rPr>
          <w:rFonts w:ascii="Times New Roman" w:hAnsi="Times New Roman" w:cs="Times New Roman"/>
          <w:sz w:val="24"/>
          <w:szCs w:val="24"/>
        </w:rPr>
        <w:t xml:space="preserve"> (20</w:t>
      </w:r>
      <w:r w:rsidR="00864A76">
        <w:rPr>
          <w:rFonts w:ascii="Times New Roman" w:hAnsi="Times New Roman" w:cs="Times New Roman"/>
          <w:sz w:val="24"/>
          <w:szCs w:val="24"/>
        </w:rPr>
        <w:t>23</w:t>
      </w:r>
      <w:r w:rsidR="00780A8A" w:rsidRPr="005E2CA8">
        <w:rPr>
          <w:rFonts w:ascii="Times New Roman" w:hAnsi="Times New Roman" w:cs="Times New Roman"/>
          <w:sz w:val="24"/>
          <w:szCs w:val="24"/>
        </w:rPr>
        <w:t xml:space="preserve">). </w:t>
      </w:r>
      <w:r w:rsidR="00AB0FDC" w:rsidRPr="00AB0FDC">
        <w:rPr>
          <w:rFonts w:ascii="Times New Roman" w:hAnsi="Times New Roman" w:cs="Times New Roman"/>
          <w:sz w:val="24"/>
          <w:szCs w:val="24"/>
        </w:rPr>
        <w:t>Statistical evidence and algorithmic decision-making</w:t>
      </w:r>
    </w:p>
    <w:p w14:paraId="61C4D335" w14:textId="778358C4" w:rsidR="004254C7" w:rsidRPr="005E2CA8" w:rsidRDefault="004254C7" w:rsidP="004254C7">
      <w:pPr>
        <w:jc w:val="both"/>
        <w:rPr>
          <w:rFonts w:ascii="Times New Roman" w:hAnsi="Times New Roman" w:cs="Times New Roman"/>
          <w:sz w:val="24"/>
          <w:szCs w:val="24"/>
        </w:rPr>
      </w:pPr>
      <w:r w:rsidRPr="005E2CA8">
        <w:rPr>
          <w:rFonts w:ascii="Times New Roman" w:hAnsi="Times New Roman" w:cs="Times New Roman"/>
          <w:sz w:val="24"/>
          <w:szCs w:val="24"/>
        </w:rPr>
        <w:t xml:space="preserve">Friday: </w:t>
      </w:r>
      <w:r w:rsidR="00E75839" w:rsidRPr="005E2CA8">
        <w:rPr>
          <w:rFonts w:ascii="Times New Roman" w:hAnsi="Times New Roman" w:cs="Times New Roman"/>
          <w:sz w:val="24"/>
          <w:szCs w:val="24"/>
        </w:rPr>
        <w:t>Group work for presentation</w:t>
      </w:r>
      <w:r w:rsidR="00907B60" w:rsidRPr="005E2CA8">
        <w:rPr>
          <w:rFonts w:ascii="Times New Roman" w:hAnsi="Times New Roman" w:cs="Times New Roman"/>
          <w:sz w:val="24"/>
          <w:szCs w:val="24"/>
        </w:rPr>
        <w:t>s</w:t>
      </w:r>
    </w:p>
    <w:p w14:paraId="06BAF00E" w14:textId="7718F5FF" w:rsidR="00A07348" w:rsidRPr="005E2CA8" w:rsidRDefault="00A07348" w:rsidP="00A07348">
      <w:pPr>
        <w:pStyle w:val="ListParagraph"/>
        <w:numPr>
          <w:ilvl w:val="0"/>
          <w:numId w:val="11"/>
        </w:numPr>
        <w:jc w:val="both"/>
        <w:rPr>
          <w:rFonts w:ascii="Times New Roman" w:hAnsi="Times New Roman" w:cs="Times New Roman"/>
          <w:sz w:val="24"/>
          <w:szCs w:val="24"/>
        </w:rPr>
      </w:pPr>
      <w:r w:rsidRPr="005E2CA8">
        <w:rPr>
          <w:rFonts w:ascii="Times New Roman" w:hAnsi="Times New Roman" w:cs="Times New Roman"/>
          <w:sz w:val="24"/>
          <w:szCs w:val="24"/>
          <w:u w:val="single"/>
        </w:rPr>
        <w:t>No new reading</w:t>
      </w:r>
      <w:r w:rsidRPr="005E2CA8">
        <w:rPr>
          <w:rFonts w:ascii="Times New Roman" w:hAnsi="Times New Roman" w:cs="Times New Roman"/>
          <w:sz w:val="24"/>
          <w:szCs w:val="24"/>
        </w:rPr>
        <w:t xml:space="preserve">: go over the readings for the </w:t>
      </w:r>
      <w:r w:rsidR="00E3262A" w:rsidRPr="005E2CA8">
        <w:rPr>
          <w:rFonts w:ascii="Times New Roman" w:hAnsi="Times New Roman" w:cs="Times New Roman"/>
          <w:sz w:val="24"/>
          <w:szCs w:val="24"/>
        </w:rPr>
        <w:t>week.</w:t>
      </w:r>
    </w:p>
    <w:p w14:paraId="7E353829" w14:textId="77777777" w:rsidR="00542AC6" w:rsidRPr="005E2CA8" w:rsidRDefault="00542AC6" w:rsidP="00ED4805">
      <w:pPr>
        <w:jc w:val="both"/>
        <w:rPr>
          <w:rFonts w:ascii="Times New Roman" w:hAnsi="Times New Roman" w:cs="Times New Roman"/>
          <w:b/>
          <w:bCs/>
          <w:sz w:val="24"/>
          <w:szCs w:val="24"/>
        </w:rPr>
      </w:pPr>
    </w:p>
    <w:p w14:paraId="7749F939" w14:textId="29C0E526" w:rsidR="00ED4805" w:rsidRPr="003D03DE" w:rsidRDefault="00ED4805" w:rsidP="00ED4805">
      <w:pPr>
        <w:jc w:val="both"/>
        <w:rPr>
          <w:rFonts w:ascii="Times New Roman" w:hAnsi="Times New Roman" w:cs="Times New Roman"/>
          <w:b/>
          <w:bCs/>
          <w:sz w:val="24"/>
          <w:szCs w:val="24"/>
        </w:rPr>
      </w:pPr>
      <w:r w:rsidRPr="003D03DE">
        <w:rPr>
          <w:rFonts w:ascii="Times New Roman" w:hAnsi="Times New Roman" w:cs="Times New Roman"/>
          <w:b/>
          <w:bCs/>
          <w:sz w:val="24"/>
          <w:szCs w:val="24"/>
        </w:rPr>
        <w:t xml:space="preserve">Week </w:t>
      </w:r>
      <w:r w:rsidRPr="005E2CA8">
        <w:rPr>
          <w:rFonts w:ascii="Times New Roman" w:hAnsi="Times New Roman" w:cs="Times New Roman"/>
          <w:b/>
          <w:bCs/>
          <w:sz w:val="24"/>
          <w:szCs w:val="24"/>
        </w:rPr>
        <w:t>6</w:t>
      </w:r>
      <w:r w:rsidR="00347D9B" w:rsidRPr="005E2CA8">
        <w:rPr>
          <w:rFonts w:ascii="Times New Roman" w:hAnsi="Times New Roman" w:cs="Times New Roman"/>
          <w:b/>
          <w:bCs/>
          <w:sz w:val="24"/>
          <w:szCs w:val="24"/>
        </w:rPr>
        <w:t xml:space="preserve">, </w:t>
      </w:r>
      <w:r w:rsidR="000F7AE0">
        <w:rPr>
          <w:rFonts w:ascii="Times New Roman" w:hAnsi="Times New Roman" w:cs="Times New Roman"/>
          <w:b/>
          <w:bCs/>
          <w:sz w:val="24"/>
          <w:szCs w:val="24"/>
        </w:rPr>
        <w:t>August</w:t>
      </w:r>
      <w:r w:rsidR="00347D9B" w:rsidRPr="005E2CA8">
        <w:rPr>
          <w:rFonts w:ascii="Times New Roman" w:hAnsi="Times New Roman" w:cs="Times New Roman"/>
          <w:b/>
          <w:bCs/>
          <w:sz w:val="24"/>
          <w:szCs w:val="24"/>
        </w:rPr>
        <w:t xml:space="preserve"> </w:t>
      </w:r>
      <w:r w:rsidR="000F7AE0">
        <w:rPr>
          <w:rFonts w:ascii="Times New Roman" w:hAnsi="Times New Roman" w:cs="Times New Roman"/>
          <w:b/>
          <w:bCs/>
          <w:sz w:val="24"/>
          <w:szCs w:val="24"/>
        </w:rPr>
        <w:t>4</w:t>
      </w:r>
      <w:r w:rsidR="00347D9B" w:rsidRPr="005E2CA8">
        <w:rPr>
          <w:rFonts w:ascii="Times New Roman" w:hAnsi="Times New Roman" w:cs="Times New Roman"/>
          <w:b/>
          <w:bCs/>
          <w:sz w:val="24"/>
          <w:szCs w:val="24"/>
        </w:rPr>
        <w:t>-</w:t>
      </w:r>
      <w:r w:rsidR="000F7AE0">
        <w:rPr>
          <w:rFonts w:ascii="Times New Roman" w:hAnsi="Times New Roman" w:cs="Times New Roman"/>
          <w:b/>
          <w:bCs/>
          <w:sz w:val="24"/>
          <w:szCs w:val="24"/>
        </w:rPr>
        <w:t>8</w:t>
      </w:r>
      <w:r w:rsidR="00B73F06" w:rsidRPr="005E2CA8">
        <w:rPr>
          <w:rFonts w:ascii="Times New Roman" w:hAnsi="Times New Roman" w:cs="Times New Roman"/>
          <w:b/>
          <w:bCs/>
          <w:sz w:val="24"/>
          <w:szCs w:val="24"/>
        </w:rPr>
        <w:t xml:space="preserve">: </w:t>
      </w:r>
      <w:r w:rsidR="00E31C9A">
        <w:rPr>
          <w:rFonts w:ascii="Times New Roman" w:hAnsi="Times New Roman" w:cs="Times New Roman"/>
          <w:b/>
          <w:bCs/>
          <w:sz w:val="24"/>
          <w:szCs w:val="24"/>
        </w:rPr>
        <w:t>Killer robots and the responsibility gap</w:t>
      </w:r>
    </w:p>
    <w:p w14:paraId="2C936D78" w14:textId="65FB0284" w:rsidR="00DB32A5" w:rsidRDefault="003A56C9" w:rsidP="003A56C9">
      <w:pPr>
        <w:jc w:val="both"/>
        <w:rPr>
          <w:rFonts w:ascii="Times New Roman" w:hAnsi="Times New Roman" w:cs="Times New Roman"/>
          <w:sz w:val="24"/>
          <w:szCs w:val="24"/>
        </w:rPr>
      </w:pPr>
      <w:r w:rsidRPr="005E2CA8">
        <w:rPr>
          <w:rFonts w:ascii="Times New Roman" w:hAnsi="Times New Roman" w:cs="Times New Roman"/>
          <w:sz w:val="24"/>
          <w:szCs w:val="24"/>
        </w:rPr>
        <w:t>Monday</w:t>
      </w:r>
      <w:r w:rsidR="00DB32A5">
        <w:rPr>
          <w:rFonts w:ascii="Times New Roman" w:hAnsi="Times New Roman" w:cs="Times New Roman"/>
          <w:sz w:val="24"/>
          <w:szCs w:val="24"/>
        </w:rPr>
        <w:t xml:space="preserve">: Quiz on </w:t>
      </w:r>
      <w:r w:rsidR="00B00DB2">
        <w:rPr>
          <w:rFonts w:ascii="Times New Roman" w:hAnsi="Times New Roman" w:cs="Times New Roman"/>
          <w:sz w:val="24"/>
          <w:szCs w:val="24"/>
        </w:rPr>
        <w:t>Responsibility gaps</w:t>
      </w:r>
      <w:r w:rsidR="00FC6D76">
        <w:rPr>
          <w:rFonts w:ascii="Times New Roman" w:hAnsi="Times New Roman" w:cs="Times New Roman"/>
          <w:sz w:val="24"/>
          <w:szCs w:val="24"/>
        </w:rPr>
        <w:t>, August 4</w:t>
      </w:r>
    </w:p>
    <w:p w14:paraId="7EA5C353" w14:textId="18E9D59F" w:rsidR="003A56C9" w:rsidRPr="005E2CA8" w:rsidRDefault="003A56C9" w:rsidP="003A56C9">
      <w:pPr>
        <w:jc w:val="both"/>
        <w:rPr>
          <w:rFonts w:ascii="Times New Roman" w:hAnsi="Times New Roman" w:cs="Times New Roman"/>
          <w:sz w:val="24"/>
          <w:szCs w:val="24"/>
        </w:rPr>
      </w:pPr>
      <w:r w:rsidRPr="005E2CA8">
        <w:rPr>
          <w:rFonts w:ascii="Times New Roman" w:hAnsi="Times New Roman" w:cs="Times New Roman"/>
          <w:sz w:val="24"/>
          <w:szCs w:val="24"/>
        </w:rPr>
        <w:t xml:space="preserve"> Tuesday: Killer Robots</w:t>
      </w:r>
      <w:r>
        <w:rPr>
          <w:rFonts w:ascii="Times New Roman" w:hAnsi="Times New Roman" w:cs="Times New Roman"/>
          <w:sz w:val="24"/>
          <w:szCs w:val="24"/>
        </w:rPr>
        <w:t>, Palantir</w:t>
      </w:r>
    </w:p>
    <w:p w14:paraId="384344A8" w14:textId="77777777" w:rsidR="003A56C9" w:rsidRPr="005E2CA8" w:rsidRDefault="003A56C9" w:rsidP="003A56C9">
      <w:pPr>
        <w:pStyle w:val="ListParagraph"/>
        <w:numPr>
          <w:ilvl w:val="0"/>
          <w:numId w:val="11"/>
        </w:numPr>
        <w:jc w:val="both"/>
        <w:rPr>
          <w:rFonts w:ascii="Times New Roman" w:hAnsi="Times New Roman" w:cs="Times New Roman"/>
          <w:sz w:val="24"/>
          <w:szCs w:val="24"/>
        </w:rPr>
      </w:pPr>
      <w:r w:rsidRPr="005E2CA8">
        <w:rPr>
          <w:rFonts w:ascii="Times New Roman" w:hAnsi="Times New Roman" w:cs="Times New Roman"/>
          <w:sz w:val="24"/>
          <w:szCs w:val="24"/>
          <w:u w:val="single"/>
        </w:rPr>
        <w:t>Required reading:</w:t>
      </w:r>
      <w:r w:rsidRPr="005E2CA8">
        <w:rPr>
          <w:rFonts w:ascii="Times New Roman" w:hAnsi="Times New Roman" w:cs="Times New Roman"/>
          <w:sz w:val="24"/>
          <w:szCs w:val="24"/>
        </w:rPr>
        <w:t xml:space="preserve"> Purves D., Jenkins R., and Strawser B. (2015). Autonomous Machines, Moral Judgment, and Acting for the Right Reasons. Ethical Theory and Moral Practice, 18, 851–872 (2015). </w:t>
      </w:r>
      <w:hyperlink r:id="rId15" w:history="1">
        <w:r w:rsidRPr="005E2CA8">
          <w:rPr>
            <w:rStyle w:val="Hyperlink"/>
            <w:rFonts w:ascii="Times New Roman" w:hAnsi="Times New Roman" w:cs="Times New Roman"/>
            <w:sz w:val="24"/>
            <w:szCs w:val="24"/>
          </w:rPr>
          <w:t>https://doi.org/10.1007/s10677-015-9563-y</w:t>
        </w:r>
      </w:hyperlink>
    </w:p>
    <w:p w14:paraId="07ADC477" w14:textId="77777777" w:rsidR="003A56C9" w:rsidRPr="005E2CA8" w:rsidRDefault="003A56C9" w:rsidP="003A56C9">
      <w:pPr>
        <w:pStyle w:val="ListParagraph"/>
        <w:jc w:val="both"/>
        <w:rPr>
          <w:rFonts w:ascii="Times New Roman" w:hAnsi="Times New Roman" w:cs="Times New Roman"/>
          <w:sz w:val="24"/>
          <w:szCs w:val="24"/>
        </w:rPr>
      </w:pPr>
    </w:p>
    <w:p w14:paraId="3056BE22" w14:textId="77777777" w:rsidR="003A56C9" w:rsidRPr="005E2CA8" w:rsidRDefault="003A56C9" w:rsidP="003A56C9">
      <w:pPr>
        <w:jc w:val="both"/>
        <w:rPr>
          <w:rFonts w:ascii="Times New Roman" w:hAnsi="Times New Roman" w:cs="Times New Roman"/>
          <w:sz w:val="24"/>
          <w:szCs w:val="24"/>
        </w:rPr>
      </w:pPr>
      <w:r w:rsidRPr="005E2CA8">
        <w:rPr>
          <w:rFonts w:ascii="Times New Roman" w:hAnsi="Times New Roman" w:cs="Times New Roman"/>
          <w:sz w:val="24"/>
          <w:szCs w:val="24"/>
        </w:rPr>
        <w:t>Wednesday - Thursday: Autonomous Weapons Systems</w:t>
      </w:r>
    </w:p>
    <w:p w14:paraId="0AC8DAF9" w14:textId="77777777" w:rsidR="003A56C9" w:rsidRDefault="003A56C9" w:rsidP="003A56C9">
      <w:pPr>
        <w:pStyle w:val="ListParagraph"/>
        <w:numPr>
          <w:ilvl w:val="0"/>
          <w:numId w:val="11"/>
        </w:numPr>
        <w:jc w:val="both"/>
        <w:rPr>
          <w:rFonts w:ascii="Times New Roman" w:hAnsi="Times New Roman" w:cs="Times New Roman"/>
          <w:sz w:val="24"/>
          <w:szCs w:val="24"/>
        </w:rPr>
      </w:pPr>
      <w:r w:rsidRPr="00860EF4">
        <w:rPr>
          <w:rFonts w:ascii="Times New Roman" w:hAnsi="Times New Roman" w:cs="Times New Roman"/>
          <w:sz w:val="24"/>
          <w:szCs w:val="24"/>
          <w:u w:val="single"/>
        </w:rPr>
        <w:t>Required reading:</w:t>
      </w:r>
      <w:r w:rsidRPr="00860EF4">
        <w:rPr>
          <w:rFonts w:ascii="Times New Roman" w:hAnsi="Times New Roman" w:cs="Times New Roman"/>
          <w:sz w:val="24"/>
          <w:szCs w:val="24"/>
        </w:rPr>
        <w:t xml:space="preserve"> Veluwenkamp</w:t>
      </w:r>
      <w:r>
        <w:rPr>
          <w:rFonts w:ascii="Times New Roman" w:hAnsi="Times New Roman" w:cs="Times New Roman"/>
          <w:sz w:val="24"/>
          <w:szCs w:val="24"/>
        </w:rPr>
        <w:t xml:space="preserve">, H. (2025) </w:t>
      </w:r>
      <w:r w:rsidRPr="00860EF4">
        <w:rPr>
          <w:rFonts w:ascii="Times New Roman" w:hAnsi="Times New Roman" w:cs="Times New Roman"/>
          <w:sz w:val="24"/>
          <w:szCs w:val="24"/>
        </w:rPr>
        <w:t>What responsibility gaps are and what they should be</w:t>
      </w:r>
      <w:r>
        <w:rPr>
          <w:rFonts w:ascii="Times New Roman" w:hAnsi="Times New Roman" w:cs="Times New Roman"/>
          <w:sz w:val="24"/>
          <w:szCs w:val="24"/>
        </w:rPr>
        <w:t xml:space="preserve">.  </w:t>
      </w:r>
      <w:r w:rsidRPr="004A05C3">
        <w:rPr>
          <w:rFonts w:ascii="Times New Roman" w:hAnsi="Times New Roman" w:cs="Times New Roman"/>
          <w:sz w:val="24"/>
          <w:szCs w:val="24"/>
        </w:rPr>
        <w:t>https://doi.org/10.1007/s10676-025-09823-8</w:t>
      </w:r>
      <w:r>
        <w:rPr>
          <w:rFonts w:ascii="Times New Roman" w:hAnsi="Times New Roman" w:cs="Times New Roman"/>
          <w:sz w:val="24"/>
          <w:szCs w:val="24"/>
        </w:rPr>
        <w:t>.</w:t>
      </w:r>
    </w:p>
    <w:p w14:paraId="568533E9" w14:textId="0FCE89AE" w:rsidR="003A56C9" w:rsidRPr="00860EF4" w:rsidRDefault="003A56C9" w:rsidP="003A56C9">
      <w:pPr>
        <w:jc w:val="both"/>
        <w:rPr>
          <w:rFonts w:ascii="Times New Roman" w:hAnsi="Times New Roman" w:cs="Times New Roman"/>
          <w:sz w:val="24"/>
          <w:szCs w:val="24"/>
        </w:rPr>
      </w:pPr>
      <w:r w:rsidRPr="00860EF4">
        <w:rPr>
          <w:rFonts w:ascii="Times New Roman" w:hAnsi="Times New Roman" w:cs="Times New Roman"/>
          <w:sz w:val="24"/>
          <w:szCs w:val="24"/>
        </w:rPr>
        <w:t xml:space="preserve">Friday:  </w:t>
      </w:r>
    </w:p>
    <w:p w14:paraId="4F2546FD" w14:textId="5D8DC8CB" w:rsidR="003A56C9" w:rsidRPr="005E2CA8" w:rsidRDefault="00E97CCD" w:rsidP="003A56C9">
      <w:pPr>
        <w:pStyle w:val="ListParagraph"/>
        <w:numPr>
          <w:ilvl w:val="0"/>
          <w:numId w:val="11"/>
        </w:numPr>
        <w:jc w:val="both"/>
        <w:rPr>
          <w:rFonts w:ascii="Times New Roman" w:hAnsi="Times New Roman" w:cs="Times New Roman"/>
          <w:sz w:val="24"/>
          <w:szCs w:val="24"/>
          <w:highlight w:val="yellow"/>
        </w:rPr>
      </w:pPr>
      <w:r>
        <w:rPr>
          <w:rFonts w:ascii="Times New Roman" w:hAnsi="Times New Roman" w:cs="Times New Roman"/>
          <w:sz w:val="24"/>
          <w:szCs w:val="24"/>
          <w:highlight w:val="yellow"/>
        </w:rPr>
        <w:t>Second</w:t>
      </w:r>
      <w:r w:rsidR="003A56C9" w:rsidRPr="005E2CA8">
        <w:rPr>
          <w:rFonts w:ascii="Times New Roman" w:hAnsi="Times New Roman" w:cs="Times New Roman"/>
          <w:sz w:val="24"/>
          <w:szCs w:val="24"/>
          <w:highlight w:val="yellow"/>
        </w:rPr>
        <w:t xml:space="preserve"> short paper due </w:t>
      </w:r>
      <w:r w:rsidR="003A56C9">
        <w:rPr>
          <w:rFonts w:ascii="Times New Roman" w:hAnsi="Times New Roman" w:cs="Times New Roman"/>
          <w:sz w:val="24"/>
          <w:szCs w:val="24"/>
          <w:highlight w:val="yellow"/>
        </w:rPr>
        <w:t>in class</w:t>
      </w:r>
      <w:r w:rsidR="00F57400">
        <w:rPr>
          <w:rFonts w:ascii="Times New Roman" w:hAnsi="Times New Roman" w:cs="Times New Roman"/>
          <w:sz w:val="24"/>
          <w:szCs w:val="24"/>
          <w:highlight w:val="yellow"/>
        </w:rPr>
        <w:t xml:space="preserve"> August </w:t>
      </w:r>
      <w:r w:rsidR="00FB0181">
        <w:rPr>
          <w:rFonts w:ascii="Times New Roman" w:hAnsi="Times New Roman" w:cs="Times New Roman"/>
          <w:sz w:val="24"/>
          <w:szCs w:val="24"/>
          <w:highlight w:val="yellow"/>
        </w:rPr>
        <w:t>8</w:t>
      </w:r>
    </w:p>
    <w:p w14:paraId="22B507EA" w14:textId="77777777" w:rsidR="003D03DE" w:rsidRPr="003D03DE" w:rsidRDefault="003D03DE" w:rsidP="003D03DE">
      <w:pPr>
        <w:jc w:val="both"/>
        <w:rPr>
          <w:rFonts w:ascii="Times New Roman" w:hAnsi="Times New Roman" w:cs="Times New Roman"/>
          <w:sz w:val="24"/>
          <w:szCs w:val="24"/>
        </w:rPr>
      </w:pPr>
    </w:p>
    <w:p w14:paraId="15FD642B"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sz w:val="24"/>
          <w:szCs w:val="24"/>
        </w:rPr>
        <w:br w:type="page"/>
      </w:r>
    </w:p>
    <w:p w14:paraId="34F87607" w14:textId="77777777" w:rsidR="003D03DE" w:rsidRPr="003D03DE" w:rsidRDefault="003D03DE" w:rsidP="003D03DE">
      <w:pPr>
        <w:jc w:val="both"/>
        <w:rPr>
          <w:rFonts w:ascii="Times New Roman" w:hAnsi="Times New Roman" w:cs="Times New Roman"/>
          <w:sz w:val="24"/>
          <w:szCs w:val="24"/>
        </w:rPr>
      </w:pPr>
      <w:r w:rsidRPr="003D03DE">
        <w:rPr>
          <w:rFonts w:ascii="Times New Roman" w:hAnsi="Times New Roman" w:cs="Times New Roman"/>
          <w:color w:val="FF0000"/>
          <w:sz w:val="24"/>
          <w:szCs w:val="24"/>
        </w:rPr>
        <w:lastRenderedPageBreak/>
        <w:tab/>
      </w:r>
      <w:r w:rsidRPr="003D03DE">
        <w:rPr>
          <w:rFonts w:ascii="Times New Roman" w:hAnsi="Times New Roman" w:cs="Times New Roman"/>
          <w:color w:val="FF0000"/>
          <w:sz w:val="24"/>
          <w:szCs w:val="24"/>
        </w:rPr>
        <w:tab/>
      </w:r>
      <w:r w:rsidRPr="003D03DE">
        <w:rPr>
          <w:rFonts w:ascii="Times New Roman" w:hAnsi="Times New Roman" w:cs="Times New Roman"/>
          <w:sz w:val="24"/>
          <w:szCs w:val="24"/>
        </w:rPr>
        <w:tab/>
        <w:t>WRITING ASSESSMENT RUBRIC</w:t>
      </w:r>
    </w:p>
    <w:tbl>
      <w:tblPr>
        <w:tblStyle w:val="TableGrid"/>
        <w:tblW w:w="0" w:type="auto"/>
        <w:tblLook w:val="00A0" w:firstRow="1" w:lastRow="0" w:firstColumn="1" w:lastColumn="0" w:noHBand="0" w:noVBand="0"/>
      </w:tblPr>
      <w:tblGrid>
        <w:gridCol w:w="1953"/>
        <w:gridCol w:w="1953"/>
        <w:gridCol w:w="1864"/>
        <w:gridCol w:w="1529"/>
        <w:gridCol w:w="1529"/>
      </w:tblGrid>
      <w:tr w:rsidR="003D03DE" w:rsidRPr="003D03DE" w14:paraId="5A2B2518" w14:textId="77777777" w:rsidTr="00311299">
        <w:tc>
          <w:tcPr>
            <w:tcW w:w="23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AD4AB0F"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A</w:t>
            </w:r>
          </w:p>
        </w:tc>
        <w:tc>
          <w:tcPr>
            <w:tcW w:w="2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BB320FD"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B</w:t>
            </w: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0548C6"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C</w:t>
            </w: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FC5BCFB"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D</w:t>
            </w:r>
          </w:p>
        </w:tc>
        <w:tc>
          <w:tcPr>
            <w:tcW w:w="2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FEFB622"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E</w:t>
            </w:r>
          </w:p>
        </w:tc>
      </w:tr>
      <w:tr w:rsidR="003D03DE" w:rsidRPr="003D03DE" w14:paraId="643DEF5E" w14:textId="77777777" w:rsidTr="00311299">
        <w:tc>
          <w:tcPr>
            <w:tcW w:w="23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3AF58A"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The response to the prompt shows significant insight into the issues relevant to the prompt. • All relevant aspects of the material are fully and correctly explained. • The discussion is sensitive and responsive to major potential objections to the student's position found in the relevant course material. • There are no significant misunderstandings of the relevant issues or texts.</w:t>
            </w:r>
          </w:p>
          <w:p w14:paraId="24EA9796" w14:textId="77777777" w:rsidR="003D03DE" w:rsidRPr="003D03DE" w:rsidRDefault="003D03DE" w:rsidP="003D03DE">
            <w:pPr>
              <w:jc w:val="both"/>
              <w:rPr>
                <w:rFonts w:ascii="Times New Roman" w:hAnsi="Times New Roman" w:cs="Times New Roman"/>
              </w:rPr>
            </w:pPr>
          </w:p>
          <w:p w14:paraId="56C610E9" w14:textId="77777777" w:rsidR="003D03DE" w:rsidRPr="003D03DE" w:rsidRDefault="003D03DE" w:rsidP="003D03DE">
            <w:pPr>
              <w:jc w:val="both"/>
              <w:rPr>
                <w:rFonts w:ascii="Times New Roman" w:hAnsi="Times New Roman" w:cs="Times New Roman"/>
              </w:rPr>
            </w:pPr>
          </w:p>
          <w:p w14:paraId="07839610" w14:textId="77777777" w:rsidR="003D03DE" w:rsidRPr="003D03DE" w:rsidRDefault="003D03DE" w:rsidP="003D03DE">
            <w:pPr>
              <w:jc w:val="both"/>
              <w:rPr>
                <w:rFonts w:ascii="Times New Roman" w:hAnsi="Times New Roman" w:cs="Times New Roman"/>
              </w:rPr>
            </w:pPr>
          </w:p>
          <w:p w14:paraId="5E208800" w14:textId="77777777" w:rsidR="003D03DE" w:rsidRPr="003D03DE" w:rsidRDefault="003D03DE" w:rsidP="003D03DE">
            <w:pPr>
              <w:jc w:val="both"/>
              <w:rPr>
                <w:rFonts w:ascii="Times New Roman" w:hAnsi="Times New Roman" w:cs="Times New Roman"/>
              </w:rPr>
            </w:pPr>
          </w:p>
          <w:p w14:paraId="210E5DF0" w14:textId="77777777" w:rsidR="003D03DE" w:rsidRPr="003D03DE" w:rsidRDefault="003D03DE" w:rsidP="003D03DE">
            <w:pPr>
              <w:jc w:val="both"/>
              <w:rPr>
                <w:rFonts w:ascii="Times New Roman" w:hAnsi="Times New Roman" w:cs="Times New Roman"/>
              </w:rPr>
            </w:pPr>
          </w:p>
          <w:p w14:paraId="3F369648"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The main thesis is supported by a discernible argument that answers the prompt. • The main thesis is well supported. • All relevant premises are properly supported. • The argument shows creativity or independent thought.</w:t>
            </w:r>
          </w:p>
          <w:p w14:paraId="2C3016AF" w14:textId="77777777" w:rsidR="003D03DE" w:rsidRPr="003D03DE" w:rsidRDefault="003D03DE" w:rsidP="003D03DE">
            <w:pPr>
              <w:jc w:val="both"/>
              <w:rPr>
                <w:rFonts w:ascii="Times New Roman" w:hAnsi="Times New Roman" w:cs="Times New Roman"/>
              </w:rPr>
            </w:pPr>
          </w:p>
          <w:p w14:paraId="4BE2F8D6" w14:textId="77777777" w:rsidR="003D03DE" w:rsidRPr="003D03DE" w:rsidRDefault="003D03DE" w:rsidP="003D03DE">
            <w:pPr>
              <w:jc w:val="both"/>
              <w:rPr>
                <w:rFonts w:ascii="Times New Roman" w:hAnsi="Times New Roman" w:cs="Times New Roman"/>
              </w:rPr>
            </w:pPr>
          </w:p>
          <w:p w14:paraId="5D710B99" w14:textId="77777777" w:rsidR="003D03DE" w:rsidRPr="003D03DE" w:rsidRDefault="003D03DE" w:rsidP="003D03DE">
            <w:pPr>
              <w:jc w:val="both"/>
              <w:rPr>
                <w:rFonts w:ascii="Times New Roman" w:hAnsi="Times New Roman" w:cs="Times New Roman"/>
              </w:rPr>
            </w:pPr>
          </w:p>
          <w:p w14:paraId="54D6CEF6" w14:textId="77777777" w:rsidR="003D03DE" w:rsidRPr="003D03DE" w:rsidRDefault="003D03DE" w:rsidP="003D03DE">
            <w:pPr>
              <w:jc w:val="both"/>
              <w:rPr>
                <w:rFonts w:ascii="Times New Roman" w:hAnsi="Times New Roman" w:cs="Times New Roman"/>
              </w:rPr>
            </w:pPr>
          </w:p>
          <w:p w14:paraId="4FCEA02A" w14:textId="77777777" w:rsidR="003D03DE" w:rsidRPr="003D03DE" w:rsidRDefault="003D03DE" w:rsidP="003D03DE">
            <w:pPr>
              <w:jc w:val="both"/>
              <w:rPr>
                <w:rFonts w:ascii="Times New Roman" w:hAnsi="Times New Roman" w:cs="Times New Roman"/>
              </w:rPr>
            </w:pPr>
          </w:p>
          <w:p w14:paraId="44E33B35"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A serious potential objection to the student's argument is well-explained and sufficiently developed such that the objection has prima facie plausibility. • The response is relevant to the objection considered and show a good understanding of the issues at hand. • The response is well-developed and has significant merit. • The response shows creative and independent thought.</w:t>
            </w:r>
          </w:p>
          <w:p w14:paraId="5C6332D3" w14:textId="77777777" w:rsidR="003D03DE" w:rsidRPr="003D03DE" w:rsidRDefault="003D03DE" w:rsidP="003D03DE">
            <w:pPr>
              <w:jc w:val="both"/>
              <w:rPr>
                <w:rFonts w:ascii="Times New Roman" w:hAnsi="Times New Roman" w:cs="Times New Roman"/>
              </w:rPr>
            </w:pPr>
          </w:p>
          <w:p w14:paraId="64A1A8EF" w14:textId="77777777" w:rsidR="003D03DE" w:rsidRPr="003D03DE" w:rsidRDefault="003D03DE" w:rsidP="003D03DE">
            <w:pPr>
              <w:jc w:val="both"/>
              <w:rPr>
                <w:rFonts w:ascii="Times New Roman" w:hAnsi="Times New Roman" w:cs="Times New Roman"/>
              </w:rPr>
            </w:pPr>
          </w:p>
          <w:p w14:paraId="28DAC253" w14:textId="77777777" w:rsidR="003D03DE" w:rsidRPr="003D03DE" w:rsidRDefault="003D03DE" w:rsidP="003D03DE">
            <w:pPr>
              <w:jc w:val="both"/>
              <w:rPr>
                <w:rFonts w:ascii="Times New Roman" w:hAnsi="Times New Roman" w:cs="Times New Roman"/>
              </w:rPr>
            </w:pPr>
          </w:p>
          <w:p w14:paraId="6B5DBA66" w14:textId="77777777" w:rsidR="003D03DE" w:rsidRPr="003D03DE" w:rsidRDefault="003D03DE" w:rsidP="003D03DE">
            <w:pPr>
              <w:jc w:val="both"/>
              <w:rPr>
                <w:rFonts w:ascii="Times New Roman" w:hAnsi="Times New Roman" w:cs="Times New Roman"/>
              </w:rPr>
            </w:pPr>
          </w:p>
          <w:p w14:paraId="05C4C981"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xml:space="preserve">• There are no points at which it is difficult to understand both what is being said and why. • The text is focused and organized. • The text is efficient, lacking extraneous filler </w:t>
            </w:r>
            <w:r w:rsidRPr="003D03DE">
              <w:rPr>
                <w:rFonts w:ascii="Times New Roman" w:hAnsi="Times New Roman" w:cs="Times New Roman"/>
              </w:rPr>
              <w:lastRenderedPageBreak/>
              <w:t>or irrelevant material.</w:t>
            </w:r>
          </w:p>
          <w:p w14:paraId="69730372" w14:textId="77777777" w:rsidR="003D03DE" w:rsidRPr="003D03DE" w:rsidRDefault="003D03DE" w:rsidP="003D03DE">
            <w:pPr>
              <w:jc w:val="both"/>
              <w:rPr>
                <w:rFonts w:ascii="Times New Roman" w:hAnsi="Times New Roman" w:cs="Times New Roman"/>
              </w:rPr>
            </w:pPr>
          </w:p>
          <w:p w14:paraId="7C582558" w14:textId="77777777" w:rsidR="003D03DE" w:rsidRPr="003D03DE" w:rsidRDefault="003D03DE" w:rsidP="003D03DE">
            <w:pPr>
              <w:jc w:val="both"/>
              <w:rPr>
                <w:rFonts w:ascii="Times New Roman" w:hAnsi="Times New Roman" w:cs="Times New Roman"/>
              </w:rPr>
            </w:pPr>
          </w:p>
          <w:p w14:paraId="5C9DA79D" w14:textId="77777777" w:rsidR="003D03DE" w:rsidRPr="003D03DE" w:rsidRDefault="003D03DE" w:rsidP="003D03DE">
            <w:pPr>
              <w:jc w:val="both"/>
              <w:rPr>
                <w:rFonts w:ascii="Times New Roman" w:hAnsi="Times New Roman" w:cs="Times New Roman"/>
              </w:rPr>
            </w:pPr>
          </w:p>
          <w:p w14:paraId="27341B9C"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There are no egregious mechanical errors. • There are very few, if any, moderate mechanical errors.</w:t>
            </w:r>
          </w:p>
          <w:p w14:paraId="151406E4" w14:textId="77777777" w:rsidR="003D03DE" w:rsidRPr="003D03DE" w:rsidRDefault="003D03DE" w:rsidP="003D03DE">
            <w:pPr>
              <w:jc w:val="both"/>
              <w:rPr>
                <w:rFonts w:ascii="Times New Roman" w:hAnsi="Times New Roman" w:cs="Times New Roman"/>
              </w:rPr>
            </w:pPr>
          </w:p>
          <w:p w14:paraId="3C591CCA" w14:textId="77777777" w:rsidR="003D03DE" w:rsidRPr="003D03DE" w:rsidRDefault="003D03DE" w:rsidP="003D03DE">
            <w:pPr>
              <w:jc w:val="both"/>
              <w:rPr>
                <w:rFonts w:ascii="Times New Roman" w:hAnsi="Times New Roman" w:cs="Times New Roman"/>
              </w:rPr>
            </w:pPr>
          </w:p>
        </w:tc>
        <w:tc>
          <w:tcPr>
            <w:tcW w:w="23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B2418E"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lastRenderedPageBreak/>
              <w:t>• Most relevant aspects of the material are fully and correctly explained. • The discussion is generally sensitive and responsive to major potential objections to the student's position found in the relevant material. • There are no significant misunderstandings of the relevant issues or texts.</w:t>
            </w:r>
          </w:p>
          <w:p w14:paraId="6E89CC0F" w14:textId="77777777" w:rsidR="003D03DE" w:rsidRPr="003D03DE" w:rsidRDefault="003D03DE" w:rsidP="003D03DE">
            <w:pPr>
              <w:jc w:val="both"/>
              <w:rPr>
                <w:rFonts w:ascii="Times New Roman" w:hAnsi="Times New Roman" w:cs="Times New Roman"/>
              </w:rPr>
            </w:pPr>
          </w:p>
          <w:p w14:paraId="376655BC" w14:textId="77777777" w:rsidR="003D03DE" w:rsidRPr="003D03DE" w:rsidRDefault="003D03DE" w:rsidP="003D03DE">
            <w:pPr>
              <w:jc w:val="both"/>
              <w:rPr>
                <w:rFonts w:ascii="Times New Roman" w:hAnsi="Times New Roman" w:cs="Times New Roman"/>
              </w:rPr>
            </w:pPr>
          </w:p>
          <w:p w14:paraId="6BF3D18E" w14:textId="77777777" w:rsidR="003D03DE" w:rsidRPr="003D03DE" w:rsidRDefault="003D03DE" w:rsidP="003D03DE">
            <w:pPr>
              <w:jc w:val="both"/>
              <w:rPr>
                <w:rFonts w:ascii="Times New Roman" w:hAnsi="Times New Roman" w:cs="Times New Roman"/>
              </w:rPr>
            </w:pPr>
          </w:p>
          <w:p w14:paraId="03BB20A3" w14:textId="77777777" w:rsidR="003D03DE" w:rsidRPr="003D03DE" w:rsidRDefault="003D03DE" w:rsidP="003D03DE">
            <w:pPr>
              <w:jc w:val="both"/>
              <w:rPr>
                <w:rFonts w:ascii="Times New Roman" w:hAnsi="Times New Roman" w:cs="Times New Roman"/>
              </w:rPr>
            </w:pPr>
          </w:p>
          <w:p w14:paraId="3CDFBDFE" w14:textId="77777777" w:rsidR="003D03DE" w:rsidRPr="003D03DE" w:rsidRDefault="003D03DE" w:rsidP="003D03DE">
            <w:pPr>
              <w:jc w:val="both"/>
              <w:rPr>
                <w:rFonts w:ascii="Times New Roman" w:hAnsi="Times New Roman" w:cs="Times New Roman"/>
              </w:rPr>
            </w:pPr>
          </w:p>
          <w:p w14:paraId="6E889CA0" w14:textId="77777777" w:rsidR="003D03DE" w:rsidRPr="003D03DE" w:rsidRDefault="003D03DE" w:rsidP="003D03DE">
            <w:pPr>
              <w:jc w:val="both"/>
              <w:rPr>
                <w:rFonts w:ascii="Times New Roman" w:hAnsi="Times New Roman" w:cs="Times New Roman"/>
              </w:rPr>
            </w:pPr>
          </w:p>
          <w:p w14:paraId="09EDA0C9" w14:textId="77777777" w:rsidR="003D03DE" w:rsidRPr="003D03DE" w:rsidRDefault="003D03DE" w:rsidP="003D03DE">
            <w:pPr>
              <w:jc w:val="both"/>
              <w:rPr>
                <w:rFonts w:ascii="Times New Roman" w:hAnsi="Times New Roman" w:cs="Times New Roman"/>
              </w:rPr>
            </w:pPr>
          </w:p>
          <w:p w14:paraId="7C3DFFD4" w14:textId="77777777" w:rsidR="003D03DE" w:rsidRPr="003D03DE" w:rsidRDefault="003D03DE" w:rsidP="003D03DE">
            <w:pPr>
              <w:jc w:val="both"/>
              <w:rPr>
                <w:rFonts w:ascii="Times New Roman" w:hAnsi="Times New Roman" w:cs="Times New Roman"/>
              </w:rPr>
            </w:pPr>
          </w:p>
          <w:p w14:paraId="718C6CC9" w14:textId="77777777" w:rsidR="003D03DE" w:rsidRPr="003D03DE" w:rsidRDefault="003D03DE" w:rsidP="003D03DE">
            <w:pPr>
              <w:jc w:val="both"/>
              <w:rPr>
                <w:rFonts w:ascii="Times New Roman" w:hAnsi="Times New Roman" w:cs="Times New Roman"/>
              </w:rPr>
            </w:pPr>
          </w:p>
          <w:p w14:paraId="33365621" w14:textId="77777777" w:rsidR="003D03DE" w:rsidRPr="003D03DE" w:rsidRDefault="003D03DE" w:rsidP="003D03DE">
            <w:pPr>
              <w:jc w:val="both"/>
              <w:rPr>
                <w:rFonts w:ascii="Times New Roman" w:hAnsi="Times New Roman" w:cs="Times New Roman"/>
              </w:rPr>
            </w:pPr>
          </w:p>
          <w:p w14:paraId="4692F43F"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xml:space="preserve">• The main thesis is supported by a discernible argument that answers the prompt. • The main thesis is well supported. • All relevant premises are properly supported OR most of the crucial premises are supported and the argument </w:t>
            </w:r>
            <w:r w:rsidRPr="003D03DE">
              <w:rPr>
                <w:rFonts w:ascii="Times New Roman" w:hAnsi="Times New Roman" w:cs="Times New Roman"/>
              </w:rPr>
              <w:lastRenderedPageBreak/>
              <w:t>shows creativity or independent thought.</w:t>
            </w:r>
          </w:p>
          <w:p w14:paraId="0EB100F0" w14:textId="77777777" w:rsidR="003D03DE" w:rsidRPr="003D03DE" w:rsidRDefault="003D03DE" w:rsidP="003D03DE">
            <w:pPr>
              <w:jc w:val="both"/>
              <w:rPr>
                <w:rFonts w:ascii="Times New Roman" w:hAnsi="Times New Roman" w:cs="Times New Roman"/>
              </w:rPr>
            </w:pPr>
          </w:p>
          <w:p w14:paraId="377DA7D1" w14:textId="77777777" w:rsidR="003D03DE" w:rsidRPr="003D03DE" w:rsidRDefault="003D03DE" w:rsidP="003D03DE">
            <w:pPr>
              <w:jc w:val="both"/>
              <w:rPr>
                <w:rFonts w:ascii="Times New Roman" w:hAnsi="Times New Roman" w:cs="Times New Roman"/>
              </w:rPr>
            </w:pPr>
          </w:p>
          <w:p w14:paraId="6A9BD257"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A serious potential objection to the student's argument is generally well-explained and sufficiently developed such that the objection has prima facie plausibility.• The response is relevant to the objection considered and shows a generally good understanding of the issues at hand. • The response is mostly well developed and is prima facie plausible.</w:t>
            </w:r>
          </w:p>
          <w:p w14:paraId="76E15681" w14:textId="77777777" w:rsidR="003D03DE" w:rsidRPr="003D03DE" w:rsidRDefault="003D03DE" w:rsidP="003D03DE">
            <w:pPr>
              <w:jc w:val="both"/>
              <w:rPr>
                <w:rFonts w:ascii="Times New Roman" w:hAnsi="Times New Roman" w:cs="Times New Roman"/>
              </w:rPr>
            </w:pPr>
          </w:p>
          <w:p w14:paraId="3DC07937" w14:textId="77777777" w:rsidR="003D03DE" w:rsidRPr="003D03DE" w:rsidRDefault="003D03DE" w:rsidP="003D03DE">
            <w:pPr>
              <w:jc w:val="both"/>
              <w:rPr>
                <w:rFonts w:ascii="Times New Roman" w:hAnsi="Times New Roman" w:cs="Times New Roman"/>
              </w:rPr>
            </w:pPr>
          </w:p>
          <w:p w14:paraId="1BF7119E" w14:textId="77777777" w:rsidR="003D03DE" w:rsidRPr="003D03DE" w:rsidRDefault="003D03DE" w:rsidP="003D03DE">
            <w:pPr>
              <w:jc w:val="both"/>
              <w:rPr>
                <w:rFonts w:ascii="Times New Roman" w:hAnsi="Times New Roman" w:cs="Times New Roman"/>
              </w:rPr>
            </w:pPr>
          </w:p>
          <w:p w14:paraId="706B9DAE" w14:textId="77777777" w:rsidR="003D03DE" w:rsidRPr="003D03DE" w:rsidRDefault="003D03DE" w:rsidP="003D03DE">
            <w:pPr>
              <w:jc w:val="both"/>
              <w:rPr>
                <w:rFonts w:ascii="Times New Roman" w:hAnsi="Times New Roman" w:cs="Times New Roman"/>
              </w:rPr>
            </w:pPr>
          </w:p>
          <w:p w14:paraId="6B8D20C2" w14:textId="77777777" w:rsidR="003D03DE" w:rsidRPr="003D03DE" w:rsidRDefault="003D03DE" w:rsidP="003D03DE">
            <w:pPr>
              <w:jc w:val="both"/>
              <w:rPr>
                <w:rFonts w:ascii="Times New Roman" w:hAnsi="Times New Roman" w:cs="Times New Roman"/>
              </w:rPr>
            </w:pPr>
          </w:p>
          <w:p w14:paraId="202E98C2"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There are no points at which it is difficult to understand both what is being said and why. • The text is focused and organized.</w:t>
            </w:r>
          </w:p>
          <w:p w14:paraId="36A6FBB5" w14:textId="77777777" w:rsidR="003D03DE" w:rsidRPr="003D03DE" w:rsidRDefault="003D03DE" w:rsidP="003D03DE">
            <w:pPr>
              <w:jc w:val="both"/>
              <w:rPr>
                <w:rFonts w:ascii="Times New Roman" w:hAnsi="Times New Roman" w:cs="Times New Roman"/>
              </w:rPr>
            </w:pPr>
          </w:p>
          <w:p w14:paraId="3F130F31" w14:textId="77777777" w:rsidR="003D03DE" w:rsidRPr="003D03DE" w:rsidRDefault="003D03DE" w:rsidP="003D03DE">
            <w:pPr>
              <w:jc w:val="both"/>
              <w:rPr>
                <w:rFonts w:ascii="Times New Roman" w:hAnsi="Times New Roman" w:cs="Times New Roman"/>
              </w:rPr>
            </w:pPr>
          </w:p>
          <w:p w14:paraId="593AACBB" w14:textId="77777777" w:rsidR="003D03DE" w:rsidRPr="003D03DE" w:rsidRDefault="003D03DE" w:rsidP="003D03DE">
            <w:pPr>
              <w:jc w:val="both"/>
              <w:rPr>
                <w:rFonts w:ascii="Times New Roman" w:hAnsi="Times New Roman" w:cs="Times New Roman"/>
              </w:rPr>
            </w:pPr>
          </w:p>
          <w:p w14:paraId="3B016B49" w14:textId="77777777" w:rsidR="003D03DE" w:rsidRPr="003D03DE" w:rsidRDefault="003D03DE" w:rsidP="003D03DE">
            <w:pPr>
              <w:jc w:val="both"/>
              <w:rPr>
                <w:rFonts w:ascii="Times New Roman" w:hAnsi="Times New Roman" w:cs="Times New Roman"/>
              </w:rPr>
            </w:pPr>
          </w:p>
          <w:p w14:paraId="407D91D5" w14:textId="77777777" w:rsidR="003D03DE" w:rsidRPr="003D03DE" w:rsidRDefault="003D03DE" w:rsidP="003D03DE">
            <w:pPr>
              <w:jc w:val="both"/>
              <w:rPr>
                <w:rFonts w:ascii="Times New Roman" w:hAnsi="Times New Roman" w:cs="Times New Roman"/>
              </w:rPr>
            </w:pPr>
          </w:p>
          <w:p w14:paraId="2C5068B4" w14:textId="77777777" w:rsidR="003D03DE" w:rsidRPr="003D03DE" w:rsidRDefault="003D03DE" w:rsidP="003D03DE">
            <w:pPr>
              <w:jc w:val="both"/>
              <w:rPr>
                <w:rFonts w:ascii="Times New Roman" w:hAnsi="Times New Roman" w:cs="Times New Roman"/>
              </w:rPr>
            </w:pPr>
          </w:p>
          <w:p w14:paraId="23CD9071" w14:textId="77777777" w:rsidR="003D03DE" w:rsidRPr="003D03DE" w:rsidRDefault="003D03DE" w:rsidP="003D03DE">
            <w:pPr>
              <w:jc w:val="both"/>
              <w:rPr>
                <w:rFonts w:ascii="Times New Roman" w:hAnsi="Times New Roman" w:cs="Times New Roman"/>
              </w:rPr>
            </w:pPr>
          </w:p>
          <w:p w14:paraId="202B0ABB"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There are no egregious mechanical errors. • There are a few moderate mechanical errors but not so many as to be a distraction to the reader.</w:t>
            </w: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476CF2"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lastRenderedPageBreak/>
              <w:t>• Many relevant aspects of the material are fully and correctly explained • The discussion is somewhat sensitive and responsive to major potential objections to the student's position found in the relevant material • There is no more than one significant misunderstanding of the relevant issues or texts.</w:t>
            </w:r>
          </w:p>
          <w:p w14:paraId="052B3E8F" w14:textId="77777777" w:rsidR="003D03DE" w:rsidRPr="003D03DE" w:rsidRDefault="003D03DE" w:rsidP="003D03DE">
            <w:pPr>
              <w:jc w:val="both"/>
              <w:rPr>
                <w:rFonts w:ascii="Times New Roman" w:hAnsi="Times New Roman" w:cs="Times New Roman"/>
              </w:rPr>
            </w:pPr>
          </w:p>
          <w:p w14:paraId="670BA1BA" w14:textId="77777777" w:rsidR="003D03DE" w:rsidRPr="003D03DE" w:rsidRDefault="003D03DE" w:rsidP="003D03DE">
            <w:pPr>
              <w:jc w:val="both"/>
              <w:rPr>
                <w:rFonts w:ascii="Times New Roman" w:hAnsi="Times New Roman" w:cs="Times New Roman"/>
              </w:rPr>
            </w:pPr>
          </w:p>
          <w:p w14:paraId="44485C19" w14:textId="77777777" w:rsidR="003D03DE" w:rsidRPr="003D03DE" w:rsidRDefault="003D03DE" w:rsidP="003D03DE">
            <w:pPr>
              <w:jc w:val="both"/>
              <w:rPr>
                <w:rFonts w:ascii="Times New Roman" w:hAnsi="Times New Roman" w:cs="Times New Roman"/>
              </w:rPr>
            </w:pPr>
          </w:p>
          <w:p w14:paraId="27020AC4" w14:textId="77777777" w:rsidR="003D03DE" w:rsidRPr="003D03DE" w:rsidRDefault="003D03DE" w:rsidP="003D03DE">
            <w:pPr>
              <w:jc w:val="both"/>
              <w:rPr>
                <w:rFonts w:ascii="Times New Roman" w:hAnsi="Times New Roman" w:cs="Times New Roman"/>
              </w:rPr>
            </w:pPr>
          </w:p>
          <w:p w14:paraId="1463D952" w14:textId="77777777" w:rsidR="003D03DE" w:rsidRPr="003D03DE" w:rsidRDefault="003D03DE" w:rsidP="003D03DE">
            <w:pPr>
              <w:jc w:val="both"/>
              <w:rPr>
                <w:rFonts w:ascii="Times New Roman" w:hAnsi="Times New Roman" w:cs="Times New Roman"/>
              </w:rPr>
            </w:pPr>
          </w:p>
          <w:p w14:paraId="5594E9A4" w14:textId="77777777" w:rsidR="003D03DE" w:rsidRPr="003D03DE" w:rsidRDefault="003D03DE" w:rsidP="003D03DE">
            <w:pPr>
              <w:jc w:val="both"/>
              <w:rPr>
                <w:rFonts w:ascii="Times New Roman" w:hAnsi="Times New Roman" w:cs="Times New Roman"/>
              </w:rPr>
            </w:pPr>
          </w:p>
          <w:p w14:paraId="4CD42406" w14:textId="77777777" w:rsidR="003D03DE" w:rsidRPr="003D03DE" w:rsidRDefault="003D03DE" w:rsidP="003D03DE">
            <w:pPr>
              <w:jc w:val="both"/>
              <w:rPr>
                <w:rFonts w:ascii="Times New Roman" w:hAnsi="Times New Roman" w:cs="Times New Roman"/>
              </w:rPr>
            </w:pPr>
          </w:p>
          <w:p w14:paraId="0176E628" w14:textId="77777777" w:rsidR="003D03DE" w:rsidRPr="003D03DE" w:rsidRDefault="003D03DE" w:rsidP="003D03DE">
            <w:pPr>
              <w:jc w:val="both"/>
              <w:rPr>
                <w:rFonts w:ascii="Times New Roman" w:hAnsi="Times New Roman" w:cs="Times New Roman"/>
              </w:rPr>
            </w:pPr>
          </w:p>
          <w:p w14:paraId="49683631"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xml:space="preserve">• The main thesis is supported by a discernible argument that answers the prompt. • The argument has enough merit to be worth considering, but either the argument for the main thesis is only moderately developed or </w:t>
            </w:r>
            <w:r w:rsidRPr="003D03DE">
              <w:rPr>
                <w:rFonts w:ascii="Times New Roman" w:hAnsi="Times New Roman" w:cs="Times New Roman"/>
              </w:rPr>
              <w:lastRenderedPageBreak/>
              <w:t>crucial premises need support.</w:t>
            </w:r>
          </w:p>
          <w:p w14:paraId="3DF3CF57" w14:textId="77777777" w:rsidR="003D03DE" w:rsidRPr="003D03DE" w:rsidRDefault="003D03DE" w:rsidP="003D03DE">
            <w:pPr>
              <w:jc w:val="both"/>
              <w:rPr>
                <w:rFonts w:ascii="Times New Roman" w:hAnsi="Times New Roman" w:cs="Times New Roman"/>
              </w:rPr>
            </w:pPr>
          </w:p>
          <w:p w14:paraId="4D66243B" w14:textId="77777777" w:rsidR="003D03DE" w:rsidRPr="003D03DE" w:rsidRDefault="003D03DE" w:rsidP="003D03DE">
            <w:pPr>
              <w:jc w:val="both"/>
              <w:rPr>
                <w:rFonts w:ascii="Times New Roman" w:hAnsi="Times New Roman" w:cs="Times New Roman"/>
              </w:rPr>
            </w:pPr>
          </w:p>
          <w:p w14:paraId="6288CD4A" w14:textId="77777777" w:rsidR="003D03DE" w:rsidRPr="003D03DE" w:rsidRDefault="003D03DE" w:rsidP="003D03DE">
            <w:pPr>
              <w:jc w:val="both"/>
              <w:rPr>
                <w:rFonts w:ascii="Times New Roman" w:hAnsi="Times New Roman" w:cs="Times New Roman"/>
              </w:rPr>
            </w:pPr>
          </w:p>
          <w:p w14:paraId="35387244"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A serious potential objection the student's argument is somewhat well explained and sufficiently developed such that the objection has some prima facie plausibility. • The response is at least somewhat relevant to the objection considered, though it shows some lack of understanding of the issues at hand. • The response is somewhat well developed and has some prima facie plausibility.</w:t>
            </w:r>
          </w:p>
          <w:p w14:paraId="51846123" w14:textId="77777777" w:rsidR="003D03DE" w:rsidRPr="003D03DE" w:rsidRDefault="003D03DE" w:rsidP="003D03DE">
            <w:pPr>
              <w:jc w:val="both"/>
              <w:rPr>
                <w:rFonts w:ascii="Times New Roman" w:hAnsi="Times New Roman" w:cs="Times New Roman"/>
              </w:rPr>
            </w:pPr>
          </w:p>
          <w:p w14:paraId="5E8F4BA9" w14:textId="77777777" w:rsidR="003D03DE" w:rsidRPr="003D03DE" w:rsidRDefault="003D03DE" w:rsidP="003D03DE">
            <w:pPr>
              <w:jc w:val="both"/>
              <w:rPr>
                <w:rFonts w:ascii="Times New Roman" w:hAnsi="Times New Roman" w:cs="Times New Roman"/>
              </w:rPr>
            </w:pPr>
          </w:p>
          <w:p w14:paraId="3A568B54"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xml:space="preserve">• There is at most one point at which it is difficult to understand both what is being said and why. • While the text may lack some focus, it is </w:t>
            </w:r>
            <w:r w:rsidRPr="003D03DE">
              <w:rPr>
                <w:rFonts w:ascii="Times New Roman" w:hAnsi="Times New Roman" w:cs="Times New Roman"/>
              </w:rPr>
              <w:lastRenderedPageBreak/>
              <w:t>possible to relate most parts of it to the main points being made.</w:t>
            </w:r>
          </w:p>
          <w:p w14:paraId="252BF5CD" w14:textId="77777777" w:rsidR="003D03DE" w:rsidRPr="003D03DE" w:rsidRDefault="003D03DE" w:rsidP="003D03DE">
            <w:pPr>
              <w:jc w:val="both"/>
              <w:rPr>
                <w:rFonts w:ascii="Times New Roman" w:hAnsi="Times New Roman" w:cs="Times New Roman"/>
              </w:rPr>
            </w:pPr>
          </w:p>
          <w:p w14:paraId="22817C9C" w14:textId="77777777" w:rsidR="003D03DE" w:rsidRPr="003D03DE" w:rsidRDefault="003D03DE" w:rsidP="003D03DE">
            <w:pPr>
              <w:jc w:val="both"/>
              <w:rPr>
                <w:rFonts w:ascii="Times New Roman" w:hAnsi="Times New Roman" w:cs="Times New Roman"/>
              </w:rPr>
            </w:pPr>
          </w:p>
          <w:p w14:paraId="5C963CEB"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There are 1-2 egregious mechanical errors OR There are some moderate mechanical errors, posing a small distraction to the reader.</w:t>
            </w:r>
          </w:p>
          <w:p w14:paraId="0AABF1D2" w14:textId="77777777" w:rsidR="003D03DE" w:rsidRPr="003D03DE" w:rsidRDefault="003D03DE" w:rsidP="003D03DE">
            <w:pPr>
              <w:jc w:val="both"/>
              <w:rPr>
                <w:rFonts w:ascii="Times New Roman" w:hAnsi="Times New Roman" w:cs="Times New Roman"/>
              </w:rPr>
            </w:pPr>
          </w:p>
          <w:p w14:paraId="0168AEBB" w14:textId="77777777" w:rsidR="003D03DE" w:rsidRPr="003D03DE" w:rsidRDefault="003D03DE" w:rsidP="003D03DE">
            <w:pPr>
              <w:jc w:val="both"/>
              <w:rPr>
                <w:rFonts w:ascii="Times New Roman" w:hAnsi="Times New Roman" w:cs="Times New Roman"/>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03DA35"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lastRenderedPageBreak/>
              <w:t>• Some relevant aspects of the material are fully and correctly explained, but the discussion also seems based in some confusion or lack of attention. • There is evidence of some non-trivial understanding of the relevant issues or texts despite significant confusion as well. • The discussion is only minimally sensitive to major potential objections to the student's position found in the relevant material</w:t>
            </w:r>
          </w:p>
          <w:p w14:paraId="36D6E56B" w14:textId="77777777" w:rsidR="003D03DE" w:rsidRPr="003D03DE" w:rsidRDefault="003D03DE" w:rsidP="003D03DE">
            <w:pPr>
              <w:jc w:val="both"/>
              <w:rPr>
                <w:rFonts w:ascii="Times New Roman" w:hAnsi="Times New Roman" w:cs="Times New Roman"/>
              </w:rPr>
            </w:pPr>
          </w:p>
          <w:p w14:paraId="6D2C07C2"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xml:space="preserve">• The main thesis is supported by a discernible </w:t>
            </w:r>
            <w:r w:rsidRPr="003D03DE">
              <w:rPr>
                <w:rFonts w:ascii="Times New Roman" w:hAnsi="Times New Roman" w:cs="Times New Roman"/>
              </w:rPr>
              <w:lastRenderedPageBreak/>
              <w:t>argument that answers the prompt. • The argument is at least somewhat relevant to the main thesis, but crucial lines of support need significantly more development.</w:t>
            </w:r>
          </w:p>
          <w:p w14:paraId="4D328361" w14:textId="77777777" w:rsidR="003D03DE" w:rsidRPr="003D03DE" w:rsidRDefault="003D03DE" w:rsidP="003D03DE">
            <w:pPr>
              <w:jc w:val="both"/>
              <w:rPr>
                <w:rFonts w:ascii="Times New Roman" w:hAnsi="Times New Roman" w:cs="Times New Roman"/>
              </w:rPr>
            </w:pPr>
          </w:p>
          <w:p w14:paraId="25E6FB47" w14:textId="77777777" w:rsidR="003D03DE" w:rsidRPr="003D03DE" w:rsidRDefault="003D03DE" w:rsidP="003D03DE">
            <w:pPr>
              <w:jc w:val="both"/>
              <w:rPr>
                <w:rFonts w:ascii="Times New Roman" w:hAnsi="Times New Roman" w:cs="Times New Roman"/>
              </w:rPr>
            </w:pPr>
          </w:p>
          <w:p w14:paraId="2942A0DF" w14:textId="77777777" w:rsidR="003D03DE" w:rsidRPr="003D03DE" w:rsidRDefault="003D03DE" w:rsidP="003D03DE">
            <w:pPr>
              <w:jc w:val="both"/>
              <w:rPr>
                <w:rFonts w:ascii="Times New Roman" w:hAnsi="Times New Roman" w:cs="Times New Roman"/>
              </w:rPr>
            </w:pPr>
          </w:p>
          <w:p w14:paraId="7C2248D3" w14:textId="77777777" w:rsidR="003D03DE" w:rsidRPr="003D03DE" w:rsidRDefault="003D03DE" w:rsidP="003D03DE">
            <w:pPr>
              <w:jc w:val="both"/>
              <w:rPr>
                <w:rFonts w:ascii="Times New Roman" w:hAnsi="Times New Roman" w:cs="Times New Roman"/>
              </w:rPr>
            </w:pPr>
          </w:p>
          <w:p w14:paraId="4A50C13C"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A serious potential objection to the student's argument is somewhat explained, but not enough to make it prima facie plausible. • The response may be aimed at the objection considered but it doesn’t in fact answer the objection. • The response is either not well developed, or it lacks any prima facie plausibility.</w:t>
            </w:r>
          </w:p>
          <w:p w14:paraId="1711FAEF" w14:textId="77777777" w:rsidR="003D03DE" w:rsidRPr="003D03DE" w:rsidRDefault="003D03DE" w:rsidP="003D03DE">
            <w:pPr>
              <w:jc w:val="both"/>
              <w:rPr>
                <w:rFonts w:ascii="Times New Roman" w:hAnsi="Times New Roman" w:cs="Times New Roman"/>
              </w:rPr>
            </w:pPr>
          </w:p>
          <w:p w14:paraId="27D45806" w14:textId="77777777" w:rsidR="003D03DE" w:rsidRPr="003D03DE" w:rsidRDefault="003D03DE" w:rsidP="003D03DE">
            <w:pPr>
              <w:jc w:val="both"/>
              <w:rPr>
                <w:rFonts w:ascii="Times New Roman" w:hAnsi="Times New Roman" w:cs="Times New Roman"/>
              </w:rPr>
            </w:pPr>
          </w:p>
          <w:p w14:paraId="1841B6AC" w14:textId="77777777" w:rsidR="003D03DE" w:rsidRPr="003D03DE" w:rsidRDefault="003D03DE" w:rsidP="003D03DE">
            <w:pPr>
              <w:jc w:val="both"/>
              <w:rPr>
                <w:rFonts w:ascii="Times New Roman" w:hAnsi="Times New Roman" w:cs="Times New Roman"/>
              </w:rPr>
            </w:pPr>
          </w:p>
          <w:p w14:paraId="2C09ABD1" w14:textId="77777777" w:rsidR="003D03DE" w:rsidRPr="003D03DE" w:rsidRDefault="003D03DE" w:rsidP="003D03DE">
            <w:pPr>
              <w:jc w:val="both"/>
              <w:rPr>
                <w:rFonts w:ascii="Times New Roman" w:hAnsi="Times New Roman" w:cs="Times New Roman"/>
              </w:rPr>
            </w:pPr>
          </w:p>
          <w:p w14:paraId="0A1147C5"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There are several points at which it is not possible to understand, without significant effort, both what is being said and why. • The text has some discernible organization.</w:t>
            </w:r>
          </w:p>
          <w:p w14:paraId="53FB180C" w14:textId="77777777" w:rsidR="003D03DE" w:rsidRPr="003D03DE" w:rsidRDefault="003D03DE" w:rsidP="003D03DE">
            <w:pPr>
              <w:jc w:val="both"/>
              <w:rPr>
                <w:rFonts w:ascii="Times New Roman" w:hAnsi="Times New Roman" w:cs="Times New Roman"/>
              </w:rPr>
            </w:pPr>
          </w:p>
          <w:p w14:paraId="62D66923" w14:textId="77777777" w:rsidR="003D03DE" w:rsidRPr="003D03DE" w:rsidRDefault="003D03DE" w:rsidP="003D03DE">
            <w:pPr>
              <w:jc w:val="both"/>
              <w:rPr>
                <w:rFonts w:ascii="Times New Roman" w:hAnsi="Times New Roman" w:cs="Times New Roman"/>
              </w:rPr>
            </w:pPr>
          </w:p>
          <w:p w14:paraId="568C4951" w14:textId="77777777" w:rsidR="003D03DE" w:rsidRPr="003D03DE" w:rsidRDefault="003D03DE" w:rsidP="003D03DE">
            <w:pPr>
              <w:jc w:val="both"/>
              <w:rPr>
                <w:rFonts w:ascii="Times New Roman" w:hAnsi="Times New Roman" w:cs="Times New Roman"/>
              </w:rPr>
            </w:pPr>
          </w:p>
          <w:p w14:paraId="5EE58DF4"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There are 3 egregious mechanical errors OR There are many moderate mechanical errors, posing a greater distraction to the reader.</w:t>
            </w:r>
          </w:p>
          <w:p w14:paraId="2783A834" w14:textId="77777777" w:rsidR="003D03DE" w:rsidRPr="003D03DE" w:rsidRDefault="003D03DE" w:rsidP="003D03DE">
            <w:pPr>
              <w:jc w:val="both"/>
              <w:rPr>
                <w:rFonts w:ascii="Times New Roman" w:hAnsi="Times New Roman" w:cs="Times New Roman"/>
              </w:rPr>
            </w:pPr>
          </w:p>
        </w:tc>
        <w:tc>
          <w:tcPr>
            <w:tcW w:w="23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D88F36"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lastRenderedPageBreak/>
              <w:t>• Few relevant aspects of the material are fully and correctly explained. • There is no evidence of understanding the relevant issues or texts beyond a trivial level..</w:t>
            </w:r>
          </w:p>
          <w:p w14:paraId="0EFAC690" w14:textId="77777777" w:rsidR="003D03DE" w:rsidRPr="003D03DE" w:rsidRDefault="003D03DE" w:rsidP="003D03DE">
            <w:pPr>
              <w:jc w:val="both"/>
              <w:rPr>
                <w:rFonts w:ascii="Times New Roman" w:hAnsi="Times New Roman" w:cs="Times New Roman"/>
              </w:rPr>
            </w:pPr>
          </w:p>
          <w:p w14:paraId="45A041C7" w14:textId="77777777" w:rsidR="003D03DE" w:rsidRPr="003D03DE" w:rsidRDefault="003D03DE" w:rsidP="003D03DE">
            <w:pPr>
              <w:jc w:val="both"/>
              <w:rPr>
                <w:rFonts w:ascii="Times New Roman" w:hAnsi="Times New Roman" w:cs="Times New Roman"/>
              </w:rPr>
            </w:pPr>
          </w:p>
          <w:p w14:paraId="30084EDE" w14:textId="77777777" w:rsidR="003D03DE" w:rsidRPr="003D03DE" w:rsidRDefault="003D03DE" w:rsidP="003D03DE">
            <w:pPr>
              <w:jc w:val="both"/>
              <w:rPr>
                <w:rFonts w:ascii="Times New Roman" w:hAnsi="Times New Roman" w:cs="Times New Roman"/>
              </w:rPr>
            </w:pPr>
          </w:p>
          <w:p w14:paraId="49C65518" w14:textId="77777777" w:rsidR="003D03DE" w:rsidRPr="003D03DE" w:rsidRDefault="003D03DE" w:rsidP="003D03DE">
            <w:pPr>
              <w:jc w:val="both"/>
              <w:rPr>
                <w:rFonts w:ascii="Times New Roman" w:hAnsi="Times New Roman" w:cs="Times New Roman"/>
              </w:rPr>
            </w:pPr>
          </w:p>
          <w:p w14:paraId="58BB4745" w14:textId="77777777" w:rsidR="003D03DE" w:rsidRPr="003D03DE" w:rsidRDefault="003D03DE" w:rsidP="003D03DE">
            <w:pPr>
              <w:jc w:val="both"/>
              <w:rPr>
                <w:rFonts w:ascii="Times New Roman" w:hAnsi="Times New Roman" w:cs="Times New Roman"/>
              </w:rPr>
            </w:pPr>
          </w:p>
          <w:p w14:paraId="23A9FBD5" w14:textId="77777777" w:rsidR="003D03DE" w:rsidRPr="003D03DE" w:rsidRDefault="003D03DE" w:rsidP="003D03DE">
            <w:pPr>
              <w:jc w:val="both"/>
              <w:rPr>
                <w:rFonts w:ascii="Times New Roman" w:hAnsi="Times New Roman" w:cs="Times New Roman"/>
              </w:rPr>
            </w:pPr>
          </w:p>
          <w:p w14:paraId="4B2EE515" w14:textId="77777777" w:rsidR="003D03DE" w:rsidRPr="003D03DE" w:rsidRDefault="003D03DE" w:rsidP="003D03DE">
            <w:pPr>
              <w:jc w:val="both"/>
              <w:rPr>
                <w:rFonts w:ascii="Times New Roman" w:hAnsi="Times New Roman" w:cs="Times New Roman"/>
              </w:rPr>
            </w:pPr>
          </w:p>
          <w:p w14:paraId="61173423" w14:textId="77777777" w:rsidR="003D03DE" w:rsidRPr="003D03DE" w:rsidRDefault="003D03DE" w:rsidP="003D03DE">
            <w:pPr>
              <w:jc w:val="both"/>
              <w:rPr>
                <w:rFonts w:ascii="Times New Roman" w:hAnsi="Times New Roman" w:cs="Times New Roman"/>
              </w:rPr>
            </w:pPr>
          </w:p>
          <w:p w14:paraId="523816EE" w14:textId="77777777" w:rsidR="003D03DE" w:rsidRPr="003D03DE" w:rsidRDefault="003D03DE" w:rsidP="003D03DE">
            <w:pPr>
              <w:jc w:val="both"/>
              <w:rPr>
                <w:rFonts w:ascii="Times New Roman" w:hAnsi="Times New Roman" w:cs="Times New Roman"/>
              </w:rPr>
            </w:pPr>
          </w:p>
          <w:p w14:paraId="4CD477BC" w14:textId="77777777" w:rsidR="003D03DE" w:rsidRPr="003D03DE" w:rsidRDefault="003D03DE" w:rsidP="003D03DE">
            <w:pPr>
              <w:jc w:val="both"/>
              <w:rPr>
                <w:rFonts w:ascii="Times New Roman" w:hAnsi="Times New Roman" w:cs="Times New Roman"/>
              </w:rPr>
            </w:pPr>
          </w:p>
          <w:p w14:paraId="0E0247E2" w14:textId="77777777" w:rsidR="003D03DE" w:rsidRPr="003D03DE" w:rsidRDefault="003D03DE" w:rsidP="003D03DE">
            <w:pPr>
              <w:jc w:val="both"/>
              <w:rPr>
                <w:rFonts w:ascii="Times New Roman" w:hAnsi="Times New Roman" w:cs="Times New Roman"/>
              </w:rPr>
            </w:pPr>
          </w:p>
          <w:p w14:paraId="088C61C0" w14:textId="77777777" w:rsidR="003D03DE" w:rsidRPr="003D03DE" w:rsidRDefault="003D03DE" w:rsidP="003D03DE">
            <w:pPr>
              <w:jc w:val="both"/>
              <w:rPr>
                <w:rFonts w:ascii="Times New Roman" w:hAnsi="Times New Roman" w:cs="Times New Roman"/>
              </w:rPr>
            </w:pPr>
          </w:p>
          <w:p w14:paraId="0C8EC284" w14:textId="77777777" w:rsidR="003D03DE" w:rsidRPr="003D03DE" w:rsidRDefault="003D03DE" w:rsidP="003D03DE">
            <w:pPr>
              <w:jc w:val="both"/>
              <w:rPr>
                <w:rFonts w:ascii="Times New Roman" w:hAnsi="Times New Roman" w:cs="Times New Roman"/>
              </w:rPr>
            </w:pPr>
          </w:p>
          <w:p w14:paraId="5BC90B88" w14:textId="77777777" w:rsidR="003D03DE" w:rsidRPr="003D03DE" w:rsidRDefault="003D03DE" w:rsidP="003D03DE">
            <w:pPr>
              <w:jc w:val="both"/>
              <w:rPr>
                <w:rFonts w:ascii="Times New Roman" w:hAnsi="Times New Roman" w:cs="Times New Roman"/>
              </w:rPr>
            </w:pPr>
          </w:p>
          <w:p w14:paraId="4ACC487B" w14:textId="77777777" w:rsidR="003D03DE" w:rsidRPr="003D03DE" w:rsidRDefault="003D03DE" w:rsidP="003D03DE">
            <w:pPr>
              <w:jc w:val="both"/>
              <w:rPr>
                <w:rFonts w:ascii="Times New Roman" w:hAnsi="Times New Roman" w:cs="Times New Roman"/>
              </w:rPr>
            </w:pPr>
          </w:p>
          <w:p w14:paraId="1A057BFD"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xml:space="preserve">• Either there is no discernible argument for the main thesis, any discernible argument is so lacking in merit and relevance that it is not possible to find anything </w:t>
            </w:r>
            <w:r w:rsidRPr="003D03DE">
              <w:rPr>
                <w:rFonts w:ascii="Times New Roman" w:hAnsi="Times New Roman" w:cs="Times New Roman"/>
              </w:rPr>
              <w:lastRenderedPageBreak/>
              <w:t>in it that might be worked into an argument worth considering, or the argument does not answer the prompt.</w:t>
            </w:r>
          </w:p>
          <w:p w14:paraId="5F726290" w14:textId="77777777" w:rsidR="003D03DE" w:rsidRPr="003D03DE" w:rsidRDefault="003D03DE" w:rsidP="003D03DE">
            <w:pPr>
              <w:jc w:val="both"/>
              <w:rPr>
                <w:rFonts w:ascii="Times New Roman" w:hAnsi="Times New Roman" w:cs="Times New Roman"/>
              </w:rPr>
            </w:pPr>
          </w:p>
          <w:p w14:paraId="423C1D5B"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No serious potential objection is provided, or there is no serious effort at developing the objection. • The response to the objection is hasty, careless or entirely without merit.</w:t>
            </w:r>
          </w:p>
          <w:p w14:paraId="173F0D3E" w14:textId="77777777" w:rsidR="003D03DE" w:rsidRPr="003D03DE" w:rsidRDefault="003D03DE" w:rsidP="003D03DE">
            <w:pPr>
              <w:jc w:val="both"/>
              <w:rPr>
                <w:rFonts w:ascii="Times New Roman" w:hAnsi="Times New Roman" w:cs="Times New Roman"/>
              </w:rPr>
            </w:pPr>
          </w:p>
          <w:p w14:paraId="68EBCD8D" w14:textId="77777777" w:rsidR="003D03DE" w:rsidRPr="003D03DE" w:rsidRDefault="003D03DE" w:rsidP="003D03DE">
            <w:pPr>
              <w:jc w:val="both"/>
              <w:rPr>
                <w:rFonts w:ascii="Times New Roman" w:hAnsi="Times New Roman" w:cs="Times New Roman"/>
              </w:rPr>
            </w:pPr>
          </w:p>
          <w:p w14:paraId="393985BF" w14:textId="77777777" w:rsidR="003D03DE" w:rsidRPr="003D03DE" w:rsidRDefault="003D03DE" w:rsidP="003D03DE">
            <w:pPr>
              <w:jc w:val="both"/>
              <w:rPr>
                <w:rFonts w:ascii="Times New Roman" w:hAnsi="Times New Roman" w:cs="Times New Roman"/>
              </w:rPr>
            </w:pPr>
          </w:p>
          <w:p w14:paraId="6ECCBCF6" w14:textId="77777777" w:rsidR="003D03DE" w:rsidRPr="003D03DE" w:rsidRDefault="003D03DE" w:rsidP="003D03DE">
            <w:pPr>
              <w:jc w:val="both"/>
              <w:rPr>
                <w:rFonts w:ascii="Times New Roman" w:hAnsi="Times New Roman" w:cs="Times New Roman"/>
              </w:rPr>
            </w:pPr>
          </w:p>
          <w:p w14:paraId="3F7A1BA2" w14:textId="77777777" w:rsidR="003D03DE" w:rsidRPr="003D03DE" w:rsidRDefault="003D03DE" w:rsidP="003D03DE">
            <w:pPr>
              <w:jc w:val="both"/>
              <w:rPr>
                <w:rFonts w:ascii="Times New Roman" w:hAnsi="Times New Roman" w:cs="Times New Roman"/>
              </w:rPr>
            </w:pPr>
          </w:p>
          <w:p w14:paraId="4A82EFD7" w14:textId="77777777" w:rsidR="003D03DE" w:rsidRPr="003D03DE" w:rsidRDefault="003D03DE" w:rsidP="003D03DE">
            <w:pPr>
              <w:jc w:val="both"/>
              <w:rPr>
                <w:rFonts w:ascii="Times New Roman" w:hAnsi="Times New Roman" w:cs="Times New Roman"/>
              </w:rPr>
            </w:pPr>
          </w:p>
          <w:p w14:paraId="1C37EAB7" w14:textId="77777777" w:rsidR="003D03DE" w:rsidRPr="003D03DE" w:rsidRDefault="003D03DE" w:rsidP="003D03DE">
            <w:pPr>
              <w:jc w:val="both"/>
              <w:rPr>
                <w:rFonts w:ascii="Times New Roman" w:hAnsi="Times New Roman" w:cs="Times New Roman"/>
              </w:rPr>
            </w:pPr>
          </w:p>
          <w:p w14:paraId="28343FA1" w14:textId="77777777" w:rsidR="003D03DE" w:rsidRPr="003D03DE" w:rsidRDefault="003D03DE" w:rsidP="003D03DE">
            <w:pPr>
              <w:jc w:val="both"/>
              <w:rPr>
                <w:rFonts w:ascii="Times New Roman" w:hAnsi="Times New Roman" w:cs="Times New Roman"/>
              </w:rPr>
            </w:pPr>
          </w:p>
          <w:p w14:paraId="7779D276" w14:textId="77777777" w:rsidR="003D03DE" w:rsidRPr="003D03DE" w:rsidRDefault="003D03DE" w:rsidP="003D03DE">
            <w:pPr>
              <w:jc w:val="both"/>
              <w:rPr>
                <w:rFonts w:ascii="Times New Roman" w:hAnsi="Times New Roman" w:cs="Times New Roman"/>
              </w:rPr>
            </w:pPr>
          </w:p>
          <w:p w14:paraId="178BE3F1" w14:textId="77777777" w:rsidR="003D03DE" w:rsidRPr="003D03DE" w:rsidRDefault="003D03DE" w:rsidP="003D03DE">
            <w:pPr>
              <w:jc w:val="both"/>
              <w:rPr>
                <w:rFonts w:ascii="Times New Roman" w:hAnsi="Times New Roman" w:cs="Times New Roman"/>
              </w:rPr>
            </w:pPr>
          </w:p>
          <w:p w14:paraId="6CB45DC1" w14:textId="77777777" w:rsidR="003D03DE" w:rsidRPr="003D03DE" w:rsidRDefault="003D03DE" w:rsidP="003D03DE">
            <w:pPr>
              <w:jc w:val="both"/>
              <w:rPr>
                <w:rFonts w:ascii="Times New Roman" w:hAnsi="Times New Roman" w:cs="Times New Roman"/>
              </w:rPr>
            </w:pPr>
          </w:p>
          <w:p w14:paraId="5E7DA0B5" w14:textId="77777777" w:rsidR="003D03DE" w:rsidRPr="003D03DE" w:rsidRDefault="003D03DE" w:rsidP="003D03DE">
            <w:pPr>
              <w:jc w:val="both"/>
              <w:rPr>
                <w:rFonts w:ascii="Times New Roman" w:hAnsi="Times New Roman" w:cs="Times New Roman"/>
              </w:rPr>
            </w:pPr>
          </w:p>
          <w:p w14:paraId="148B39AA" w14:textId="77777777" w:rsidR="003D03DE" w:rsidRPr="003D03DE" w:rsidRDefault="003D03DE" w:rsidP="003D03DE">
            <w:pPr>
              <w:jc w:val="both"/>
              <w:rPr>
                <w:rFonts w:ascii="Times New Roman" w:hAnsi="Times New Roman" w:cs="Times New Roman"/>
              </w:rPr>
            </w:pPr>
          </w:p>
          <w:p w14:paraId="3C2FF68A"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xml:space="preserve">• There are several points at which it is not possible to understand, </w:t>
            </w:r>
            <w:r w:rsidRPr="003D03DE">
              <w:rPr>
                <w:rFonts w:ascii="Times New Roman" w:hAnsi="Times New Roman" w:cs="Times New Roman"/>
              </w:rPr>
              <w:lastRenderedPageBreak/>
              <w:t>without strenuous effort beyond what any reader should be expected to make, both what is being said and why.</w:t>
            </w:r>
          </w:p>
          <w:p w14:paraId="1711E66D" w14:textId="77777777" w:rsidR="003D03DE" w:rsidRPr="003D03DE" w:rsidRDefault="003D03DE" w:rsidP="003D03DE">
            <w:pPr>
              <w:jc w:val="both"/>
              <w:rPr>
                <w:rFonts w:ascii="Times New Roman" w:hAnsi="Times New Roman" w:cs="Times New Roman"/>
              </w:rPr>
            </w:pPr>
          </w:p>
          <w:p w14:paraId="24C1925B" w14:textId="77777777" w:rsidR="003D03DE" w:rsidRPr="003D03DE" w:rsidRDefault="003D03DE" w:rsidP="003D03DE">
            <w:pPr>
              <w:jc w:val="both"/>
              <w:rPr>
                <w:rFonts w:ascii="Times New Roman" w:hAnsi="Times New Roman" w:cs="Times New Roman"/>
              </w:rPr>
            </w:pPr>
          </w:p>
          <w:p w14:paraId="31186DB9" w14:textId="77777777" w:rsidR="003D03DE" w:rsidRPr="003D03DE" w:rsidRDefault="003D03DE" w:rsidP="003D03DE">
            <w:pPr>
              <w:jc w:val="both"/>
              <w:rPr>
                <w:rFonts w:ascii="Times New Roman" w:hAnsi="Times New Roman" w:cs="Times New Roman"/>
              </w:rPr>
            </w:pPr>
          </w:p>
          <w:p w14:paraId="113622AF" w14:textId="77777777" w:rsidR="003D03DE" w:rsidRPr="003D03DE" w:rsidRDefault="003D03DE" w:rsidP="003D03DE">
            <w:pPr>
              <w:jc w:val="both"/>
              <w:rPr>
                <w:rFonts w:ascii="Times New Roman" w:hAnsi="Times New Roman" w:cs="Times New Roman"/>
              </w:rPr>
            </w:pPr>
            <w:r w:rsidRPr="003D03DE">
              <w:rPr>
                <w:rFonts w:ascii="Times New Roman" w:hAnsi="Times New Roman" w:cs="Times New Roman"/>
              </w:rPr>
              <w:t>• There are 4 or more egregious mechanical errors OR A majority of the text is afflicted with moderate mechanical errors.</w:t>
            </w:r>
          </w:p>
          <w:p w14:paraId="64DD4A32" w14:textId="77777777" w:rsidR="003D03DE" w:rsidRPr="003D03DE" w:rsidRDefault="003D03DE" w:rsidP="003D03DE">
            <w:pPr>
              <w:jc w:val="both"/>
              <w:rPr>
                <w:rFonts w:ascii="Times New Roman" w:hAnsi="Times New Roman" w:cs="Times New Roman"/>
              </w:rPr>
            </w:pPr>
          </w:p>
          <w:p w14:paraId="187449F7" w14:textId="77777777" w:rsidR="003D03DE" w:rsidRPr="003D03DE" w:rsidRDefault="003D03DE" w:rsidP="003D03DE">
            <w:pPr>
              <w:jc w:val="both"/>
              <w:rPr>
                <w:rFonts w:ascii="Times New Roman" w:hAnsi="Times New Roman" w:cs="Times New Roman"/>
              </w:rPr>
            </w:pPr>
          </w:p>
          <w:p w14:paraId="40464E7D" w14:textId="77777777" w:rsidR="003D03DE" w:rsidRPr="003D03DE" w:rsidRDefault="003D03DE" w:rsidP="003D03DE">
            <w:pPr>
              <w:jc w:val="both"/>
              <w:rPr>
                <w:rFonts w:ascii="Times New Roman" w:hAnsi="Times New Roman" w:cs="Times New Roman"/>
              </w:rPr>
            </w:pPr>
          </w:p>
        </w:tc>
      </w:tr>
    </w:tbl>
    <w:p w14:paraId="3714E0CF" w14:textId="77777777" w:rsidR="003D03DE" w:rsidRPr="003D03DE" w:rsidRDefault="003D03DE" w:rsidP="003D03DE">
      <w:pPr>
        <w:jc w:val="both"/>
        <w:rPr>
          <w:rFonts w:ascii="Times New Roman" w:hAnsi="Times New Roman" w:cs="Times New Roman"/>
          <w:sz w:val="24"/>
          <w:szCs w:val="24"/>
        </w:rPr>
      </w:pPr>
    </w:p>
    <w:p w14:paraId="3701421C" w14:textId="77777777" w:rsidR="003D03DE" w:rsidRPr="003D03DE" w:rsidRDefault="003D03DE" w:rsidP="003D03DE">
      <w:pPr>
        <w:jc w:val="both"/>
        <w:rPr>
          <w:rFonts w:ascii="Times New Roman" w:hAnsi="Times New Roman" w:cs="Times New Roman"/>
          <w:sz w:val="24"/>
          <w:szCs w:val="24"/>
        </w:rPr>
      </w:pPr>
    </w:p>
    <w:p w14:paraId="54025EAF" w14:textId="77777777" w:rsidR="003D03DE" w:rsidRPr="005E2CA8" w:rsidRDefault="003D03DE">
      <w:pPr>
        <w:rPr>
          <w:rFonts w:ascii="Times New Roman" w:hAnsi="Times New Roman" w:cs="Times New Roman"/>
          <w:sz w:val="24"/>
          <w:szCs w:val="24"/>
        </w:rPr>
      </w:pPr>
    </w:p>
    <w:sectPr w:rsidR="003D03DE" w:rsidRPr="005E2CA8" w:rsidSect="00B9031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E315C2"/>
    <w:multiLevelType w:val="hybridMultilevel"/>
    <w:tmpl w:val="D0421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F41037"/>
    <w:multiLevelType w:val="hybridMultilevel"/>
    <w:tmpl w:val="29B68DC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EE60D0"/>
    <w:multiLevelType w:val="hybridMultilevel"/>
    <w:tmpl w:val="BDF29A6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FF6CB2"/>
    <w:multiLevelType w:val="hybridMultilevel"/>
    <w:tmpl w:val="6F9E785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60B5335"/>
    <w:multiLevelType w:val="hybridMultilevel"/>
    <w:tmpl w:val="81FC0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5434F0"/>
    <w:multiLevelType w:val="hybridMultilevel"/>
    <w:tmpl w:val="301E4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5D6A43"/>
    <w:multiLevelType w:val="hybridMultilevel"/>
    <w:tmpl w:val="CDF49E0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A538F0"/>
    <w:multiLevelType w:val="hybridMultilevel"/>
    <w:tmpl w:val="27240BC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1C70A85"/>
    <w:multiLevelType w:val="hybridMultilevel"/>
    <w:tmpl w:val="A500891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634C12"/>
    <w:multiLevelType w:val="hybridMultilevel"/>
    <w:tmpl w:val="408A5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F513FFC"/>
    <w:multiLevelType w:val="hybridMultilevel"/>
    <w:tmpl w:val="F446DD4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4181825">
    <w:abstractNumId w:val="0"/>
  </w:num>
  <w:num w:numId="2" w16cid:durableId="1163355811">
    <w:abstractNumId w:val="1"/>
  </w:num>
  <w:num w:numId="3" w16cid:durableId="1334257881">
    <w:abstractNumId w:val="3"/>
  </w:num>
  <w:num w:numId="4" w16cid:durableId="1383359636">
    <w:abstractNumId w:val="2"/>
  </w:num>
  <w:num w:numId="5" w16cid:durableId="365645925">
    <w:abstractNumId w:val="10"/>
  </w:num>
  <w:num w:numId="6" w16cid:durableId="539896805">
    <w:abstractNumId w:val="7"/>
  </w:num>
  <w:num w:numId="7" w16cid:durableId="194663001">
    <w:abstractNumId w:val="6"/>
  </w:num>
  <w:num w:numId="8" w16cid:durableId="678121885">
    <w:abstractNumId w:val="8"/>
  </w:num>
  <w:num w:numId="9" w16cid:durableId="1212380392">
    <w:abstractNumId w:val="4"/>
  </w:num>
  <w:num w:numId="10" w16cid:durableId="491870979">
    <w:abstractNumId w:val="5"/>
  </w:num>
  <w:num w:numId="11" w16cid:durableId="89438910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318"/>
    <w:rsid w:val="00004219"/>
    <w:rsid w:val="00020B51"/>
    <w:rsid w:val="000216CD"/>
    <w:rsid w:val="0003438F"/>
    <w:rsid w:val="000405E9"/>
    <w:rsid w:val="000414CA"/>
    <w:rsid w:val="0004460E"/>
    <w:rsid w:val="000506A8"/>
    <w:rsid w:val="00057185"/>
    <w:rsid w:val="000673EA"/>
    <w:rsid w:val="00075AA8"/>
    <w:rsid w:val="00076A87"/>
    <w:rsid w:val="00094B26"/>
    <w:rsid w:val="000A48AF"/>
    <w:rsid w:val="000B1D1F"/>
    <w:rsid w:val="000F7AE0"/>
    <w:rsid w:val="00102AA0"/>
    <w:rsid w:val="001058A2"/>
    <w:rsid w:val="001076D6"/>
    <w:rsid w:val="001172EC"/>
    <w:rsid w:val="001227F3"/>
    <w:rsid w:val="00123B27"/>
    <w:rsid w:val="00137233"/>
    <w:rsid w:val="00140158"/>
    <w:rsid w:val="00166707"/>
    <w:rsid w:val="00170022"/>
    <w:rsid w:val="001718A5"/>
    <w:rsid w:val="00197027"/>
    <w:rsid w:val="001B0226"/>
    <w:rsid w:val="001E2846"/>
    <w:rsid w:val="001E6483"/>
    <w:rsid w:val="001F2362"/>
    <w:rsid w:val="00202E30"/>
    <w:rsid w:val="002079FE"/>
    <w:rsid w:val="00210FE2"/>
    <w:rsid w:val="00236941"/>
    <w:rsid w:val="00250FB6"/>
    <w:rsid w:val="002510EF"/>
    <w:rsid w:val="0025237A"/>
    <w:rsid w:val="00254E1B"/>
    <w:rsid w:val="00277F95"/>
    <w:rsid w:val="00282C41"/>
    <w:rsid w:val="002A08E7"/>
    <w:rsid w:val="002A3682"/>
    <w:rsid w:val="002A450D"/>
    <w:rsid w:val="002B50F2"/>
    <w:rsid w:val="003142A3"/>
    <w:rsid w:val="00322488"/>
    <w:rsid w:val="0033230E"/>
    <w:rsid w:val="003346A4"/>
    <w:rsid w:val="003348F3"/>
    <w:rsid w:val="003351A5"/>
    <w:rsid w:val="00340B4C"/>
    <w:rsid w:val="0034511C"/>
    <w:rsid w:val="00347D9B"/>
    <w:rsid w:val="00364046"/>
    <w:rsid w:val="0038194B"/>
    <w:rsid w:val="00387948"/>
    <w:rsid w:val="003905BF"/>
    <w:rsid w:val="00393C5B"/>
    <w:rsid w:val="003A3B61"/>
    <w:rsid w:val="003A56C9"/>
    <w:rsid w:val="003B1565"/>
    <w:rsid w:val="003D03DE"/>
    <w:rsid w:val="003D7DDC"/>
    <w:rsid w:val="003E1E28"/>
    <w:rsid w:val="003F0B2D"/>
    <w:rsid w:val="003F1463"/>
    <w:rsid w:val="003F4D80"/>
    <w:rsid w:val="004019B8"/>
    <w:rsid w:val="00411C7C"/>
    <w:rsid w:val="00413313"/>
    <w:rsid w:val="00423FCA"/>
    <w:rsid w:val="00424A7B"/>
    <w:rsid w:val="004254C7"/>
    <w:rsid w:val="00430E21"/>
    <w:rsid w:val="0044288A"/>
    <w:rsid w:val="004456B9"/>
    <w:rsid w:val="00452E3D"/>
    <w:rsid w:val="004570BE"/>
    <w:rsid w:val="00466EC3"/>
    <w:rsid w:val="004762CB"/>
    <w:rsid w:val="004830D7"/>
    <w:rsid w:val="00485E47"/>
    <w:rsid w:val="00486FF9"/>
    <w:rsid w:val="004A05C3"/>
    <w:rsid w:val="004E4100"/>
    <w:rsid w:val="004E788D"/>
    <w:rsid w:val="004F205D"/>
    <w:rsid w:val="005041E9"/>
    <w:rsid w:val="00515623"/>
    <w:rsid w:val="00516260"/>
    <w:rsid w:val="00521EA1"/>
    <w:rsid w:val="00522F02"/>
    <w:rsid w:val="00524BD0"/>
    <w:rsid w:val="0052553C"/>
    <w:rsid w:val="00530DDB"/>
    <w:rsid w:val="0053434A"/>
    <w:rsid w:val="00542AC6"/>
    <w:rsid w:val="0057149C"/>
    <w:rsid w:val="00574B66"/>
    <w:rsid w:val="005806B4"/>
    <w:rsid w:val="005815DA"/>
    <w:rsid w:val="00592AB9"/>
    <w:rsid w:val="005953A2"/>
    <w:rsid w:val="005A34C6"/>
    <w:rsid w:val="005A7D8F"/>
    <w:rsid w:val="005B05F2"/>
    <w:rsid w:val="005D3EC9"/>
    <w:rsid w:val="005E2CA8"/>
    <w:rsid w:val="005F2007"/>
    <w:rsid w:val="005F2EAC"/>
    <w:rsid w:val="00615CB8"/>
    <w:rsid w:val="00623A5E"/>
    <w:rsid w:val="00634C75"/>
    <w:rsid w:val="00643262"/>
    <w:rsid w:val="00656CC2"/>
    <w:rsid w:val="00657B65"/>
    <w:rsid w:val="00660D18"/>
    <w:rsid w:val="006742E8"/>
    <w:rsid w:val="00692398"/>
    <w:rsid w:val="006C0AED"/>
    <w:rsid w:val="006D307D"/>
    <w:rsid w:val="006E1C8E"/>
    <w:rsid w:val="006E4B91"/>
    <w:rsid w:val="006E7887"/>
    <w:rsid w:val="00706E73"/>
    <w:rsid w:val="007200C8"/>
    <w:rsid w:val="007340CF"/>
    <w:rsid w:val="007348CB"/>
    <w:rsid w:val="00761DF1"/>
    <w:rsid w:val="00765F67"/>
    <w:rsid w:val="007711AC"/>
    <w:rsid w:val="00780A8A"/>
    <w:rsid w:val="00780C00"/>
    <w:rsid w:val="007A55CD"/>
    <w:rsid w:val="007D4DBE"/>
    <w:rsid w:val="007E411F"/>
    <w:rsid w:val="007F55F0"/>
    <w:rsid w:val="00800EB8"/>
    <w:rsid w:val="008058F8"/>
    <w:rsid w:val="00811F2E"/>
    <w:rsid w:val="008125D7"/>
    <w:rsid w:val="00813FCE"/>
    <w:rsid w:val="00823361"/>
    <w:rsid w:val="008330E2"/>
    <w:rsid w:val="008448B8"/>
    <w:rsid w:val="00855A42"/>
    <w:rsid w:val="00860EF4"/>
    <w:rsid w:val="00863DD6"/>
    <w:rsid w:val="00864A76"/>
    <w:rsid w:val="00873DF9"/>
    <w:rsid w:val="00876DC2"/>
    <w:rsid w:val="00877079"/>
    <w:rsid w:val="00877662"/>
    <w:rsid w:val="00882395"/>
    <w:rsid w:val="00893BC8"/>
    <w:rsid w:val="008A100E"/>
    <w:rsid w:val="008B024C"/>
    <w:rsid w:val="008B7F62"/>
    <w:rsid w:val="008C037D"/>
    <w:rsid w:val="008C3950"/>
    <w:rsid w:val="008C557A"/>
    <w:rsid w:val="008D1207"/>
    <w:rsid w:val="008D7810"/>
    <w:rsid w:val="008E30FC"/>
    <w:rsid w:val="008E7A97"/>
    <w:rsid w:val="008F1764"/>
    <w:rsid w:val="008F433E"/>
    <w:rsid w:val="00900A68"/>
    <w:rsid w:val="00901E08"/>
    <w:rsid w:val="00907B60"/>
    <w:rsid w:val="009202DF"/>
    <w:rsid w:val="00920EEC"/>
    <w:rsid w:val="009275AD"/>
    <w:rsid w:val="0093594C"/>
    <w:rsid w:val="009376AD"/>
    <w:rsid w:val="00944F43"/>
    <w:rsid w:val="00960B5B"/>
    <w:rsid w:val="009671F2"/>
    <w:rsid w:val="0097231B"/>
    <w:rsid w:val="009A0736"/>
    <w:rsid w:val="009A25FB"/>
    <w:rsid w:val="009A32D9"/>
    <w:rsid w:val="009B0FEE"/>
    <w:rsid w:val="009B2A58"/>
    <w:rsid w:val="009B4787"/>
    <w:rsid w:val="009C2290"/>
    <w:rsid w:val="009D3C39"/>
    <w:rsid w:val="009F0E1D"/>
    <w:rsid w:val="009F6C14"/>
    <w:rsid w:val="009F78F8"/>
    <w:rsid w:val="009F7F76"/>
    <w:rsid w:val="00A07348"/>
    <w:rsid w:val="00A0754E"/>
    <w:rsid w:val="00A13933"/>
    <w:rsid w:val="00A35E84"/>
    <w:rsid w:val="00A4087F"/>
    <w:rsid w:val="00A40A31"/>
    <w:rsid w:val="00A57C59"/>
    <w:rsid w:val="00A77679"/>
    <w:rsid w:val="00A77B99"/>
    <w:rsid w:val="00A93BC8"/>
    <w:rsid w:val="00AA0464"/>
    <w:rsid w:val="00AA1773"/>
    <w:rsid w:val="00AB0FDC"/>
    <w:rsid w:val="00AB2AE2"/>
    <w:rsid w:val="00AC0CB0"/>
    <w:rsid w:val="00AE0693"/>
    <w:rsid w:val="00AE618F"/>
    <w:rsid w:val="00B00DB2"/>
    <w:rsid w:val="00B14D73"/>
    <w:rsid w:val="00B200DD"/>
    <w:rsid w:val="00B26490"/>
    <w:rsid w:val="00B35B9D"/>
    <w:rsid w:val="00B40E0A"/>
    <w:rsid w:val="00B4333F"/>
    <w:rsid w:val="00B461CE"/>
    <w:rsid w:val="00B46E3C"/>
    <w:rsid w:val="00B471CD"/>
    <w:rsid w:val="00B55C66"/>
    <w:rsid w:val="00B64775"/>
    <w:rsid w:val="00B65603"/>
    <w:rsid w:val="00B673A5"/>
    <w:rsid w:val="00B73F06"/>
    <w:rsid w:val="00B7464F"/>
    <w:rsid w:val="00B86D24"/>
    <w:rsid w:val="00B90318"/>
    <w:rsid w:val="00B91068"/>
    <w:rsid w:val="00BB693C"/>
    <w:rsid w:val="00BC2CA8"/>
    <w:rsid w:val="00BC4741"/>
    <w:rsid w:val="00BD3BFD"/>
    <w:rsid w:val="00BE17ED"/>
    <w:rsid w:val="00C05223"/>
    <w:rsid w:val="00C33D9E"/>
    <w:rsid w:val="00C5099C"/>
    <w:rsid w:val="00C50E61"/>
    <w:rsid w:val="00C52F86"/>
    <w:rsid w:val="00C6256A"/>
    <w:rsid w:val="00C9290D"/>
    <w:rsid w:val="00C93D0B"/>
    <w:rsid w:val="00CA714D"/>
    <w:rsid w:val="00CA7B32"/>
    <w:rsid w:val="00CB0249"/>
    <w:rsid w:val="00CB2594"/>
    <w:rsid w:val="00CB630D"/>
    <w:rsid w:val="00CC25AC"/>
    <w:rsid w:val="00CC3AD3"/>
    <w:rsid w:val="00CD3C64"/>
    <w:rsid w:val="00CE3E16"/>
    <w:rsid w:val="00CE6565"/>
    <w:rsid w:val="00CE6CA7"/>
    <w:rsid w:val="00D07129"/>
    <w:rsid w:val="00D111F8"/>
    <w:rsid w:val="00D31CA5"/>
    <w:rsid w:val="00D363F6"/>
    <w:rsid w:val="00D45E97"/>
    <w:rsid w:val="00D608BE"/>
    <w:rsid w:val="00D62866"/>
    <w:rsid w:val="00D658C8"/>
    <w:rsid w:val="00D6632B"/>
    <w:rsid w:val="00D836B4"/>
    <w:rsid w:val="00DA1E12"/>
    <w:rsid w:val="00DA6783"/>
    <w:rsid w:val="00DB32A5"/>
    <w:rsid w:val="00DC6CBD"/>
    <w:rsid w:val="00DD5B4C"/>
    <w:rsid w:val="00E14C46"/>
    <w:rsid w:val="00E31C9A"/>
    <w:rsid w:val="00E3262A"/>
    <w:rsid w:val="00E3623D"/>
    <w:rsid w:val="00E3734E"/>
    <w:rsid w:val="00E458E8"/>
    <w:rsid w:val="00E50EB1"/>
    <w:rsid w:val="00E57244"/>
    <w:rsid w:val="00E73E30"/>
    <w:rsid w:val="00E75839"/>
    <w:rsid w:val="00E77AE4"/>
    <w:rsid w:val="00E83AF7"/>
    <w:rsid w:val="00E8604D"/>
    <w:rsid w:val="00E87DFF"/>
    <w:rsid w:val="00E92E4D"/>
    <w:rsid w:val="00E97CCD"/>
    <w:rsid w:val="00EA0307"/>
    <w:rsid w:val="00EA672B"/>
    <w:rsid w:val="00EB02CB"/>
    <w:rsid w:val="00EB4430"/>
    <w:rsid w:val="00EC1E0B"/>
    <w:rsid w:val="00EC2331"/>
    <w:rsid w:val="00EC4EB0"/>
    <w:rsid w:val="00EC5B07"/>
    <w:rsid w:val="00EC5ED0"/>
    <w:rsid w:val="00ED2C9D"/>
    <w:rsid w:val="00ED47A5"/>
    <w:rsid w:val="00ED4805"/>
    <w:rsid w:val="00F01DBF"/>
    <w:rsid w:val="00F07310"/>
    <w:rsid w:val="00F14C96"/>
    <w:rsid w:val="00F377D4"/>
    <w:rsid w:val="00F4765B"/>
    <w:rsid w:val="00F53BB8"/>
    <w:rsid w:val="00F545FE"/>
    <w:rsid w:val="00F57400"/>
    <w:rsid w:val="00F60544"/>
    <w:rsid w:val="00F6797E"/>
    <w:rsid w:val="00FA6F5C"/>
    <w:rsid w:val="00FB0181"/>
    <w:rsid w:val="00FB6DFF"/>
    <w:rsid w:val="00FC6D76"/>
    <w:rsid w:val="00FD033A"/>
    <w:rsid w:val="00FD46BD"/>
    <w:rsid w:val="00FE3138"/>
    <w:rsid w:val="00FE4CF8"/>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781A2"/>
  <w15:chartTrackingRefBased/>
  <w15:docId w15:val="{A0888A20-5395-4E6B-9366-FCC48FB0C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B65"/>
  </w:style>
  <w:style w:type="paragraph" w:styleId="Heading1">
    <w:name w:val="heading 1"/>
    <w:basedOn w:val="Normal"/>
    <w:next w:val="Normal"/>
    <w:link w:val="Heading1Char"/>
    <w:uiPriority w:val="9"/>
    <w:qFormat/>
    <w:rsid w:val="00B9031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9031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B9031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9031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9031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903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03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03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03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031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9031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B9031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9031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9031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903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03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03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0318"/>
    <w:rPr>
      <w:rFonts w:eastAsiaTheme="majorEastAsia" w:cstheme="majorBidi"/>
      <w:color w:val="272727" w:themeColor="text1" w:themeTint="D8"/>
    </w:rPr>
  </w:style>
  <w:style w:type="paragraph" w:styleId="Title">
    <w:name w:val="Title"/>
    <w:basedOn w:val="Normal"/>
    <w:next w:val="Normal"/>
    <w:link w:val="TitleChar"/>
    <w:uiPriority w:val="10"/>
    <w:qFormat/>
    <w:rsid w:val="00B903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03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03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03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0318"/>
    <w:pPr>
      <w:spacing w:before="160"/>
      <w:jc w:val="center"/>
    </w:pPr>
    <w:rPr>
      <w:i/>
      <w:iCs/>
      <w:color w:val="404040" w:themeColor="text1" w:themeTint="BF"/>
    </w:rPr>
  </w:style>
  <w:style w:type="character" w:customStyle="1" w:styleId="QuoteChar">
    <w:name w:val="Quote Char"/>
    <w:basedOn w:val="DefaultParagraphFont"/>
    <w:link w:val="Quote"/>
    <w:uiPriority w:val="29"/>
    <w:rsid w:val="00B90318"/>
    <w:rPr>
      <w:i/>
      <w:iCs/>
      <w:color w:val="404040" w:themeColor="text1" w:themeTint="BF"/>
    </w:rPr>
  </w:style>
  <w:style w:type="paragraph" w:styleId="ListParagraph">
    <w:name w:val="List Paragraph"/>
    <w:basedOn w:val="Normal"/>
    <w:uiPriority w:val="34"/>
    <w:qFormat/>
    <w:rsid w:val="00B90318"/>
    <w:pPr>
      <w:ind w:left="720"/>
      <w:contextualSpacing/>
    </w:pPr>
  </w:style>
  <w:style w:type="character" w:styleId="IntenseEmphasis">
    <w:name w:val="Intense Emphasis"/>
    <w:basedOn w:val="DefaultParagraphFont"/>
    <w:uiPriority w:val="21"/>
    <w:qFormat/>
    <w:rsid w:val="00B90318"/>
    <w:rPr>
      <w:i/>
      <w:iCs/>
      <w:color w:val="2F5496" w:themeColor="accent1" w:themeShade="BF"/>
    </w:rPr>
  </w:style>
  <w:style w:type="paragraph" w:styleId="IntenseQuote">
    <w:name w:val="Intense Quote"/>
    <w:basedOn w:val="Normal"/>
    <w:next w:val="Normal"/>
    <w:link w:val="IntenseQuoteChar"/>
    <w:uiPriority w:val="30"/>
    <w:qFormat/>
    <w:rsid w:val="00B9031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90318"/>
    <w:rPr>
      <w:i/>
      <w:iCs/>
      <w:color w:val="2F5496" w:themeColor="accent1" w:themeShade="BF"/>
    </w:rPr>
  </w:style>
  <w:style w:type="character" w:styleId="IntenseReference">
    <w:name w:val="Intense Reference"/>
    <w:basedOn w:val="DefaultParagraphFont"/>
    <w:uiPriority w:val="32"/>
    <w:qFormat/>
    <w:rsid w:val="00B90318"/>
    <w:rPr>
      <w:b/>
      <w:bCs/>
      <w:smallCaps/>
      <w:color w:val="2F5496" w:themeColor="accent1" w:themeShade="BF"/>
      <w:spacing w:val="5"/>
    </w:rPr>
  </w:style>
  <w:style w:type="table" w:styleId="TableGrid">
    <w:name w:val="Table Grid"/>
    <w:basedOn w:val="TableNormal"/>
    <w:rsid w:val="003D03DE"/>
    <w:pPr>
      <w:spacing w:after="0" w:line="240" w:lineRule="auto"/>
    </w:pPr>
    <w:rPr>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10FE2"/>
    <w:rPr>
      <w:color w:val="0563C1" w:themeColor="hyperlink"/>
      <w:u w:val="single"/>
    </w:rPr>
  </w:style>
  <w:style w:type="character" w:styleId="UnresolvedMention">
    <w:name w:val="Unresolved Mention"/>
    <w:basedOn w:val="DefaultParagraphFont"/>
    <w:uiPriority w:val="99"/>
    <w:semiHidden/>
    <w:unhideWhenUsed/>
    <w:rsid w:val="00210FE2"/>
    <w:rPr>
      <w:color w:val="605E5C"/>
      <w:shd w:val="clear" w:color="auto" w:fill="E1DFDD"/>
    </w:rPr>
  </w:style>
  <w:style w:type="character" w:styleId="FollowedHyperlink">
    <w:name w:val="FollowedHyperlink"/>
    <w:basedOn w:val="DefaultParagraphFont"/>
    <w:uiPriority w:val="99"/>
    <w:semiHidden/>
    <w:unhideWhenUsed/>
    <w:rsid w:val="00210FE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155193">
      <w:bodyDiv w:val="1"/>
      <w:marLeft w:val="0"/>
      <w:marRight w:val="0"/>
      <w:marTop w:val="0"/>
      <w:marBottom w:val="0"/>
      <w:divBdr>
        <w:top w:val="none" w:sz="0" w:space="0" w:color="auto"/>
        <w:left w:val="none" w:sz="0" w:space="0" w:color="auto"/>
        <w:bottom w:val="none" w:sz="0" w:space="0" w:color="auto"/>
        <w:right w:val="none" w:sz="0" w:space="0" w:color="auto"/>
      </w:divBdr>
      <w:divsChild>
        <w:div w:id="414401538">
          <w:marLeft w:val="0"/>
          <w:marRight w:val="0"/>
          <w:marTop w:val="0"/>
          <w:marBottom w:val="0"/>
          <w:divBdr>
            <w:top w:val="none" w:sz="0" w:space="0" w:color="auto"/>
            <w:left w:val="none" w:sz="0" w:space="0" w:color="auto"/>
            <w:bottom w:val="none" w:sz="0" w:space="0" w:color="auto"/>
            <w:right w:val="none" w:sz="0" w:space="0" w:color="auto"/>
          </w:divBdr>
          <w:divsChild>
            <w:div w:id="13501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577687">
      <w:bodyDiv w:val="1"/>
      <w:marLeft w:val="0"/>
      <w:marRight w:val="0"/>
      <w:marTop w:val="0"/>
      <w:marBottom w:val="0"/>
      <w:divBdr>
        <w:top w:val="none" w:sz="0" w:space="0" w:color="auto"/>
        <w:left w:val="none" w:sz="0" w:space="0" w:color="auto"/>
        <w:bottom w:val="none" w:sz="0" w:space="0" w:color="auto"/>
        <w:right w:val="none" w:sz="0" w:space="0" w:color="auto"/>
      </w:divBdr>
      <w:divsChild>
        <w:div w:id="1177958092">
          <w:marLeft w:val="0"/>
          <w:marRight w:val="0"/>
          <w:marTop w:val="0"/>
          <w:marBottom w:val="0"/>
          <w:divBdr>
            <w:top w:val="none" w:sz="0" w:space="0" w:color="auto"/>
            <w:left w:val="none" w:sz="0" w:space="0" w:color="auto"/>
            <w:bottom w:val="none" w:sz="0" w:space="0" w:color="auto"/>
            <w:right w:val="none" w:sz="0" w:space="0" w:color="auto"/>
          </w:divBdr>
          <w:divsChild>
            <w:div w:id="194996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204163">
      <w:bodyDiv w:val="1"/>
      <w:marLeft w:val="0"/>
      <w:marRight w:val="0"/>
      <w:marTop w:val="0"/>
      <w:marBottom w:val="0"/>
      <w:divBdr>
        <w:top w:val="none" w:sz="0" w:space="0" w:color="auto"/>
        <w:left w:val="none" w:sz="0" w:space="0" w:color="auto"/>
        <w:bottom w:val="none" w:sz="0" w:space="0" w:color="auto"/>
        <w:right w:val="none" w:sz="0" w:space="0" w:color="auto"/>
      </w:divBdr>
    </w:div>
    <w:div w:id="1421369656">
      <w:bodyDiv w:val="1"/>
      <w:marLeft w:val="0"/>
      <w:marRight w:val="0"/>
      <w:marTop w:val="0"/>
      <w:marBottom w:val="0"/>
      <w:divBdr>
        <w:top w:val="none" w:sz="0" w:space="0" w:color="auto"/>
        <w:left w:val="none" w:sz="0" w:space="0" w:color="auto"/>
        <w:bottom w:val="none" w:sz="0" w:space="0" w:color="auto"/>
        <w:right w:val="none" w:sz="0" w:space="0" w:color="auto"/>
      </w:divBdr>
      <w:divsChild>
        <w:div w:id="207451250">
          <w:marLeft w:val="0"/>
          <w:marRight w:val="0"/>
          <w:marTop w:val="0"/>
          <w:marBottom w:val="0"/>
          <w:divBdr>
            <w:top w:val="none" w:sz="0" w:space="0" w:color="auto"/>
            <w:left w:val="none" w:sz="0" w:space="0" w:color="auto"/>
            <w:bottom w:val="none" w:sz="0" w:space="0" w:color="auto"/>
            <w:right w:val="none" w:sz="0" w:space="0" w:color="auto"/>
          </w:divBdr>
          <w:divsChild>
            <w:div w:id="619528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706696">
      <w:bodyDiv w:val="1"/>
      <w:marLeft w:val="0"/>
      <w:marRight w:val="0"/>
      <w:marTop w:val="0"/>
      <w:marBottom w:val="0"/>
      <w:divBdr>
        <w:top w:val="none" w:sz="0" w:space="0" w:color="auto"/>
        <w:left w:val="none" w:sz="0" w:space="0" w:color="auto"/>
        <w:bottom w:val="none" w:sz="0" w:space="0" w:color="auto"/>
        <w:right w:val="none" w:sz="0" w:space="0" w:color="auto"/>
      </w:divBdr>
      <w:divsChild>
        <w:div w:id="109595206">
          <w:marLeft w:val="0"/>
          <w:marRight w:val="0"/>
          <w:marTop w:val="0"/>
          <w:marBottom w:val="0"/>
          <w:divBdr>
            <w:top w:val="none" w:sz="0" w:space="0" w:color="auto"/>
            <w:left w:val="none" w:sz="0" w:space="0" w:color="auto"/>
            <w:bottom w:val="none" w:sz="0" w:space="0" w:color="auto"/>
            <w:right w:val="none" w:sz="0" w:space="0" w:color="auto"/>
          </w:divBdr>
          <w:divsChild>
            <w:div w:id="112573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ad/current/regulations/info/grades.aspx" TargetMode="External"/><Relationship Id="rId13" Type="http://schemas.openxmlformats.org/officeDocument/2006/relationships/hyperlink" Target="https://gatorevals.aa.ufl.edu/public-results/" TargetMode="External"/><Relationship Id="rId3" Type="http://schemas.openxmlformats.org/officeDocument/2006/relationships/settings" Target="settings.xml"/><Relationship Id="rId7" Type="http://schemas.openxmlformats.org/officeDocument/2006/relationships/hyperlink" Target="http://helpdesk.ufl.edu" TargetMode="External"/><Relationship Id="rId12" Type="http://schemas.openxmlformats.org/officeDocument/2006/relationships/hyperlink" Target="https://urldefense.proofpoint.com/v2/url?u=https-3A__ufl.bluera.com_ufl_&amp;d=DwMFAg&amp;c=sJ6xIWYx-zLMB3EPkvcnVg&amp;r=y2HjEMjRMHJhfdvLrqJZlYczRsfp5e4TfQjHuc5rVHg&amp;m=WXko6OK_Ha6T00ZVAsEaSh99qRXHOgMNFRywCoehRho&amp;s=itVU46DDJjnIg4CW6efJOOLgPjdzsPvCghyfzJoFONs&amp;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lss.at.ufl.edu/" TargetMode="External"/><Relationship Id="rId11" Type="http://schemas.openxmlformats.org/officeDocument/2006/relationships/hyperlink" Target="https://gatorevals.aa.ufl.edu/students/" TargetMode="External"/><Relationship Id="rId5" Type="http://schemas.openxmlformats.org/officeDocument/2006/relationships/hyperlink" Target="mailto:mhudgsonsteele" TargetMode="External"/><Relationship Id="rId15" Type="http://schemas.openxmlformats.org/officeDocument/2006/relationships/hyperlink" Target="https://doi.org/10.1007/s10677-015-9563-y" TargetMode="External"/><Relationship Id="rId10" Type="http://schemas.openxmlformats.org/officeDocument/2006/relationships/hyperlink" Target="http://www.registrar.ufl.edu/catalog/policies/students.html" TargetMode="External"/><Relationship Id="rId4" Type="http://schemas.openxmlformats.org/officeDocument/2006/relationships/webSettings" Target="webSettings.xml"/><Relationship Id="rId9" Type="http://schemas.openxmlformats.org/officeDocument/2006/relationships/hyperlink" Target="http://www.dso.ufl.edu/studentguide/studentrights.php" TargetMode="External"/><Relationship Id="rId14" Type="http://schemas.openxmlformats.org/officeDocument/2006/relationships/hyperlink" Target="http://www.counseling.ufl.edu/cwc/Default.asp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4752</TotalTime>
  <Pages>11</Pages>
  <Words>2967</Words>
  <Characters>16915</Characters>
  <Application>Microsoft Office Word</Application>
  <DocSecurity>0</DocSecurity>
  <Lines>140</Lines>
  <Paragraphs>39</Paragraphs>
  <ScaleCrop>false</ScaleCrop>
  <Company/>
  <LinksUpToDate>false</LinksUpToDate>
  <CharactersWithSpaces>19843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Hudgson Steele, Marcelino</dc:creator>
  <cp:keywords/>
  <dc:description/>
  <cp:lastModifiedBy>Hudgson Steele, Marcelino</cp:lastModifiedBy>
  <cp:revision>312</cp:revision>
  <dcterms:created xsi:type="dcterms:W3CDTF">2024-05-08T19:40:00Z</dcterms:created>
  <dcterms:modified xsi:type="dcterms:W3CDTF">2025-06-09T00:49:00Z</dcterms:modified>
</cp:coreProperties>
</file>