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734A2" w14:textId="4E6C7183" w:rsidR="00F648E4" w:rsidRPr="00D522CD" w:rsidRDefault="007F51EE" w:rsidP="00445B04">
      <w:pPr>
        <w:jc w:val="center"/>
        <w:rPr>
          <w:rFonts w:ascii="Cambria" w:hAnsi="Cambria" w:cs="Courier New"/>
          <w:b/>
        </w:rPr>
      </w:pPr>
      <w:r w:rsidRPr="00D522CD">
        <w:rPr>
          <w:rFonts w:ascii="Cambria" w:hAnsi="Cambria" w:cs="Courier New"/>
          <w:b/>
        </w:rPr>
        <w:t>Ethics</w:t>
      </w:r>
      <w:r w:rsidR="00B91156">
        <w:rPr>
          <w:rFonts w:ascii="Cambria" w:hAnsi="Cambria" w:cs="Courier New"/>
          <w:b/>
        </w:rPr>
        <w:t xml:space="preserve"> and Innovation</w:t>
      </w:r>
      <w:r w:rsidRPr="00D522CD">
        <w:rPr>
          <w:rFonts w:ascii="Cambria" w:hAnsi="Cambria" w:cs="Courier New"/>
          <w:b/>
        </w:rPr>
        <w:t xml:space="preserve"> </w:t>
      </w:r>
      <w:r w:rsidR="003E599C" w:rsidRPr="00D522CD">
        <w:rPr>
          <w:rFonts w:ascii="Cambria" w:hAnsi="Cambria" w:cs="Courier New"/>
          <w:b/>
        </w:rPr>
        <w:t>(</w:t>
      </w:r>
      <w:r w:rsidR="000F228B" w:rsidRPr="00D522CD">
        <w:rPr>
          <w:rFonts w:ascii="Cambria" w:hAnsi="Cambria" w:cs="Courier New"/>
          <w:b/>
        </w:rPr>
        <w:t xml:space="preserve">PHI </w:t>
      </w:r>
      <w:r w:rsidR="00345A37">
        <w:rPr>
          <w:rFonts w:ascii="Cambria" w:hAnsi="Cambria" w:cs="Courier New"/>
          <w:b/>
        </w:rPr>
        <w:t>2</w:t>
      </w:r>
      <w:r w:rsidR="00CF26DF">
        <w:rPr>
          <w:rFonts w:ascii="Cambria" w:hAnsi="Cambria" w:cs="Courier New"/>
          <w:b/>
        </w:rPr>
        <w:t>6</w:t>
      </w:r>
      <w:r w:rsidR="00AA546B">
        <w:rPr>
          <w:rFonts w:ascii="Cambria" w:hAnsi="Cambria" w:cs="Courier New"/>
          <w:b/>
        </w:rPr>
        <w:t>41</w:t>
      </w:r>
      <w:r w:rsidR="003E599C" w:rsidRPr="00D522CD">
        <w:rPr>
          <w:rFonts w:ascii="Cambria" w:hAnsi="Cambria" w:cs="Courier New"/>
          <w:b/>
        </w:rPr>
        <w:t>)</w:t>
      </w:r>
    </w:p>
    <w:p w14:paraId="5D608678" w14:textId="7DE763E5" w:rsidR="00142099" w:rsidRPr="00D522CD" w:rsidRDefault="00AA546B" w:rsidP="00445B04">
      <w:pPr>
        <w:jc w:val="center"/>
        <w:rPr>
          <w:rFonts w:ascii="Cambria" w:hAnsi="Cambria" w:cs="Courier New"/>
          <w:b/>
          <w:i/>
          <w:iCs/>
          <w:sz w:val="22"/>
          <w:szCs w:val="22"/>
        </w:rPr>
      </w:pPr>
      <w:r>
        <w:rPr>
          <w:rFonts w:ascii="Cambria" w:hAnsi="Cambria" w:cs="Courier New"/>
          <w:b/>
          <w:i/>
          <w:iCs/>
          <w:sz w:val="22"/>
          <w:szCs w:val="22"/>
        </w:rPr>
        <w:t>S</w:t>
      </w:r>
      <w:r w:rsidR="00345A37">
        <w:rPr>
          <w:rFonts w:ascii="Cambria" w:hAnsi="Cambria" w:cs="Courier New"/>
          <w:b/>
          <w:i/>
          <w:iCs/>
          <w:sz w:val="22"/>
          <w:szCs w:val="22"/>
        </w:rPr>
        <w:t>ummer</w:t>
      </w:r>
      <w:r>
        <w:rPr>
          <w:rFonts w:ascii="Cambria" w:hAnsi="Cambria" w:cs="Courier New"/>
          <w:b/>
          <w:i/>
          <w:iCs/>
          <w:sz w:val="22"/>
          <w:szCs w:val="22"/>
        </w:rPr>
        <w:t xml:space="preserve"> </w:t>
      </w:r>
      <w:r w:rsidR="00142099" w:rsidRPr="00D522CD">
        <w:rPr>
          <w:rFonts w:ascii="Cambria" w:hAnsi="Cambria" w:cs="Courier New"/>
          <w:b/>
          <w:i/>
          <w:iCs/>
          <w:sz w:val="22"/>
          <w:szCs w:val="22"/>
        </w:rPr>
        <w:t>20</w:t>
      </w:r>
      <w:r w:rsidR="00B829C1" w:rsidRPr="00D522CD">
        <w:rPr>
          <w:rFonts w:ascii="Cambria" w:hAnsi="Cambria" w:cs="Courier New"/>
          <w:b/>
          <w:i/>
          <w:iCs/>
          <w:sz w:val="22"/>
          <w:szCs w:val="22"/>
        </w:rPr>
        <w:t>2</w:t>
      </w:r>
      <w:r w:rsidR="0025270B">
        <w:rPr>
          <w:rFonts w:ascii="Cambria" w:hAnsi="Cambria" w:cs="Courier New"/>
          <w:b/>
          <w:i/>
          <w:iCs/>
          <w:sz w:val="22"/>
          <w:szCs w:val="22"/>
        </w:rPr>
        <w:t>5</w:t>
      </w:r>
    </w:p>
    <w:p w14:paraId="434DACB4" w14:textId="77777777" w:rsidR="00F23EBC" w:rsidRPr="0029456B" w:rsidRDefault="00F23EBC" w:rsidP="00445B04">
      <w:pPr>
        <w:autoSpaceDE w:val="0"/>
        <w:autoSpaceDN w:val="0"/>
        <w:adjustRightInd w:val="0"/>
        <w:rPr>
          <w:rFonts w:ascii="Cambria" w:hAnsi="Cambria" w:cs="Courier New"/>
          <w:u w:val="single"/>
        </w:rPr>
      </w:pPr>
    </w:p>
    <w:p w14:paraId="54B89AB8" w14:textId="003243D8" w:rsidR="00216E6E" w:rsidRDefault="00216E6E" w:rsidP="00EC4D5C">
      <w:pPr>
        <w:autoSpaceDE w:val="0"/>
        <w:autoSpaceDN w:val="0"/>
        <w:adjustRightInd w:val="0"/>
        <w:ind w:left="3150" w:hanging="3150"/>
        <w:rPr>
          <w:rFonts w:ascii="Cambria" w:hAnsi="Cambria" w:cs="Courier New"/>
        </w:rPr>
      </w:pPr>
      <w:r>
        <w:rPr>
          <w:rFonts w:ascii="Cambria" w:hAnsi="Cambria" w:cs="Courier New"/>
        </w:rPr>
        <w:t>Class dates: 0</w:t>
      </w:r>
      <w:r w:rsidR="00345A37">
        <w:rPr>
          <w:rFonts w:ascii="Cambria" w:hAnsi="Cambria" w:cs="Courier New"/>
        </w:rPr>
        <w:t>5</w:t>
      </w:r>
      <w:r>
        <w:rPr>
          <w:rFonts w:ascii="Cambria" w:hAnsi="Cambria" w:cs="Courier New"/>
        </w:rPr>
        <w:t>/</w:t>
      </w:r>
      <w:r w:rsidR="0025270B">
        <w:rPr>
          <w:rFonts w:ascii="Cambria" w:hAnsi="Cambria" w:cs="Courier New"/>
        </w:rPr>
        <w:t>1</w:t>
      </w:r>
      <w:r w:rsidR="00345A37">
        <w:rPr>
          <w:rFonts w:ascii="Cambria" w:hAnsi="Cambria" w:cs="Courier New"/>
        </w:rPr>
        <w:t>2</w:t>
      </w:r>
      <w:r>
        <w:rPr>
          <w:rFonts w:ascii="Cambria" w:hAnsi="Cambria" w:cs="Courier New"/>
        </w:rPr>
        <w:t>/202</w:t>
      </w:r>
      <w:r w:rsidR="0025270B">
        <w:rPr>
          <w:rFonts w:ascii="Cambria" w:hAnsi="Cambria" w:cs="Courier New"/>
        </w:rPr>
        <w:t>5</w:t>
      </w:r>
      <w:r>
        <w:rPr>
          <w:rFonts w:ascii="Cambria" w:hAnsi="Cambria" w:cs="Courier New"/>
        </w:rPr>
        <w:t xml:space="preserve"> – </w:t>
      </w:r>
      <w:r w:rsidR="000613F3">
        <w:rPr>
          <w:rFonts w:ascii="Cambria" w:hAnsi="Cambria" w:cs="Courier New"/>
        </w:rPr>
        <w:t>0</w:t>
      </w:r>
      <w:r w:rsidR="00D00EBC">
        <w:rPr>
          <w:rFonts w:ascii="Cambria" w:hAnsi="Cambria" w:cs="Courier New"/>
        </w:rPr>
        <w:t>8</w:t>
      </w:r>
      <w:r>
        <w:rPr>
          <w:rFonts w:ascii="Cambria" w:hAnsi="Cambria" w:cs="Courier New"/>
        </w:rPr>
        <w:t>/</w:t>
      </w:r>
      <w:r w:rsidR="00D00EBC">
        <w:rPr>
          <w:rFonts w:ascii="Cambria" w:hAnsi="Cambria" w:cs="Courier New"/>
        </w:rPr>
        <w:t>08</w:t>
      </w:r>
      <w:r>
        <w:rPr>
          <w:rFonts w:ascii="Cambria" w:hAnsi="Cambria" w:cs="Courier New"/>
        </w:rPr>
        <w:t>/202</w:t>
      </w:r>
      <w:r w:rsidR="00D00EBC">
        <w:rPr>
          <w:rFonts w:ascii="Cambria" w:hAnsi="Cambria" w:cs="Courier New"/>
        </w:rPr>
        <w:t>5</w:t>
      </w:r>
    </w:p>
    <w:p w14:paraId="30F8949E" w14:textId="77777777" w:rsidR="00216E6E" w:rsidRDefault="00216E6E" w:rsidP="00EC4D5C">
      <w:pPr>
        <w:autoSpaceDE w:val="0"/>
        <w:autoSpaceDN w:val="0"/>
        <w:adjustRightInd w:val="0"/>
        <w:ind w:left="3150" w:hanging="3150"/>
        <w:rPr>
          <w:rFonts w:ascii="Cambria" w:hAnsi="Cambria" w:cs="Courier New"/>
        </w:rPr>
      </w:pPr>
    </w:p>
    <w:p w14:paraId="307C6413" w14:textId="27E25A81" w:rsidR="009A3B07" w:rsidRPr="0029456B" w:rsidRDefault="00EC4D5C" w:rsidP="00EC4D5C">
      <w:pPr>
        <w:autoSpaceDE w:val="0"/>
        <w:autoSpaceDN w:val="0"/>
        <w:adjustRightInd w:val="0"/>
        <w:ind w:left="3150" w:hanging="3150"/>
        <w:rPr>
          <w:rFonts w:ascii="Cambria" w:hAnsi="Cambria" w:cs="Courier New"/>
        </w:rPr>
      </w:pPr>
      <w:r w:rsidRPr="0029456B">
        <w:rPr>
          <w:rFonts w:ascii="Cambria" w:hAnsi="Cambria" w:cs="Courier New"/>
        </w:rPr>
        <w:t>Class meeting time and place:</w:t>
      </w:r>
    </w:p>
    <w:p w14:paraId="443561D2" w14:textId="77777777" w:rsidR="009A3B07" w:rsidRPr="0029456B" w:rsidRDefault="009A3B07" w:rsidP="00EC4D5C">
      <w:pPr>
        <w:autoSpaceDE w:val="0"/>
        <w:autoSpaceDN w:val="0"/>
        <w:adjustRightInd w:val="0"/>
        <w:ind w:left="3150" w:hanging="3150"/>
        <w:rPr>
          <w:rFonts w:ascii="Cambria" w:hAnsi="Cambria" w:cs="Courier New"/>
        </w:rPr>
      </w:pPr>
    </w:p>
    <w:p w14:paraId="26A0F462" w14:textId="2F7EB7F8" w:rsidR="009A3B07" w:rsidRPr="0029456B" w:rsidRDefault="009A3B07" w:rsidP="00480A73">
      <w:pPr>
        <w:autoSpaceDE w:val="0"/>
        <w:autoSpaceDN w:val="0"/>
        <w:adjustRightInd w:val="0"/>
        <w:ind w:left="3150" w:hanging="3150"/>
        <w:rPr>
          <w:rFonts w:ascii="Cambria" w:hAnsi="Cambria" w:cs="Courier New"/>
        </w:rPr>
      </w:pPr>
      <w:r w:rsidRPr="0029456B">
        <w:rPr>
          <w:rFonts w:ascii="Cambria" w:hAnsi="Cambria" w:cs="Courier New"/>
          <w:b/>
          <w:bCs/>
        </w:rPr>
        <w:t>Lecture</w:t>
      </w:r>
      <w:r w:rsidR="00B829C1" w:rsidRPr="0029456B">
        <w:rPr>
          <w:rFonts w:ascii="Cambria" w:hAnsi="Cambria" w:cs="Courier New"/>
        </w:rPr>
        <w:t xml:space="preserve">: </w:t>
      </w:r>
      <w:r w:rsidR="00EC4D5C" w:rsidRPr="0029456B">
        <w:rPr>
          <w:rFonts w:ascii="Cambria" w:hAnsi="Cambria" w:cs="Courier New"/>
        </w:rPr>
        <w:t xml:space="preserve"> | </w:t>
      </w:r>
      <w:r w:rsidR="007166EB">
        <w:rPr>
          <w:rFonts w:ascii="Cambria" w:hAnsi="Cambria" w:cs="Courier New"/>
        </w:rPr>
        <w:t>Monday</w:t>
      </w:r>
      <w:r w:rsidR="00996DC4">
        <w:rPr>
          <w:rFonts w:ascii="Cambria" w:hAnsi="Cambria" w:cs="Courier New"/>
        </w:rPr>
        <w:t>,</w:t>
      </w:r>
      <w:r w:rsidR="007166EB">
        <w:rPr>
          <w:rFonts w:ascii="Cambria" w:hAnsi="Cambria" w:cs="Courier New"/>
        </w:rPr>
        <w:t xml:space="preserve"> Wednesday, </w:t>
      </w:r>
      <w:r w:rsidR="00996DC4">
        <w:rPr>
          <w:rFonts w:ascii="Cambria" w:hAnsi="Cambria" w:cs="Courier New"/>
        </w:rPr>
        <w:t xml:space="preserve">Friday </w:t>
      </w:r>
      <w:r w:rsidR="00EC4D5C" w:rsidRPr="0029456B">
        <w:rPr>
          <w:rFonts w:ascii="Cambria" w:hAnsi="Cambria" w:cs="Courier New"/>
        </w:rPr>
        <w:t>Period</w:t>
      </w:r>
      <w:r w:rsidR="00B829C1" w:rsidRPr="0029456B">
        <w:rPr>
          <w:rFonts w:ascii="Cambria" w:hAnsi="Cambria" w:cs="Courier New"/>
        </w:rPr>
        <w:t xml:space="preserve"> </w:t>
      </w:r>
      <w:r w:rsidR="00996DC4">
        <w:rPr>
          <w:rFonts w:ascii="Cambria" w:hAnsi="Cambria" w:cs="Courier New"/>
        </w:rPr>
        <w:t>3</w:t>
      </w:r>
      <w:r w:rsidR="007F1089">
        <w:rPr>
          <w:rFonts w:ascii="Cambria" w:hAnsi="Cambria" w:cs="Courier New"/>
        </w:rPr>
        <w:t xml:space="preserve"> </w:t>
      </w:r>
      <w:r w:rsidR="00B829C1" w:rsidRPr="0029456B">
        <w:rPr>
          <w:rFonts w:ascii="Cambria" w:hAnsi="Cambria" w:cs="Courier New"/>
        </w:rPr>
        <w:t>(</w:t>
      </w:r>
      <w:r w:rsidR="00996DC4">
        <w:rPr>
          <w:rFonts w:ascii="Cambria" w:hAnsi="Cambria" w:cs="Courier New"/>
        </w:rPr>
        <w:t>11</w:t>
      </w:r>
      <w:r w:rsidR="007F1089">
        <w:rPr>
          <w:rFonts w:ascii="Cambria" w:hAnsi="Cambria" w:cs="Courier New"/>
        </w:rPr>
        <w:t>:</w:t>
      </w:r>
      <w:r w:rsidR="00996DC4">
        <w:rPr>
          <w:rFonts w:ascii="Cambria" w:hAnsi="Cambria" w:cs="Courier New"/>
        </w:rPr>
        <w:t>0</w:t>
      </w:r>
      <w:r w:rsidR="007F1089">
        <w:rPr>
          <w:rFonts w:ascii="Cambria" w:hAnsi="Cambria" w:cs="Courier New"/>
        </w:rPr>
        <w:t xml:space="preserve">0 A.M. – </w:t>
      </w:r>
      <w:r w:rsidR="00996DC4">
        <w:rPr>
          <w:rFonts w:ascii="Cambria" w:hAnsi="Cambria" w:cs="Courier New"/>
        </w:rPr>
        <w:t>12</w:t>
      </w:r>
      <w:r w:rsidR="007F1089">
        <w:rPr>
          <w:rFonts w:ascii="Cambria" w:hAnsi="Cambria" w:cs="Courier New"/>
        </w:rPr>
        <w:t>:</w:t>
      </w:r>
      <w:r w:rsidR="00996DC4">
        <w:rPr>
          <w:rFonts w:ascii="Cambria" w:hAnsi="Cambria" w:cs="Courier New"/>
        </w:rPr>
        <w:t>15</w:t>
      </w:r>
      <w:r w:rsidR="007F1089">
        <w:rPr>
          <w:rFonts w:ascii="Cambria" w:hAnsi="Cambria" w:cs="Courier New"/>
        </w:rPr>
        <w:t xml:space="preserve"> </w:t>
      </w:r>
      <w:r w:rsidR="00996DC4">
        <w:rPr>
          <w:rFonts w:ascii="Cambria" w:hAnsi="Cambria" w:cs="Courier New"/>
        </w:rPr>
        <w:t>P</w:t>
      </w:r>
      <w:r w:rsidR="007F1089">
        <w:rPr>
          <w:rFonts w:ascii="Cambria" w:hAnsi="Cambria" w:cs="Courier New"/>
        </w:rPr>
        <w:t>.M.</w:t>
      </w:r>
      <w:r w:rsidR="00B829C1" w:rsidRPr="0029456B">
        <w:rPr>
          <w:rFonts w:ascii="Cambria" w:hAnsi="Cambria" w:cs="Courier New"/>
        </w:rPr>
        <w:t xml:space="preserve">) in </w:t>
      </w:r>
      <w:r w:rsidR="00996DC4">
        <w:rPr>
          <w:rFonts w:ascii="Cambria" w:hAnsi="Cambria" w:cs="Courier New"/>
        </w:rPr>
        <w:t>AND 0021</w:t>
      </w:r>
    </w:p>
    <w:p w14:paraId="177680D4" w14:textId="77777777" w:rsidR="00EC4D5C" w:rsidRPr="0029456B" w:rsidRDefault="00EC4D5C" w:rsidP="00445B04">
      <w:pPr>
        <w:autoSpaceDE w:val="0"/>
        <w:autoSpaceDN w:val="0"/>
        <w:adjustRightInd w:val="0"/>
        <w:rPr>
          <w:rFonts w:ascii="Cambria" w:hAnsi="Cambria" w:cs="Courier New"/>
          <w:u w:val="single"/>
        </w:rPr>
      </w:pPr>
    </w:p>
    <w:p w14:paraId="710902FA" w14:textId="77777777" w:rsidR="00BD4540" w:rsidRDefault="00F648E4" w:rsidP="00445B04">
      <w:pPr>
        <w:autoSpaceDE w:val="0"/>
        <w:autoSpaceDN w:val="0"/>
        <w:adjustRightInd w:val="0"/>
        <w:rPr>
          <w:rFonts w:ascii="Cambria" w:hAnsi="Cambria" w:cs="Courier New"/>
        </w:rPr>
      </w:pPr>
      <w:r w:rsidRPr="00EA4B62">
        <w:rPr>
          <w:rFonts w:ascii="Cambria" w:hAnsi="Cambria" w:cs="Courier New"/>
          <w:b/>
          <w:bCs/>
        </w:rPr>
        <w:t>Instructor</w:t>
      </w:r>
      <w:r w:rsidRPr="0029456B">
        <w:rPr>
          <w:rFonts w:ascii="Cambria" w:hAnsi="Cambria" w:cs="Courier New"/>
        </w:rPr>
        <w:t xml:space="preserve">: </w:t>
      </w:r>
    </w:p>
    <w:p w14:paraId="316ADA5B" w14:textId="59F6EDAE" w:rsidR="00F648E4" w:rsidRPr="0029456B" w:rsidRDefault="00F05F51" w:rsidP="00445B04">
      <w:pPr>
        <w:autoSpaceDE w:val="0"/>
        <w:autoSpaceDN w:val="0"/>
        <w:adjustRightInd w:val="0"/>
        <w:rPr>
          <w:rFonts w:ascii="Cambria" w:hAnsi="Cambria" w:cs="Courier New"/>
        </w:rPr>
      </w:pPr>
      <w:r>
        <w:rPr>
          <w:rFonts w:ascii="Cambria" w:hAnsi="Cambria" w:cs="Courier New"/>
        </w:rPr>
        <w:t>James Simpson, Ph.D.</w:t>
      </w:r>
    </w:p>
    <w:p w14:paraId="6B47B50A" w14:textId="543BE87D" w:rsidR="00F648E4" w:rsidRPr="0029456B" w:rsidRDefault="00F648E4" w:rsidP="00BD4540">
      <w:pPr>
        <w:autoSpaceDE w:val="0"/>
        <w:autoSpaceDN w:val="0"/>
        <w:adjustRightInd w:val="0"/>
        <w:rPr>
          <w:rFonts w:ascii="Cambria" w:hAnsi="Cambria" w:cs="Courier New"/>
        </w:rPr>
      </w:pPr>
      <w:r w:rsidRPr="0029456B">
        <w:rPr>
          <w:rFonts w:ascii="Cambria" w:hAnsi="Cambria" w:cs="Courier New"/>
        </w:rPr>
        <w:t xml:space="preserve">Contact:  </w:t>
      </w:r>
      <w:r w:rsidR="00F05F51">
        <w:rPr>
          <w:rFonts w:ascii="Cambria" w:hAnsi="Cambria" w:cs="Courier New"/>
        </w:rPr>
        <w:t>Simpson.james</w:t>
      </w:r>
      <w:r w:rsidR="00CA55B3" w:rsidRPr="00FD01EC">
        <w:rPr>
          <w:rFonts w:ascii="Cambria" w:hAnsi="Cambria" w:cs="Courier New"/>
        </w:rPr>
        <w:t>@ufl.edu</w:t>
      </w:r>
      <w:r w:rsidR="00CA55B3">
        <w:rPr>
          <w:rFonts w:ascii="Cambria" w:hAnsi="Cambria" w:cs="Courier New"/>
          <w:color w:val="00009A"/>
        </w:rPr>
        <w:t xml:space="preserve"> </w:t>
      </w:r>
    </w:p>
    <w:p w14:paraId="08164DDD" w14:textId="0BE4C9B7" w:rsidR="00F648E4" w:rsidRDefault="00F648E4" w:rsidP="00BD4540">
      <w:pPr>
        <w:rPr>
          <w:rFonts w:ascii="Cambria" w:hAnsi="Cambria" w:cs="Courier New"/>
        </w:rPr>
      </w:pPr>
      <w:r w:rsidRPr="0029456B">
        <w:rPr>
          <w:rFonts w:ascii="Cambria" w:hAnsi="Cambria" w:cs="Courier New"/>
        </w:rPr>
        <w:t xml:space="preserve">Office hours: </w:t>
      </w:r>
      <w:r w:rsidR="00EC4D5C" w:rsidRPr="0029456B">
        <w:rPr>
          <w:rFonts w:ascii="Cambria" w:hAnsi="Cambria" w:cs="Courier New"/>
        </w:rPr>
        <w:t xml:space="preserve"> </w:t>
      </w:r>
      <w:r w:rsidR="009570C1">
        <w:rPr>
          <w:rFonts w:ascii="Cambria" w:hAnsi="Cambria" w:cs="Courier New"/>
        </w:rPr>
        <w:t xml:space="preserve">Monday, </w:t>
      </w:r>
      <w:r w:rsidR="0099339A">
        <w:rPr>
          <w:rFonts w:ascii="Cambria" w:hAnsi="Cambria" w:cs="Courier New"/>
        </w:rPr>
        <w:t>8</w:t>
      </w:r>
      <w:r w:rsidR="009570C1">
        <w:rPr>
          <w:rFonts w:ascii="Cambria" w:hAnsi="Cambria" w:cs="Courier New"/>
        </w:rPr>
        <w:t>:</w:t>
      </w:r>
      <w:r w:rsidR="0099339A">
        <w:rPr>
          <w:rFonts w:ascii="Cambria" w:hAnsi="Cambria" w:cs="Courier New"/>
        </w:rPr>
        <w:t>0</w:t>
      </w:r>
      <w:r w:rsidR="009570C1">
        <w:rPr>
          <w:rFonts w:ascii="Cambria" w:hAnsi="Cambria" w:cs="Courier New"/>
        </w:rPr>
        <w:t>0 A.M. – 1</w:t>
      </w:r>
      <w:r w:rsidR="0099339A">
        <w:rPr>
          <w:rFonts w:ascii="Cambria" w:hAnsi="Cambria" w:cs="Courier New"/>
        </w:rPr>
        <w:t>0</w:t>
      </w:r>
      <w:r w:rsidR="009570C1">
        <w:rPr>
          <w:rFonts w:ascii="Cambria" w:hAnsi="Cambria" w:cs="Courier New"/>
        </w:rPr>
        <w:t>:</w:t>
      </w:r>
      <w:r w:rsidR="0099339A">
        <w:rPr>
          <w:rFonts w:ascii="Cambria" w:hAnsi="Cambria" w:cs="Courier New"/>
        </w:rPr>
        <w:t>0</w:t>
      </w:r>
      <w:r w:rsidR="009570C1">
        <w:rPr>
          <w:rFonts w:ascii="Cambria" w:hAnsi="Cambria" w:cs="Courier New"/>
        </w:rPr>
        <w:t xml:space="preserve">0 </w:t>
      </w:r>
      <w:r w:rsidR="00154B7F">
        <w:rPr>
          <w:rFonts w:ascii="Cambria" w:hAnsi="Cambria" w:cs="Courier New"/>
        </w:rPr>
        <w:t>A</w:t>
      </w:r>
      <w:r w:rsidR="009570C1">
        <w:rPr>
          <w:rFonts w:ascii="Cambria" w:hAnsi="Cambria" w:cs="Courier New"/>
        </w:rPr>
        <w:t>.M,</w:t>
      </w:r>
      <w:r w:rsidR="0099339A">
        <w:rPr>
          <w:rFonts w:ascii="Cambria" w:hAnsi="Cambria" w:cs="Courier New"/>
        </w:rPr>
        <w:t xml:space="preserve"> and by appointment,</w:t>
      </w:r>
      <w:r w:rsidR="009570C1">
        <w:rPr>
          <w:rFonts w:ascii="Cambria" w:hAnsi="Cambria" w:cs="Courier New"/>
        </w:rPr>
        <w:t xml:space="preserve"> Griffin-Floyd Hall, rm. 331</w:t>
      </w:r>
    </w:p>
    <w:p w14:paraId="1B8AFBCE" w14:textId="3DEACC7A" w:rsidR="009A3B07" w:rsidRPr="0029456B" w:rsidRDefault="009A3B07" w:rsidP="007308E2">
      <w:pPr>
        <w:autoSpaceDE w:val="0"/>
        <w:autoSpaceDN w:val="0"/>
        <w:adjustRightInd w:val="0"/>
        <w:rPr>
          <w:rFonts w:ascii="Cambria" w:hAnsi="Cambria" w:cs="Courier New"/>
        </w:rPr>
      </w:pPr>
    </w:p>
    <w:p w14:paraId="43BF40DA"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COURSE DESCRIPTION</w:t>
      </w:r>
    </w:p>
    <w:p w14:paraId="1B27BD3F" w14:textId="0C6615ED" w:rsidR="00F057CE" w:rsidRDefault="00F057CE" w:rsidP="00F057CE">
      <w:pPr>
        <w:pBdr>
          <w:bottom w:val="single" w:sz="4" w:space="1" w:color="auto"/>
        </w:pBdr>
        <w:jc w:val="both"/>
        <w:rPr>
          <w:rFonts w:ascii="Cambria" w:hAnsi="Cambria" w:cs="Courier New"/>
          <w:shd w:val="clear" w:color="auto" w:fill="FFFFFF"/>
        </w:rPr>
      </w:pPr>
      <w:r w:rsidRPr="007330D7">
        <w:rPr>
          <w:rFonts w:ascii="Cambria" w:hAnsi="Cambria" w:cs="Courier New"/>
          <w:shd w:val="clear" w:color="auto" w:fill="FFFFFF"/>
        </w:rPr>
        <w:t xml:space="preserve">This course is designed to familiarize students with ethics and some of the ethical issues surrounding innovation. We will </w:t>
      </w:r>
      <w:r w:rsidR="009C7DAD">
        <w:rPr>
          <w:rFonts w:ascii="Cambria" w:hAnsi="Cambria" w:cs="Courier New"/>
          <w:shd w:val="clear" w:color="auto" w:fill="FFFFFF"/>
        </w:rPr>
        <w:t xml:space="preserve">primarily discuss </w:t>
      </w:r>
      <w:r w:rsidRPr="007330D7">
        <w:rPr>
          <w:rFonts w:ascii="Cambria" w:hAnsi="Cambria" w:cs="Courier New"/>
          <w:shd w:val="clear" w:color="auto" w:fill="FFFFFF"/>
        </w:rPr>
        <w:t>ethical concerns arising from innovations in data science</w:t>
      </w:r>
      <w:r w:rsidR="00CE2BA0">
        <w:rPr>
          <w:rFonts w:ascii="Cambria" w:hAnsi="Cambria" w:cs="Courier New"/>
          <w:shd w:val="clear" w:color="auto" w:fill="FFFFFF"/>
        </w:rPr>
        <w:t xml:space="preserve"> and AI, </w:t>
      </w:r>
      <w:r w:rsidRPr="007330D7">
        <w:rPr>
          <w:rFonts w:ascii="Cambria" w:hAnsi="Cambria" w:cs="Courier New"/>
          <w:shd w:val="clear" w:color="auto" w:fill="FFFFFF"/>
        </w:rPr>
        <w:t>bioengineering</w:t>
      </w:r>
      <w:r w:rsidR="00897EA9">
        <w:rPr>
          <w:rFonts w:ascii="Cambria" w:hAnsi="Cambria" w:cs="Courier New"/>
          <w:shd w:val="clear" w:color="auto" w:fill="FFFFFF"/>
        </w:rPr>
        <w:t>,</w:t>
      </w:r>
      <w:r w:rsidRPr="007330D7">
        <w:rPr>
          <w:rFonts w:ascii="Cambria" w:hAnsi="Cambria" w:cs="Courier New"/>
          <w:shd w:val="clear" w:color="auto" w:fill="FFFFFF"/>
        </w:rPr>
        <w:t xml:space="preserve"> </w:t>
      </w:r>
      <w:r w:rsidR="00B81197">
        <w:rPr>
          <w:rFonts w:ascii="Cambria" w:hAnsi="Cambria" w:cs="Courier New"/>
          <w:shd w:val="clear" w:color="auto" w:fill="FFFFFF"/>
        </w:rPr>
        <w:t xml:space="preserve">reproductive </w:t>
      </w:r>
      <w:r w:rsidR="00A11C5B">
        <w:rPr>
          <w:rFonts w:ascii="Cambria" w:hAnsi="Cambria" w:cs="Courier New"/>
          <w:shd w:val="clear" w:color="auto" w:fill="FFFFFF"/>
        </w:rPr>
        <w:t>healthcare</w:t>
      </w:r>
      <w:r w:rsidR="00B81197">
        <w:rPr>
          <w:rFonts w:ascii="Cambria" w:hAnsi="Cambria" w:cs="Courier New"/>
          <w:shd w:val="clear" w:color="auto" w:fill="FFFFFF"/>
        </w:rPr>
        <w:t xml:space="preserve">, </w:t>
      </w:r>
      <w:r w:rsidRPr="007330D7">
        <w:rPr>
          <w:rFonts w:ascii="Cambria" w:hAnsi="Cambria" w:cs="Courier New"/>
          <w:shd w:val="clear" w:color="auto" w:fill="FFFFFF"/>
        </w:rPr>
        <w:t xml:space="preserve">modern warfare, and the food industry. We will also discuss the main theories in meta-ethics and normative ethics. Discussion topics include, </w:t>
      </w:r>
      <w:r w:rsidRPr="007330D7">
        <w:rPr>
          <w:rFonts w:ascii="Cambria" w:hAnsi="Cambria" w:cs="Courier New"/>
          <w:i/>
          <w:iCs/>
          <w:shd w:val="clear" w:color="auto" w:fill="FFFFFF"/>
        </w:rPr>
        <w:t>inter alia</w:t>
      </w:r>
      <w:r w:rsidRPr="007330D7">
        <w:rPr>
          <w:rFonts w:ascii="Cambria" w:hAnsi="Cambria" w:cs="Courier New"/>
          <w:shd w:val="clear" w:color="auto" w:fill="FFFFFF"/>
        </w:rPr>
        <w:t>, racial bias in machine learning, the black box problem for machine learning, the attention economy, the ethics of eating meat</w:t>
      </w:r>
      <w:r w:rsidR="00EE4C27">
        <w:rPr>
          <w:rFonts w:ascii="Cambria" w:hAnsi="Cambria" w:cs="Courier New"/>
          <w:shd w:val="clear" w:color="auto" w:fill="FFFFFF"/>
        </w:rPr>
        <w:t xml:space="preserve"> (including lab-grown meat)</w:t>
      </w:r>
      <w:r w:rsidRPr="007330D7">
        <w:rPr>
          <w:rFonts w:ascii="Cambria" w:hAnsi="Cambria" w:cs="Courier New"/>
          <w:shd w:val="clear" w:color="auto" w:fill="FFFFFF"/>
        </w:rPr>
        <w:t xml:space="preserve">, </w:t>
      </w:r>
      <w:r w:rsidR="001E33D2">
        <w:rPr>
          <w:rFonts w:ascii="Cambria" w:hAnsi="Cambria" w:cs="Courier New"/>
          <w:shd w:val="clear" w:color="auto" w:fill="FFFFFF"/>
        </w:rPr>
        <w:t xml:space="preserve">abortion, genetic enhancement, </w:t>
      </w:r>
      <w:r w:rsidRPr="007330D7">
        <w:rPr>
          <w:rFonts w:ascii="Cambria" w:hAnsi="Cambria" w:cs="Courier New"/>
          <w:shd w:val="clear" w:color="auto" w:fill="FFFFFF"/>
        </w:rPr>
        <w:t xml:space="preserve">technological unemployment, and </w:t>
      </w:r>
      <w:r w:rsidR="00B379EA">
        <w:rPr>
          <w:rFonts w:ascii="Cambria" w:hAnsi="Cambria" w:cs="Courier New"/>
          <w:shd w:val="clear" w:color="auto" w:fill="FFFFFF"/>
        </w:rPr>
        <w:t>the ethics of</w:t>
      </w:r>
      <w:r w:rsidRPr="007330D7">
        <w:rPr>
          <w:rFonts w:ascii="Cambria" w:hAnsi="Cambria" w:cs="Courier New"/>
          <w:shd w:val="clear" w:color="auto" w:fill="FFFFFF"/>
        </w:rPr>
        <w:t xml:space="preserve"> autonomous weapon systems.</w:t>
      </w:r>
    </w:p>
    <w:p w14:paraId="5E93C964" w14:textId="77777777" w:rsidR="00F057CE" w:rsidRDefault="00F057CE" w:rsidP="00F057CE">
      <w:pPr>
        <w:pBdr>
          <w:bottom w:val="single" w:sz="4" w:space="1" w:color="auto"/>
        </w:pBdr>
        <w:jc w:val="both"/>
        <w:rPr>
          <w:rFonts w:ascii="Cambria" w:hAnsi="Cambria" w:cs="Courier New"/>
          <w:shd w:val="clear" w:color="auto" w:fill="FFFFFF"/>
        </w:rPr>
      </w:pPr>
    </w:p>
    <w:p w14:paraId="66A1E14F" w14:textId="04A52219" w:rsidR="00F057CE" w:rsidRPr="007330D7" w:rsidRDefault="00F057CE" w:rsidP="00F057CE">
      <w:pPr>
        <w:pBdr>
          <w:bottom w:val="single" w:sz="4" w:space="1" w:color="auto"/>
        </w:pBdr>
        <w:autoSpaceDE w:val="0"/>
        <w:autoSpaceDN w:val="0"/>
        <w:adjustRightInd w:val="0"/>
        <w:jc w:val="both"/>
        <w:rPr>
          <w:rFonts w:ascii="Cambria" w:hAnsi="Cambria" w:cs="Courier New"/>
          <w:color w:val="000000"/>
        </w:rPr>
      </w:pPr>
      <w:r>
        <w:rPr>
          <w:rFonts w:ascii="Cambria" w:hAnsi="Cambria" w:cs="Courier New"/>
          <w:color w:val="000000"/>
        </w:rPr>
        <w:t xml:space="preserve">In this course, </w:t>
      </w:r>
      <w:r w:rsidRPr="007330D7">
        <w:rPr>
          <w:rFonts w:ascii="Cambria" w:hAnsi="Cambria" w:cs="Courier New"/>
          <w:color w:val="000000"/>
        </w:rPr>
        <w:t xml:space="preserve">students </w:t>
      </w:r>
      <w:r>
        <w:rPr>
          <w:rFonts w:ascii="Cambria" w:hAnsi="Cambria" w:cs="Courier New"/>
          <w:color w:val="000000"/>
        </w:rPr>
        <w:t>will learn</w:t>
      </w:r>
      <w:r w:rsidRPr="007330D7">
        <w:rPr>
          <w:rFonts w:ascii="Cambria" w:hAnsi="Cambria" w:cs="Courier New"/>
          <w:color w:val="000000"/>
        </w:rPr>
        <w:t xml:space="preserve"> the terminology, concepts, theories and methodologies used within the discipline</w:t>
      </w:r>
      <w:r>
        <w:rPr>
          <w:rFonts w:ascii="Cambria" w:hAnsi="Cambria" w:cs="Courier New"/>
          <w:color w:val="000000"/>
        </w:rPr>
        <w:t xml:space="preserve"> of analytic philosophy. Students will also learn to </w:t>
      </w:r>
      <w:r w:rsidRPr="007330D7">
        <w:rPr>
          <w:rFonts w:ascii="Cambria" w:hAnsi="Cambria" w:cs="Courier New"/>
          <w:color w:val="000000"/>
        </w:rPr>
        <w:t>communicate knowledge, ideas and reasoning clearly and effectively in written and oral forms appropriate to the discipline</w:t>
      </w:r>
      <w:r>
        <w:rPr>
          <w:rFonts w:ascii="Cambria" w:hAnsi="Cambria" w:cs="Courier New"/>
          <w:color w:val="000000"/>
        </w:rPr>
        <w:t xml:space="preserve"> of analytic philosophy. Students will also learn how to</w:t>
      </w:r>
      <w:r w:rsidRPr="007330D7">
        <w:rPr>
          <w:rFonts w:ascii="Cambria" w:hAnsi="Cambria" w:cs="Courier New"/>
          <w:color w:val="000000"/>
        </w:rPr>
        <w:t xml:space="preserve"> analyze information carefully and logically from multiple</w:t>
      </w:r>
      <w:r>
        <w:rPr>
          <w:rFonts w:ascii="Cambria" w:hAnsi="Cambria" w:cs="Courier New"/>
          <w:color w:val="000000"/>
        </w:rPr>
        <w:t xml:space="preserve"> </w:t>
      </w:r>
      <w:r w:rsidRPr="007330D7">
        <w:rPr>
          <w:rFonts w:ascii="Cambria" w:hAnsi="Cambria" w:cs="Courier New"/>
          <w:color w:val="000000"/>
        </w:rPr>
        <w:t xml:space="preserve">perspectives, using discipline-specific methods, and develop reasoned solutions to </w:t>
      </w:r>
      <w:r w:rsidR="00017B0B">
        <w:rPr>
          <w:rFonts w:ascii="Cambria" w:hAnsi="Cambria" w:cs="Courier New"/>
          <w:color w:val="000000"/>
        </w:rPr>
        <w:t xml:space="preserve">philosophical </w:t>
      </w:r>
      <w:r w:rsidRPr="007330D7">
        <w:rPr>
          <w:rFonts w:ascii="Cambria" w:hAnsi="Cambria" w:cs="Courier New"/>
          <w:color w:val="000000"/>
        </w:rPr>
        <w:t>problems.</w:t>
      </w:r>
    </w:p>
    <w:p w14:paraId="6B4D87B0" w14:textId="77777777" w:rsidR="00F057CE" w:rsidRPr="007330D7" w:rsidRDefault="00F057CE" w:rsidP="00F057CE">
      <w:pPr>
        <w:pBdr>
          <w:bottom w:val="single" w:sz="4" w:space="1" w:color="auto"/>
        </w:pBdr>
        <w:jc w:val="both"/>
        <w:rPr>
          <w:rFonts w:ascii="Cambria" w:hAnsi="Cambria" w:cs="Courier New"/>
          <w:shd w:val="clear" w:color="auto" w:fill="FFFFFF"/>
        </w:rPr>
      </w:pPr>
    </w:p>
    <w:p w14:paraId="185B4BAC" w14:textId="77777777" w:rsidR="00F057CE" w:rsidRPr="007330D7" w:rsidRDefault="00F057CE" w:rsidP="00F057CE">
      <w:pPr>
        <w:pBdr>
          <w:bottom w:val="single" w:sz="4" w:space="1" w:color="auto"/>
        </w:pBdr>
        <w:jc w:val="both"/>
        <w:rPr>
          <w:rFonts w:ascii="Cambria" w:hAnsi="Cambria" w:cs="Courier New"/>
          <w:b/>
          <w:bCs/>
          <w:u w:val="single"/>
          <w:shd w:val="clear" w:color="auto" w:fill="FFFFFF"/>
        </w:rPr>
      </w:pPr>
      <w:r w:rsidRPr="007330D7">
        <w:rPr>
          <w:rFonts w:ascii="Cambria" w:hAnsi="Cambria" w:cs="Courier New"/>
          <w:b/>
          <w:bCs/>
          <w:u w:val="single"/>
          <w:shd w:val="clear" w:color="auto" w:fill="FFFFFF"/>
        </w:rPr>
        <w:t>GENERAL EDUCATION AND WRITING REQUIREMENT</w:t>
      </w:r>
    </w:p>
    <w:p w14:paraId="0172CC25" w14:textId="77777777" w:rsidR="00F057CE" w:rsidRPr="007330D7" w:rsidRDefault="00F057CE" w:rsidP="00F057CE">
      <w:pPr>
        <w:pBdr>
          <w:bottom w:val="single" w:sz="4" w:space="1" w:color="auto"/>
        </w:pBdr>
        <w:jc w:val="both"/>
        <w:rPr>
          <w:rFonts w:ascii="Cambria" w:hAnsi="Cambria" w:cs="Courier New"/>
          <w:shd w:val="clear" w:color="auto" w:fill="FFFFFF"/>
        </w:rPr>
      </w:pPr>
    </w:p>
    <w:p w14:paraId="404A05EA" w14:textId="21114B6E" w:rsidR="003F2406" w:rsidRPr="008726A2" w:rsidRDefault="003F2406" w:rsidP="003F2406">
      <w:pPr>
        <w:jc w:val="both"/>
        <w:rPr>
          <w:rFonts w:eastAsia="MS Mincho"/>
        </w:rPr>
      </w:pPr>
      <w:r w:rsidRPr="008726A2">
        <w:rPr>
          <w:rFonts w:eastAsia="MS Mincho"/>
        </w:rPr>
        <w:t xml:space="preserve">PHI </w:t>
      </w:r>
      <w:r w:rsidR="002C2777">
        <w:rPr>
          <w:rFonts w:eastAsia="MS Mincho"/>
        </w:rPr>
        <w:t>2</w:t>
      </w:r>
      <w:r>
        <w:rPr>
          <w:rFonts w:eastAsia="MS Mincho"/>
        </w:rPr>
        <w:t xml:space="preserve">641 </w:t>
      </w:r>
      <w:r w:rsidRPr="008726A2">
        <w:rPr>
          <w:rFonts w:eastAsia="MS Mincho"/>
        </w:rPr>
        <w:t>is a Humanities (H) subject area course in the UF General Education Program, a General Education Core Course in Humanities, a</w:t>
      </w:r>
      <w:r>
        <w:rPr>
          <w:rFonts w:eastAsia="MS Mincho"/>
        </w:rPr>
        <w:t>n</w:t>
      </w:r>
      <w:r w:rsidRPr="008726A2">
        <w:rPr>
          <w:rFonts w:eastAsia="MS Mincho"/>
        </w:rPr>
        <w:t xml:space="preserve">d a UF Writing Requirement </w:t>
      </w:r>
      <w:r>
        <w:rPr>
          <w:rFonts w:eastAsia="MS Mincho"/>
        </w:rPr>
        <w:t>2</w:t>
      </w:r>
      <w:r w:rsidRPr="008726A2">
        <w:rPr>
          <w:rFonts w:eastAsia="MS Mincho"/>
        </w:rPr>
        <w:t>000 Course.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 A minimum grade of C is required for general education credit.</w:t>
      </w:r>
    </w:p>
    <w:p w14:paraId="72D1C07D" w14:textId="77777777" w:rsidR="003F2406" w:rsidRPr="008726A2" w:rsidRDefault="003F2406" w:rsidP="003F2406">
      <w:pPr>
        <w:contextualSpacing/>
        <w:rPr>
          <w:rFonts w:eastAsia="Cambria"/>
        </w:rPr>
      </w:pPr>
      <w:hyperlink r:id="rId8" w:history="1">
        <w:r w:rsidRPr="008726A2">
          <w:rPr>
            <w:rFonts w:eastAsia="Cambria"/>
            <w:u w:val="single"/>
          </w:rPr>
          <w:t>http://gened.aa.ufl.edu/program-area-objectives.aspx</w:t>
        </w:r>
      </w:hyperlink>
      <w:r w:rsidRPr="008726A2">
        <w:rPr>
          <w:rFonts w:eastAsia="Cambria"/>
        </w:rPr>
        <w:t xml:space="preserve"> </w:t>
      </w:r>
    </w:p>
    <w:p w14:paraId="73D27D7C" w14:textId="77777777" w:rsidR="003F2406" w:rsidRPr="008726A2" w:rsidRDefault="003F2406" w:rsidP="003F2406">
      <w:pPr>
        <w:contextualSpacing/>
        <w:rPr>
          <w:rFonts w:eastAsia="Cambria"/>
        </w:rPr>
      </w:pPr>
    </w:p>
    <w:p w14:paraId="6D24E479" w14:textId="77777777" w:rsidR="003F2406" w:rsidRPr="008726A2" w:rsidRDefault="003F2406" w:rsidP="003F2406">
      <w:pPr>
        <w:spacing w:after="160" w:line="259" w:lineRule="auto"/>
        <w:jc w:val="both"/>
        <w:rPr>
          <w:rFonts w:eastAsia="Calibri"/>
        </w:rPr>
      </w:pPr>
      <w:r w:rsidRPr="008726A2">
        <w:rPr>
          <w:rFonts w:eastAsia="Calibri"/>
        </w:rPr>
        <w:t>Students will become adept at thinking critically, analyzing arguments, and writing clearly and persuasively.</w:t>
      </w:r>
    </w:p>
    <w:p w14:paraId="3B5DDB7C" w14:textId="77777777" w:rsidR="003F2406" w:rsidRPr="008726A2" w:rsidRDefault="003F2406" w:rsidP="003F2406">
      <w:pPr>
        <w:spacing w:after="160" w:line="259" w:lineRule="auto"/>
        <w:jc w:val="both"/>
        <w:rPr>
          <w:rFonts w:eastAsia="Calibri"/>
        </w:rPr>
      </w:pPr>
      <w:r w:rsidRPr="008726A2">
        <w:rPr>
          <w:rFonts w:eastAsia="Calibri"/>
        </w:rPr>
        <w:lastRenderedPageBreak/>
        <w:t>The General Education Student Learning Outcomes (SLO's) divide into three areas: CONTENT––students demonstrate competence in the terminology, concepts, theories and methodologies used within the discipline; COMMUNICATION––students communicate knowledge, ideas and reasoning clearly and effectively in written and oral forms appropriate to the discipline; and CRITICAL THINKING––students analyze information carefully and logically from multiple perspectives, using discipline-specific methods, and develop reasoned solutions to problems.</w:t>
      </w:r>
    </w:p>
    <w:p w14:paraId="1ABA02AF" w14:textId="5416CB42" w:rsidR="003F2406" w:rsidRPr="008726A2" w:rsidRDefault="003F2406" w:rsidP="003F2406">
      <w:pPr>
        <w:spacing w:after="160" w:line="259" w:lineRule="auto"/>
        <w:jc w:val="both"/>
        <w:rPr>
          <w:rFonts w:eastAsia="Calibri"/>
        </w:rPr>
      </w:pPr>
      <w:r w:rsidRPr="008726A2">
        <w:rPr>
          <w:rFonts w:eastAsia="Calibri"/>
        </w:rPr>
        <w:t xml:space="preserve">Students will satisfy the CONTENT SLO by demonstrating a mastery of some key philosophical concepts as well as central arguments in the discipline. The COMMUNICATION SLO will be achieved by </w:t>
      </w:r>
      <w:r>
        <w:rPr>
          <w:rFonts w:eastAsia="Calibri"/>
        </w:rPr>
        <w:t>two</w:t>
      </w:r>
      <w:r w:rsidRPr="008726A2">
        <w:rPr>
          <w:rFonts w:eastAsia="Calibri"/>
        </w:rPr>
        <w:t xml:space="preserve"> papers (1000 words each)</w:t>
      </w:r>
      <w:r>
        <w:rPr>
          <w:rFonts w:eastAsia="Calibri"/>
        </w:rPr>
        <w:t xml:space="preserve">, one </w:t>
      </w:r>
      <w:r w:rsidR="008D7586">
        <w:rPr>
          <w:rFonts w:eastAsia="Calibri"/>
        </w:rPr>
        <w:t>group</w:t>
      </w:r>
      <w:r>
        <w:rPr>
          <w:rFonts w:eastAsia="Calibri"/>
        </w:rPr>
        <w:t xml:space="preserve"> writing assignment (500 words), and</w:t>
      </w:r>
      <w:r w:rsidRPr="008726A2">
        <w:rPr>
          <w:rFonts w:eastAsia="Calibri"/>
        </w:rPr>
        <w:t xml:space="preserve"> regular participation in class. Students will be required to explain and evaluate various philosophical views. Students will also demonstrate achievement of the CRITICAL THINKING SLO through the papers, exams, </w:t>
      </w:r>
      <w:r w:rsidR="00BD4C99">
        <w:rPr>
          <w:rFonts w:eastAsia="Calibri"/>
        </w:rPr>
        <w:t xml:space="preserve">presentations, group assignment, </w:t>
      </w:r>
      <w:r w:rsidRPr="008726A2">
        <w:rPr>
          <w:rFonts w:eastAsia="Calibri"/>
        </w:rPr>
        <w:t>and discussions in class, all of which will be focused on topics designed to test students' critical thinking abilities. Papers will be graded on the basis of a student’s comprehension of the relevant issues, development and cogent defense of her or his position, clarity of expression, and mechanics.</w:t>
      </w:r>
    </w:p>
    <w:p w14:paraId="6D05B6DB" w14:textId="77777777" w:rsidR="003F2406" w:rsidRPr="008726A2" w:rsidRDefault="003F2406" w:rsidP="003F2406">
      <w:pPr>
        <w:spacing w:after="160" w:line="259" w:lineRule="auto"/>
        <w:jc w:val="both"/>
        <w:rPr>
          <w:rFonts w:eastAsia="Calibri"/>
        </w:rPr>
      </w:pPr>
      <w:r w:rsidRPr="008726A2">
        <w:rPr>
          <w:rFonts w:eastAsia="Calibri"/>
        </w:rPr>
        <w:t>In short, at the end of the course, students will be able to:</w:t>
      </w:r>
    </w:p>
    <w:p w14:paraId="0F44F41C"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t>Explain some traditional philosophical positions and arguments, as well as common objections to them</w:t>
      </w:r>
    </w:p>
    <w:p w14:paraId="63559615"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t>Analyze, evaluate, construct, and present persuasive and cogent arguments for particular philosophical positions</w:t>
      </w:r>
    </w:p>
    <w:p w14:paraId="656BA182"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t>Think critically and carefully about difficult and complex topic.</w:t>
      </w:r>
    </w:p>
    <w:p w14:paraId="6D1FD80F" w14:textId="77777777" w:rsidR="003F2406" w:rsidRPr="008726A2" w:rsidRDefault="003F2406" w:rsidP="003F2406">
      <w:pPr>
        <w:contextualSpacing/>
        <w:rPr>
          <w:rFonts w:eastAsia="Cambria"/>
        </w:rPr>
      </w:pPr>
    </w:p>
    <w:p w14:paraId="79B09D80" w14:textId="77777777" w:rsidR="003F2406" w:rsidRPr="008726A2" w:rsidRDefault="003F2406" w:rsidP="003F2406">
      <w:pPr>
        <w:contextualSpacing/>
        <w:rPr>
          <w:rFonts w:eastAsia="Cambria"/>
        </w:rPr>
      </w:pPr>
      <w:r w:rsidRPr="008726A2">
        <w:rPr>
          <w:rFonts w:eastAsia="Cambria"/>
        </w:rPr>
        <w:t>Humanities Gen Ed SLOs:</w:t>
      </w:r>
    </w:p>
    <w:tbl>
      <w:tblPr>
        <w:tblW w:w="5000" w:type="pct"/>
        <w:tblCellSpacing w:w="0" w:type="dxa"/>
        <w:tblCellMar>
          <w:left w:w="0" w:type="dxa"/>
          <w:right w:w="0" w:type="dxa"/>
        </w:tblCellMar>
        <w:tblLook w:val="04A0" w:firstRow="1" w:lastRow="0" w:firstColumn="1" w:lastColumn="0" w:noHBand="0" w:noVBand="1"/>
      </w:tblPr>
      <w:tblGrid>
        <w:gridCol w:w="1866"/>
        <w:gridCol w:w="1254"/>
        <w:gridCol w:w="1243"/>
        <w:gridCol w:w="1876"/>
        <w:gridCol w:w="622"/>
        <w:gridCol w:w="2499"/>
      </w:tblGrid>
      <w:tr w:rsidR="003F2406" w:rsidRPr="008726A2" w14:paraId="6F77DD8D" w14:textId="77777777" w:rsidTr="008A42B0">
        <w:trPr>
          <w:trHeight w:val="15"/>
          <w:tblCellSpacing w:w="0" w:type="dxa"/>
        </w:trPr>
        <w:tc>
          <w:tcPr>
            <w:tcW w:w="1667" w:type="pct"/>
            <w:gridSpan w:val="2"/>
            <w:vAlign w:val="center"/>
            <w:hideMark/>
          </w:tcPr>
          <w:p w14:paraId="079720A1" w14:textId="77777777" w:rsidR="003F2406" w:rsidRPr="008726A2" w:rsidRDefault="003F2406" w:rsidP="008A42B0">
            <w:pPr>
              <w:spacing w:before="100" w:beforeAutospacing="1" w:after="100" w:afterAutospacing="1"/>
              <w:ind w:left="90"/>
            </w:pPr>
          </w:p>
        </w:tc>
        <w:tc>
          <w:tcPr>
            <w:tcW w:w="1666" w:type="pct"/>
            <w:gridSpan w:val="2"/>
            <w:vAlign w:val="center"/>
            <w:hideMark/>
          </w:tcPr>
          <w:p w14:paraId="4BCB6DF8" w14:textId="77777777" w:rsidR="003F2406" w:rsidRPr="008726A2" w:rsidRDefault="003F2406" w:rsidP="008A42B0">
            <w:pPr>
              <w:spacing w:before="100" w:beforeAutospacing="1" w:after="100" w:afterAutospacing="1"/>
              <w:ind w:left="90"/>
            </w:pPr>
          </w:p>
        </w:tc>
        <w:tc>
          <w:tcPr>
            <w:tcW w:w="1667" w:type="pct"/>
            <w:gridSpan w:val="2"/>
            <w:vAlign w:val="center"/>
            <w:hideMark/>
          </w:tcPr>
          <w:p w14:paraId="5646A6BF" w14:textId="77777777" w:rsidR="003F2406" w:rsidRPr="008726A2" w:rsidRDefault="003F2406" w:rsidP="008A42B0">
            <w:pPr>
              <w:spacing w:before="100" w:beforeAutospacing="1" w:after="100" w:afterAutospacing="1"/>
              <w:ind w:left="90"/>
            </w:pPr>
          </w:p>
        </w:tc>
      </w:tr>
      <w:tr w:rsidR="003F2406" w:rsidRPr="008726A2" w14:paraId="70099F8F"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tcPr>
          <w:p w14:paraId="647B6733" w14:textId="77777777" w:rsidR="003F2406" w:rsidRPr="008726A2" w:rsidRDefault="003F2406" w:rsidP="008A42B0">
            <w:pPr>
              <w:spacing w:before="100" w:beforeAutospacing="1" w:after="100" w:afterAutospacing="1"/>
              <w:ind w:left="128"/>
              <w:jc w:val="center"/>
            </w:pP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6D330ED4" w14:textId="77777777" w:rsidR="003F2406" w:rsidRPr="008726A2" w:rsidRDefault="003F2406" w:rsidP="008A42B0">
            <w:pPr>
              <w:jc w:val="center"/>
            </w:pPr>
            <w:r w:rsidRPr="008726A2">
              <w:rPr>
                <w:rFonts w:eastAsia="MS Mincho"/>
                <w:b/>
                <w:bCs/>
              </w:rPr>
              <w:t>Content</w:t>
            </w: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5ACCCC28" w14:textId="77777777" w:rsidR="003F2406" w:rsidRPr="008726A2" w:rsidRDefault="003F2406" w:rsidP="008A42B0">
            <w:pPr>
              <w:jc w:val="center"/>
            </w:pPr>
            <w:r w:rsidRPr="008726A2">
              <w:rPr>
                <w:rFonts w:eastAsia="MS Mincho"/>
                <w:b/>
                <w:bCs/>
              </w:rPr>
              <w:t>Critical Thinking</w:t>
            </w:r>
          </w:p>
        </w:tc>
        <w:tc>
          <w:tcPr>
            <w:tcW w:w="1335" w:type="pct"/>
            <w:tcBorders>
              <w:top w:val="single" w:sz="4" w:space="0" w:color="auto"/>
              <w:left w:val="single" w:sz="4" w:space="0" w:color="auto"/>
              <w:bottom w:val="single" w:sz="4" w:space="0" w:color="auto"/>
              <w:right w:val="single" w:sz="4" w:space="0" w:color="auto"/>
            </w:tcBorders>
            <w:vAlign w:val="center"/>
          </w:tcPr>
          <w:p w14:paraId="7DC0FF28" w14:textId="77777777" w:rsidR="003F2406" w:rsidRPr="008726A2" w:rsidRDefault="003F2406" w:rsidP="008A42B0">
            <w:pPr>
              <w:jc w:val="center"/>
            </w:pPr>
            <w:r w:rsidRPr="008726A2">
              <w:rPr>
                <w:rFonts w:eastAsia="MS Mincho"/>
                <w:b/>
                <w:bCs/>
              </w:rPr>
              <w:t>Communication</w:t>
            </w:r>
          </w:p>
        </w:tc>
      </w:tr>
      <w:tr w:rsidR="003F2406" w:rsidRPr="008726A2" w14:paraId="2FCD2AB5"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hideMark/>
          </w:tcPr>
          <w:p w14:paraId="3C3B1EDF" w14:textId="77777777" w:rsidR="003F2406" w:rsidRPr="008726A2" w:rsidRDefault="003F2406" w:rsidP="008A42B0">
            <w:pPr>
              <w:spacing w:before="100" w:beforeAutospacing="1" w:after="100" w:afterAutospacing="1"/>
              <w:ind w:left="128"/>
            </w:pPr>
            <w:r w:rsidRPr="008726A2">
              <w:t>Humanities</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431C1678" w14:textId="77777777" w:rsidR="003F2406" w:rsidRPr="008726A2" w:rsidRDefault="003F2406" w:rsidP="008A42B0">
            <w:r w:rsidRPr="008726A2">
              <w:t>Identify, describe, and explain the history, underlying theory and methodologies used.</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2796E20C" w14:textId="77777777" w:rsidR="003F2406" w:rsidRPr="008726A2" w:rsidRDefault="003F2406" w:rsidP="008A42B0">
            <w:r w:rsidRPr="008726A2">
              <w:t>Identify and analyze key elements, biases and influences that shape thought within the subject area. Approach issues and problems within the discipline from multiple perspectives.</w:t>
            </w:r>
          </w:p>
        </w:tc>
        <w:tc>
          <w:tcPr>
            <w:tcW w:w="1335" w:type="pct"/>
            <w:tcBorders>
              <w:top w:val="single" w:sz="4" w:space="0" w:color="auto"/>
              <w:left w:val="single" w:sz="4" w:space="0" w:color="auto"/>
              <w:bottom w:val="single" w:sz="4" w:space="0" w:color="auto"/>
              <w:right w:val="single" w:sz="4" w:space="0" w:color="auto"/>
            </w:tcBorders>
            <w:vAlign w:val="center"/>
            <w:hideMark/>
          </w:tcPr>
          <w:p w14:paraId="626AA1C7" w14:textId="77777777" w:rsidR="003F2406" w:rsidRPr="008726A2" w:rsidRDefault="003F2406" w:rsidP="008A42B0">
            <w:r w:rsidRPr="008726A2">
              <w:t>Communicate knowledge, thoughts and reasoning clearly and effectively.</w:t>
            </w:r>
          </w:p>
        </w:tc>
      </w:tr>
    </w:tbl>
    <w:p w14:paraId="6CEC2C4E" w14:textId="77777777" w:rsidR="003F2406" w:rsidRPr="008726A2" w:rsidRDefault="003F2406" w:rsidP="003F2406">
      <w:pPr>
        <w:spacing w:before="180" w:after="180"/>
        <w:jc w:val="both"/>
        <w:rPr>
          <w:lang w:val="en"/>
        </w:rPr>
      </w:pPr>
    </w:p>
    <w:p w14:paraId="3B6CA246" w14:textId="77777777" w:rsidR="003F2406" w:rsidRPr="008726A2" w:rsidRDefault="003F2406" w:rsidP="003F2406">
      <w:pPr>
        <w:spacing w:before="180" w:after="180"/>
        <w:jc w:val="both"/>
        <w:rPr>
          <w:b/>
          <w:bCs/>
          <w:lang w:val="en"/>
        </w:rPr>
      </w:pPr>
      <w:r w:rsidRPr="008726A2">
        <w:rPr>
          <w:b/>
          <w:bCs/>
          <w:lang w:val="en"/>
        </w:rPr>
        <w:t>Course Goals</w:t>
      </w:r>
    </w:p>
    <w:p w14:paraId="519A2DAC" w14:textId="77777777" w:rsidR="003F2406" w:rsidRPr="008726A2" w:rsidRDefault="003F2406" w:rsidP="003F2406">
      <w:pPr>
        <w:spacing w:after="100" w:line="253" w:lineRule="atLeast"/>
        <w:jc w:val="both"/>
        <w:rPr>
          <w:rFonts w:ascii="Arial" w:hAnsi="Arial" w:cs="Arial"/>
          <w:sz w:val="22"/>
          <w:szCs w:val="22"/>
        </w:rPr>
      </w:pPr>
      <w:r w:rsidRPr="008726A2">
        <w:rPr>
          <w:rFonts w:ascii="Arial" w:hAnsi="Arial" w:cs="Arial"/>
          <w:sz w:val="22"/>
          <w:szCs w:val="22"/>
          <w:lang w:val="en"/>
        </w:rPr>
        <w:t xml:space="preserve">This course is designed to introduce students to the practice of philosophy through the study of central philosophical questions and arguments, as represented by a selection of historical and/or contemporary readings. Students will learn some of the basic principles of good reasoning, including how to understand arguments, represent them clearly and fairly, and evaluate them for </w:t>
      </w:r>
      <w:r w:rsidRPr="008726A2">
        <w:rPr>
          <w:rFonts w:ascii="Arial" w:hAnsi="Arial" w:cs="Arial"/>
          <w:sz w:val="22"/>
          <w:szCs w:val="22"/>
          <w:lang w:val="en"/>
        </w:rPr>
        <w:lastRenderedPageBreak/>
        <w:t>cogency. Students will also learn to develop their own arguments and views regarding the philosophical questions studied in the course in a compelling fashion. In these ways the course aims to develop students’ own reasoning and communication skills in ways that will be useful in any further study of philosophy they undertake and beyond the bounds of philosophy itself.</w:t>
      </w:r>
    </w:p>
    <w:p w14:paraId="40533D19" w14:textId="77777777" w:rsidR="00F057CE" w:rsidRPr="007330D7" w:rsidRDefault="00F057CE" w:rsidP="00F057CE">
      <w:pPr>
        <w:pBdr>
          <w:bottom w:val="single" w:sz="4" w:space="1" w:color="auto"/>
        </w:pBdr>
        <w:autoSpaceDE w:val="0"/>
        <w:autoSpaceDN w:val="0"/>
        <w:adjustRightInd w:val="0"/>
        <w:jc w:val="both"/>
        <w:rPr>
          <w:rFonts w:ascii="Cambria" w:hAnsi="Cambria" w:cs="Courier New"/>
          <w:color w:val="000000"/>
        </w:rPr>
      </w:pPr>
    </w:p>
    <w:p w14:paraId="545BAF90" w14:textId="77777777" w:rsidR="00F057CE" w:rsidRPr="007330D7" w:rsidRDefault="00F057CE" w:rsidP="00F057CE">
      <w:pPr>
        <w:autoSpaceDE w:val="0"/>
        <w:autoSpaceDN w:val="0"/>
        <w:adjustRightInd w:val="0"/>
        <w:jc w:val="both"/>
        <w:rPr>
          <w:rFonts w:ascii="Cambria" w:hAnsi="Cambria" w:cs="Courier New"/>
          <w:color w:val="000000"/>
        </w:rPr>
      </w:pPr>
    </w:p>
    <w:p w14:paraId="5C6B0C17" w14:textId="77777777" w:rsidR="00F057CE" w:rsidRPr="007330D7" w:rsidRDefault="00F057CE" w:rsidP="00F057CE">
      <w:pPr>
        <w:autoSpaceDE w:val="0"/>
        <w:autoSpaceDN w:val="0"/>
        <w:adjustRightInd w:val="0"/>
        <w:jc w:val="both"/>
        <w:outlineLvl w:val="0"/>
        <w:rPr>
          <w:rFonts w:ascii="Cambria" w:hAnsi="Cambria" w:cs="Helvetica"/>
          <w:b/>
          <w:color w:val="4472C4"/>
        </w:rPr>
      </w:pPr>
      <w:r w:rsidRPr="007330D7">
        <w:rPr>
          <w:rFonts w:ascii="Cambria" w:hAnsi="Cambria" w:cs="Helvetica"/>
          <w:b/>
          <w:color w:val="4472C4"/>
        </w:rPr>
        <w:t>GRADING SCALE</w:t>
      </w:r>
    </w:p>
    <w:p w14:paraId="11BBB3F6" w14:textId="77777777" w:rsidR="00F057CE" w:rsidRPr="007330D7" w:rsidRDefault="00F057CE" w:rsidP="00F057CE">
      <w:pPr>
        <w:widowControl w:val="0"/>
        <w:autoSpaceDE w:val="0"/>
        <w:autoSpaceDN w:val="0"/>
        <w:adjustRightInd w:val="0"/>
        <w:jc w:val="both"/>
        <w:rPr>
          <w:rFonts w:ascii="Cambria" w:hAnsi="Cambria"/>
          <w:color w:val="000000"/>
        </w:rPr>
      </w:pPr>
      <w:r w:rsidRPr="007330D7">
        <w:rPr>
          <w:rFonts w:ascii="Cambria" w:hAnsi="Cambria"/>
          <w:color w:val="000000"/>
        </w:rPr>
        <w:t xml:space="preserve">The following grade scale will be used to assign final letter grades for the course.  See UF grading policies for assigning grade points at: </w:t>
      </w:r>
      <w:hyperlink r:id="rId9" w:history="1">
        <w:r w:rsidRPr="007330D7">
          <w:rPr>
            <w:rFonts w:ascii="Cambria" w:hAnsi="Cambria"/>
            <w:color w:val="0000FF"/>
            <w:u w:val="single"/>
          </w:rPr>
          <w:t>https://catalog.ufl.edu/ugrad/current/regulations/info/grades.aspx</w:t>
        </w:r>
      </w:hyperlink>
      <w:r w:rsidRPr="007330D7">
        <w:rPr>
          <w:rFonts w:ascii="Cambria" w:hAnsi="Cambria"/>
          <w:color w:val="000000"/>
        </w:rPr>
        <w:t>.</w:t>
      </w:r>
    </w:p>
    <w:p w14:paraId="68F3A388" w14:textId="77777777" w:rsidR="00F057CE" w:rsidRPr="007330D7" w:rsidRDefault="00F057CE" w:rsidP="00F057CE">
      <w:pPr>
        <w:ind w:left="270" w:hanging="270"/>
        <w:jc w:val="both"/>
        <w:rPr>
          <w:rFonts w:ascii="Cambria" w:hAnsi="Cambri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F057CE" w:rsidRPr="007330D7" w14:paraId="7B18D272" w14:textId="77777777" w:rsidTr="00F54C29">
        <w:trPr>
          <w:trHeight w:val="241"/>
          <w:jc w:val="center"/>
        </w:trPr>
        <w:tc>
          <w:tcPr>
            <w:tcW w:w="2360" w:type="dxa"/>
            <w:shd w:val="clear" w:color="auto" w:fill="D9D9D9"/>
            <w:tcMar>
              <w:top w:w="0" w:type="dxa"/>
              <w:left w:w="108" w:type="dxa"/>
              <w:bottom w:w="0" w:type="dxa"/>
              <w:right w:w="108" w:type="dxa"/>
            </w:tcMar>
          </w:tcPr>
          <w:p w14:paraId="65D576F7" w14:textId="77777777" w:rsidR="00F057CE" w:rsidRPr="007330D7" w:rsidRDefault="00F057CE" w:rsidP="00F54C29">
            <w:pPr>
              <w:jc w:val="both"/>
              <w:rPr>
                <w:rFonts w:ascii="Cambria" w:hAnsi="Cambria"/>
              </w:rPr>
            </w:pPr>
            <w:r w:rsidRPr="007330D7">
              <w:rPr>
                <w:rFonts w:ascii="Cambria" w:hAnsi="Cambria"/>
                <w:bCs/>
              </w:rPr>
              <w:t>Grade Scale</w:t>
            </w:r>
          </w:p>
        </w:tc>
        <w:tc>
          <w:tcPr>
            <w:tcW w:w="2451" w:type="dxa"/>
            <w:shd w:val="clear" w:color="auto" w:fill="D9D9D9"/>
            <w:tcMar>
              <w:top w:w="0" w:type="dxa"/>
              <w:left w:w="108" w:type="dxa"/>
              <w:bottom w:w="0" w:type="dxa"/>
              <w:right w:w="108" w:type="dxa"/>
            </w:tcMar>
          </w:tcPr>
          <w:p w14:paraId="4941C469" w14:textId="77777777" w:rsidR="00F057CE" w:rsidRPr="007330D7" w:rsidRDefault="00F057CE" w:rsidP="00F54C29">
            <w:pPr>
              <w:jc w:val="both"/>
              <w:rPr>
                <w:rFonts w:ascii="Cambria" w:hAnsi="Cambria"/>
              </w:rPr>
            </w:pPr>
            <w:r w:rsidRPr="007330D7">
              <w:rPr>
                <w:rFonts w:ascii="Cambria" w:hAnsi="Cambria"/>
                <w:bCs/>
              </w:rPr>
              <w:t>Grade Value</w:t>
            </w:r>
          </w:p>
        </w:tc>
      </w:tr>
      <w:tr w:rsidR="00F057CE" w:rsidRPr="007330D7" w14:paraId="5ADC544E" w14:textId="77777777" w:rsidTr="00F54C29">
        <w:trPr>
          <w:trHeight w:val="234"/>
          <w:jc w:val="center"/>
        </w:trPr>
        <w:tc>
          <w:tcPr>
            <w:tcW w:w="2360" w:type="dxa"/>
            <w:tcMar>
              <w:top w:w="0" w:type="dxa"/>
              <w:left w:w="108" w:type="dxa"/>
              <w:bottom w:w="0" w:type="dxa"/>
              <w:right w:w="108" w:type="dxa"/>
            </w:tcMar>
          </w:tcPr>
          <w:p w14:paraId="024E6B9C" w14:textId="77777777" w:rsidR="00F057CE" w:rsidRPr="007330D7" w:rsidRDefault="00F057CE" w:rsidP="00F54C29">
            <w:pPr>
              <w:jc w:val="both"/>
              <w:rPr>
                <w:rFonts w:ascii="Cambria" w:hAnsi="Cambria"/>
              </w:rPr>
            </w:pPr>
            <w:r w:rsidRPr="007330D7">
              <w:rPr>
                <w:rFonts w:ascii="Cambria" w:hAnsi="Cambria"/>
              </w:rPr>
              <w:t>100-93=A</w:t>
            </w:r>
          </w:p>
        </w:tc>
        <w:tc>
          <w:tcPr>
            <w:tcW w:w="2451" w:type="dxa"/>
            <w:tcMar>
              <w:top w:w="0" w:type="dxa"/>
              <w:left w:w="108" w:type="dxa"/>
              <w:bottom w:w="0" w:type="dxa"/>
              <w:right w:w="108" w:type="dxa"/>
            </w:tcMar>
          </w:tcPr>
          <w:p w14:paraId="1582ED75" w14:textId="77777777" w:rsidR="00F057CE" w:rsidRPr="007330D7" w:rsidRDefault="00F057CE" w:rsidP="00F54C29">
            <w:pPr>
              <w:jc w:val="both"/>
              <w:rPr>
                <w:rFonts w:ascii="Cambria" w:hAnsi="Cambria"/>
              </w:rPr>
            </w:pPr>
            <w:r w:rsidRPr="007330D7">
              <w:rPr>
                <w:rFonts w:ascii="Cambria" w:hAnsi="Cambria"/>
              </w:rPr>
              <w:t>A=4.0</w:t>
            </w:r>
          </w:p>
        </w:tc>
      </w:tr>
      <w:tr w:rsidR="00F057CE" w:rsidRPr="007330D7" w14:paraId="2E82271D" w14:textId="77777777" w:rsidTr="00F54C29">
        <w:trPr>
          <w:trHeight w:val="209"/>
          <w:jc w:val="center"/>
        </w:trPr>
        <w:tc>
          <w:tcPr>
            <w:tcW w:w="2360" w:type="dxa"/>
            <w:tcMar>
              <w:top w:w="0" w:type="dxa"/>
              <w:left w:w="108" w:type="dxa"/>
              <w:bottom w:w="0" w:type="dxa"/>
              <w:right w:w="108" w:type="dxa"/>
            </w:tcMar>
          </w:tcPr>
          <w:p w14:paraId="519B2B06" w14:textId="77777777" w:rsidR="00F057CE" w:rsidRPr="007330D7" w:rsidRDefault="00F057CE" w:rsidP="00F54C29">
            <w:pPr>
              <w:jc w:val="both"/>
              <w:rPr>
                <w:rFonts w:ascii="Cambria" w:hAnsi="Cambria"/>
              </w:rPr>
            </w:pPr>
            <w:r w:rsidRPr="007330D7">
              <w:rPr>
                <w:rFonts w:ascii="Cambria" w:hAnsi="Cambria"/>
              </w:rPr>
              <w:t>92-89.5=A-</w:t>
            </w:r>
          </w:p>
        </w:tc>
        <w:tc>
          <w:tcPr>
            <w:tcW w:w="2451" w:type="dxa"/>
            <w:tcMar>
              <w:top w:w="0" w:type="dxa"/>
              <w:left w:w="108" w:type="dxa"/>
              <w:bottom w:w="0" w:type="dxa"/>
              <w:right w:w="108" w:type="dxa"/>
            </w:tcMar>
          </w:tcPr>
          <w:p w14:paraId="48CE543B" w14:textId="77777777" w:rsidR="00F057CE" w:rsidRPr="007330D7" w:rsidRDefault="00F057CE" w:rsidP="00F54C29">
            <w:pPr>
              <w:jc w:val="both"/>
              <w:rPr>
                <w:rFonts w:ascii="Cambria" w:hAnsi="Cambria"/>
              </w:rPr>
            </w:pPr>
            <w:r w:rsidRPr="007330D7">
              <w:rPr>
                <w:rFonts w:ascii="Cambria" w:hAnsi="Cambria"/>
              </w:rPr>
              <w:t>A-=3.67</w:t>
            </w:r>
          </w:p>
        </w:tc>
      </w:tr>
      <w:tr w:rsidR="00F057CE" w:rsidRPr="007330D7" w14:paraId="39B1BFA5" w14:textId="77777777" w:rsidTr="00F54C29">
        <w:trPr>
          <w:trHeight w:val="209"/>
          <w:jc w:val="center"/>
        </w:trPr>
        <w:tc>
          <w:tcPr>
            <w:tcW w:w="2360" w:type="dxa"/>
            <w:tcMar>
              <w:top w:w="0" w:type="dxa"/>
              <w:left w:w="108" w:type="dxa"/>
              <w:bottom w:w="0" w:type="dxa"/>
              <w:right w:w="108" w:type="dxa"/>
            </w:tcMar>
          </w:tcPr>
          <w:p w14:paraId="5223488B" w14:textId="77777777" w:rsidR="00F057CE" w:rsidRPr="007330D7" w:rsidRDefault="00F057CE" w:rsidP="00F54C29">
            <w:pPr>
              <w:jc w:val="both"/>
              <w:rPr>
                <w:rFonts w:ascii="Cambria" w:hAnsi="Cambria"/>
              </w:rPr>
            </w:pPr>
            <w:r w:rsidRPr="007330D7">
              <w:rPr>
                <w:rFonts w:ascii="Cambria" w:hAnsi="Cambria"/>
              </w:rPr>
              <w:t>89.5-85.5=B+</w:t>
            </w:r>
          </w:p>
        </w:tc>
        <w:tc>
          <w:tcPr>
            <w:tcW w:w="2451" w:type="dxa"/>
            <w:tcMar>
              <w:top w:w="0" w:type="dxa"/>
              <w:left w:w="108" w:type="dxa"/>
              <w:bottom w:w="0" w:type="dxa"/>
              <w:right w:w="108" w:type="dxa"/>
            </w:tcMar>
          </w:tcPr>
          <w:p w14:paraId="2EA2E180" w14:textId="77777777" w:rsidR="00F057CE" w:rsidRPr="007330D7" w:rsidRDefault="00F057CE" w:rsidP="00F54C29">
            <w:pPr>
              <w:jc w:val="both"/>
              <w:rPr>
                <w:rFonts w:ascii="Cambria" w:hAnsi="Cambria"/>
              </w:rPr>
            </w:pPr>
            <w:r w:rsidRPr="007330D7">
              <w:rPr>
                <w:rFonts w:ascii="Cambria" w:hAnsi="Cambria"/>
              </w:rPr>
              <w:t>B+=3.33</w:t>
            </w:r>
          </w:p>
        </w:tc>
      </w:tr>
      <w:tr w:rsidR="00F057CE" w:rsidRPr="007330D7" w14:paraId="18DF3EF7" w14:textId="77777777" w:rsidTr="00F54C29">
        <w:trPr>
          <w:trHeight w:val="209"/>
          <w:jc w:val="center"/>
        </w:trPr>
        <w:tc>
          <w:tcPr>
            <w:tcW w:w="2360" w:type="dxa"/>
            <w:tcMar>
              <w:top w:w="0" w:type="dxa"/>
              <w:left w:w="108" w:type="dxa"/>
              <w:bottom w:w="0" w:type="dxa"/>
              <w:right w:w="108" w:type="dxa"/>
            </w:tcMar>
          </w:tcPr>
          <w:p w14:paraId="7311F61A" w14:textId="77777777" w:rsidR="00F057CE" w:rsidRPr="007330D7" w:rsidRDefault="00F057CE" w:rsidP="00F54C29">
            <w:pPr>
              <w:jc w:val="both"/>
              <w:rPr>
                <w:rFonts w:ascii="Cambria" w:hAnsi="Cambria"/>
              </w:rPr>
            </w:pPr>
            <w:r w:rsidRPr="007330D7">
              <w:rPr>
                <w:rFonts w:ascii="Cambria" w:hAnsi="Cambria"/>
              </w:rPr>
              <w:t>85.5-81.5=B</w:t>
            </w:r>
          </w:p>
        </w:tc>
        <w:tc>
          <w:tcPr>
            <w:tcW w:w="2451" w:type="dxa"/>
            <w:tcMar>
              <w:top w:w="0" w:type="dxa"/>
              <w:left w:w="108" w:type="dxa"/>
              <w:bottom w:w="0" w:type="dxa"/>
              <w:right w:w="108" w:type="dxa"/>
            </w:tcMar>
          </w:tcPr>
          <w:p w14:paraId="131B497F" w14:textId="77777777" w:rsidR="00F057CE" w:rsidRPr="007330D7" w:rsidRDefault="00F057CE" w:rsidP="00F54C29">
            <w:pPr>
              <w:jc w:val="both"/>
              <w:rPr>
                <w:rFonts w:ascii="Cambria" w:hAnsi="Cambria"/>
              </w:rPr>
            </w:pPr>
            <w:r w:rsidRPr="007330D7">
              <w:rPr>
                <w:rFonts w:ascii="Cambria" w:hAnsi="Cambria"/>
              </w:rPr>
              <w:t>B=3.00</w:t>
            </w:r>
          </w:p>
        </w:tc>
      </w:tr>
      <w:tr w:rsidR="00F057CE" w:rsidRPr="007330D7" w14:paraId="11DC4235" w14:textId="77777777" w:rsidTr="00F54C29">
        <w:trPr>
          <w:trHeight w:val="209"/>
          <w:jc w:val="center"/>
        </w:trPr>
        <w:tc>
          <w:tcPr>
            <w:tcW w:w="2360" w:type="dxa"/>
            <w:tcMar>
              <w:top w:w="0" w:type="dxa"/>
              <w:left w:w="108" w:type="dxa"/>
              <w:bottom w:w="0" w:type="dxa"/>
              <w:right w:w="108" w:type="dxa"/>
            </w:tcMar>
          </w:tcPr>
          <w:p w14:paraId="477F5B8D" w14:textId="77777777" w:rsidR="00F057CE" w:rsidRPr="007330D7" w:rsidRDefault="00F057CE" w:rsidP="00F54C29">
            <w:pPr>
              <w:jc w:val="both"/>
              <w:rPr>
                <w:rFonts w:ascii="Cambria" w:hAnsi="Cambria"/>
              </w:rPr>
            </w:pPr>
            <w:r w:rsidRPr="007330D7">
              <w:rPr>
                <w:rFonts w:ascii="Cambria" w:hAnsi="Cambria"/>
              </w:rPr>
              <w:t>81.5-78.5=B-</w:t>
            </w:r>
          </w:p>
        </w:tc>
        <w:tc>
          <w:tcPr>
            <w:tcW w:w="2451" w:type="dxa"/>
            <w:tcMar>
              <w:top w:w="0" w:type="dxa"/>
              <w:left w:w="108" w:type="dxa"/>
              <w:bottom w:w="0" w:type="dxa"/>
              <w:right w:w="108" w:type="dxa"/>
            </w:tcMar>
          </w:tcPr>
          <w:p w14:paraId="7BE8178C" w14:textId="77777777" w:rsidR="00F057CE" w:rsidRPr="007330D7" w:rsidRDefault="00F057CE" w:rsidP="00F54C29">
            <w:pPr>
              <w:jc w:val="both"/>
              <w:rPr>
                <w:rFonts w:ascii="Cambria" w:hAnsi="Cambria"/>
              </w:rPr>
            </w:pPr>
            <w:r w:rsidRPr="007330D7">
              <w:rPr>
                <w:rFonts w:ascii="Cambria" w:hAnsi="Cambria"/>
              </w:rPr>
              <w:t>B-=2.67</w:t>
            </w:r>
          </w:p>
        </w:tc>
      </w:tr>
      <w:tr w:rsidR="00F057CE" w:rsidRPr="007330D7" w14:paraId="747537F5" w14:textId="77777777" w:rsidTr="00F54C29">
        <w:trPr>
          <w:trHeight w:val="209"/>
          <w:jc w:val="center"/>
        </w:trPr>
        <w:tc>
          <w:tcPr>
            <w:tcW w:w="2360" w:type="dxa"/>
            <w:tcMar>
              <w:top w:w="0" w:type="dxa"/>
              <w:left w:w="108" w:type="dxa"/>
              <w:bottom w:w="0" w:type="dxa"/>
              <w:right w:w="108" w:type="dxa"/>
            </w:tcMar>
          </w:tcPr>
          <w:p w14:paraId="49E4B7E8" w14:textId="77777777" w:rsidR="00F057CE" w:rsidRPr="007330D7" w:rsidRDefault="00F057CE" w:rsidP="00F54C29">
            <w:pPr>
              <w:jc w:val="both"/>
              <w:rPr>
                <w:rFonts w:ascii="Cambria" w:hAnsi="Cambria"/>
              </w:rPr>
            </w:pPr>
            <w:r w:rsidRPr="007330D7">
              <w:rPr>
                <w:rFonts w:ascii="Cambria" w:hAnsi="Cambria"/>
              </w:rPr>
              <w:t>78.5-75.5=C+</w:t>
            </w:r>
          </w:p>
        </w:tc>
        <w:tc>
          <w:tcPr>
            <w:tcW w:w="2451" w:type="dxa"/>
            <w:tcMar>
              <w:top w:w="0" w:type="dxa"/>
              <w:left w:w="108" w:type="dxa"/>
              <w:bottom w:w="0" w:type="dxa"/>
              <w:right w:w="108" w:type="dxa"/>
            </w:tcMar>
          </w:tcPr>
          <w:p w14:paraId="66701226" w14:textId="77777777" w:rsidR="00F057CE" w:rsidRPr="007330D7" w:rsidRDefault="00F057CE" w:rsidP="00F54C29">
            <w:pPr>
              <w:jc w:val="both"/>
              <w:rPr>
                <w:rFonts w:ascii="Cambria" w:hAnsi="Cambria"/>
              </w:rPr>
            </w:pPr>
            <w:r w:rsidRPr="007330D7">
              <w:rPr>
                <w:rFonts w:ascii="Cambria" w:hAnsi="Cambria"/>
              </w:rPr>
              <w:t>C+=2.33</w:t>
            </w:r>
          </w:p>
        </w:tc>
      </w:tr>
      <w:tr w:rsidR="00F057CE" w:rsidRPr="007330D7" w14:paraId="0EE60CB1" w14:textId="77777777" w:rsidTr="00F54C29">
        <w:trPr>
          <w:trHeight w:val="234"/>
          <w:jc w:val="center"/>
        </w:trPr>
        <w:tc>
          <w:tcPr>
            <w:tcW w:w="2360" w:type="dxa"/>
            <w:tcMar>
              <w:top w:w="0" w:type="dxa"/>
              <w:left w:w="108" w:type="dxa"/>
              <w:bottom w:w="0" w:type="dxa"/>
              <w:right w:w="108" w:type="dxa"/>
            </w:tcMar>
          </w:tcPr>
          <w:p w14:paraId="4FF0B162" w14:textId="77777777" w:rsidR="00F057CE" w:rsidRPr="007330D7" w:rsidRDefault="00F057CE" w:rsidP="00F54C29">
            <w:pPr>
              <w:jc w:val="both"/>
              <w:rPr>
                <w:rFonts w:ascii="Cambria" w:hAnsi="Cambria"/>
              </w:rPr>
            </w:pPr>
            <w:r w:rsidRPr="007330D7">
              <w:rPr>
                <w:rFonts w:ascii="Cambria" w:hAnsi="Cambria"/>
              </w:rPr>
              <w:t>75.5-71.5=C</w:t>
            </w:r>
          </w:p>
        </w:tc>
        <w:tc>
          <w:tcPr>
            <w:tcW w:w="2451" w:type="dxa"/>
            <w:tcMar>
              <w:top w:w="0" w:type="dxa"/>
              <w:left w:w="108" w:type="dxa"/>
              <w:bottom w:w="0" w:type="dxa"/>
              <w:right w:w="108" w:type="dxa"/>
            </w:tcMar>
          </w:tcPr>
          <w:p w14:paraId="5FD1CE59" w14:textId="77777777" w:rsidR="00F057CE" w:rsidRPr="007330D7" w:rsidRDefault="00F057CE" w:rsidP="00F54C29">
            <w:pPr>
              <w:jc w:val="both"/>
              <w:rPr>
                <w:rFonts w:ascii="Cambria" w:hAnsi="Cambria"/>
              </w:rPr>
            </w:pPr>
            <w:r w:rsidRPr="007330D7">
              <w:rPr>
                <w:rFonts w:ascii="Cambria" w:hAnsi="Cambria"/>
              </w:rPr>
              <w:t>C=2.00</w:t>
            </w:r>
          </w:p>
        </w:tc>
      </w:tr>
      <w:tr w:rsidR="00F057CE" w:rsidRPr="007330D7" w14:paraId="1AB0FC1A" w14:textId="77777777" w:rsidTr="00F54C29">
        <w:trPr>
          <w:trHeight w:val="234"/>
          <w:jc w:val="center"/>
        </w:trPr>
        <w:tc>
          <w:tcPr>
            <w:tcW w:w="2360" w:type="dxa"/>
            <w:tcMar>
              <w:top w:w="0" w:type="dxa"/>
              <w:left w:w="108" w:type="dxa"/>
              <w:bottom w:w="0" w:type="dxa"/>
              <w:right w:w="108" w:type="dxa"/>
            </w:tcMar>
          </w:tcPr>
          <w:p w14:paraId="2A81AC68" w14:textId="77777777" w:rsidR="00F057CE" w:rsidRPr="007330D7" w:rsidRDefault="00F057CE" w:rsidP="00F54C29">
            <w:pPr>
              <w:jc w:val="both"/>
              <w:rPr>
                <w:rFonts w:ascii="Cambria" w:hAnsi="Cambria"/>
              </w:rPr>
            </w:pPr>
            <w:r w:rsidRPr="007330D7">
              <w:rPr>
                <w:rFonts w:ascii="Cambria" w:hAnsi="Cambria"/>
              </w:rPr>
              <w:t>71.5-68.5=C-</w:t>
            </w:r>
          </w:p>
        </w:tc>
        <w:tc>
          <w:tcPr>
            <w:tcW w:w="2451" w:type="dxa"/>
            <w:tcMar>
              <w:top w:w="0" w:type="dxa"/>
              <w:left w:w="108" w:type="dxa"/>
              <w:bottom w:w="0" w:type="dxa"/>
              <w:right w:w="108" w:type="dxa"/>
            </w:tcMar>
          </w:tcPr>
          <w:p w14:paraId="4BBFDDE8" w14:textId="77777777" w:rsidR="00F057CE" w:rsidRPr="007330D7" w:rsidRDefault="00F057CE" w:rsidP="00F54C29">
            <w:pPr>
              <w:jc w:val="both"/>
              <w:rPr>
                <w:rFonts w:ascii="Cambria" w:hAnsi="Cambria"/>
              </w:rPr>
            </w:pPr>
            <w:r w:rsidRPr="007330D7">
              <w:rPr>
                <w:rFonts w:ascii="Cambria" w:hAnsi="Cambria"/>
              </w:rPr>
              <w:t>C-=1.67</w:t>
            </w:r>
          </w:p>
        </w:tc>
      </w:tr>
      <w:tr w:rsidR="00F057CE" w:rsidRPr="007330D7" w14:paraId="1E36AFFC" w14:textId="77777777" w:rsidTr="00F54C29">
        <w:trPr>
          <w:trHeight w:val="234"/>
          <w:jc w:val="center"/>
        </w:trPr>
        <w:tc>
          <w:tcPr>
            <w:tcW w:w="2360" w:type="dxa"/>
            <w:tcMar>
              <w:top w:w="0" w:type="dxa"/>
              <w:left w:w="108" w:type="dxa"/>
              <w:bottom w:w="0" w:type="dxa"/>
              <w:right w:w="108" w:type="dxa"/>
            </w:tcMar>
          </w:tcPr>
          <w:p w14:paraId="12C43DBA" w14:textId="77777777" w:rsidR="00F057CE" w:rsidRPr="007330D7" w:rsidRDefault="00F057CE" w:rsidP="00F54C29">
            <w:pPr>
              <w:jc w:val="both"/>
              <w:rPr>
                <w:rFonts w:ascii="Cambria" w:hAnsi="Cambria"/>
              </w:rPr>
            </w:pPr>
            <w:r w:rsidRPr="007330D7">
              <w:rPr>
                <w:rFonts w:ascii="Cambria" w:hAnsi="Cambria"/>
              </w:rPr>
              <w:t>68.5-65.5=D+</w:t>
            </w:r>
          </w:p>
        </w:tc>
        <w:tc>
          <w:tcPr>
            <w:tcW w:w="2451" w:type="dxa"/>
            <w:tcMar>
              <w:top w:w="0" w:type="dxa"/>
              <w:left w:w="108" w:type="dxa"/>
              <w:bottom w:w="0" w:type="dxa"/>
              <w:right w:w="108" w:type="dxa"/>
            </w:tcMar>
          </w:tcPr>
          <w:p w14:paraId="0D80B89A" w14:textId="77777777" w:rsidR="00F057CE" w:rsidRPr="007330D7" w:rsidRDefault="00F057CE" w:rsidP="00F54C29">
            <w:pPr>
              <w:jc w:val="both"/>
              <w:rPr>
                <w:rFonts w:ascii="Cambria" w:hAnsi="Cambria"/>
              </w:rPr>
            </w:pPr>
            <w:r w:rsidRPr="007330D7">
              <w:rPr>
                <w:rFonts w:ascii="Cambria" w:hAnsi="Cambria"/>
              </w:rPr>
              <w:t>D+=1.33</w:t>
            </w:r>
          </w:p>
        </w:tc>
      </w:tr>
      <w:tr w:rsidR="00F057CE" w:rsidRPr="007330D7" w14:paraId="68AFF585" w14:textId="77777777" w:rsidTr="00F54C29">
        <w:trPr>
          <w:trHeight w:val="234"/>
          <w:jc w:val="center"/>
        </w:trPr>
        <w:tc>
          <w:tcPr>
            <w:tcW w:w="2360" w:type="dxa"/>
            <w:tcMar>
              <w:top w:w="0" w:type="dxa"/>
              <w:left w:w="108" w:type="dxa"/>
              <w:bottom w:w="0" w:type="dxa"/>
              <w:right w:w="108" w:type="dxa"/>
            </w:tcMar>
          </w:tcPr>
          <w:p w14:paraId="330A0754" w14:textId="77777777" w:rsidR="00F057CE" w:rsidRPr="007330D7" w:rsidRDefault="00F057CE" w:rsidP="00F54C29">
            <w:pPr>
              <w:jc w:val="both"/>
              <w:rPr>
                <w:rFonts w:ascii="Cambria" w:hAnsi="Cambria"/>
              </w:rPr>
            </w:pPr>
            <w:r w:rsidRPr="007330D7">
              <w:rPr>
                <w:rFonts w:ascii="Cambria" w:hAnsi="Cambria"/>
              </w:rPr>
              <w:t>65.5-61.5=D</w:t>
            </w:r>
          </w:p>
        </w:tc>
        <w:tc>
          <w:tcPr>
            <w:tcW w:w="2451" w:type="dxa"/>
            <w:tcMar>
              <w:top w:w="0" w:type="dxa"/>
              <w:left w:w="108" w:type="dxa"/>
              <w:bottom w:w="0" w:type="dxa"/>
              <w:right w:w="108" w:type="dxa"/>
            </w:tcMar>
          </w:tcPr>
          <w:p w14:paraId="22C7DE82" w14:textId="77777777" w:rsidR="00F057CE" w:rsidRPr="007330D7" w:rsidRDefault="00F057CE" w:rsidP="00F54C29">
            <w:pPr>
              <w:jc w:val="both"/>
              <w:rPr>
                <w:rFonts w:ascii="Cambria" w:hAnsi="Cambria"/>
              </w:rPr>
            </w:pPr>
            <w:r w:rsidRPr="007330D7">
              <w:rPr>
                <w:rFonts w:ascii="Cambria" w:hAnsi="Cambria"/>
              </w:rPr>
              <w:t>D=1.00</w:t>
            </w:r>
          </w:p>
        </w:tc>
      </w:tr>
      <w:tr w:rsidR="00F057CE" w:rsidRPr="007330D7" w14:paraId="24B63BEE" w14:textId="77777777" w:rsidTr="00F54C29">
        <w:trPr>
          <w:trHeight w:val="234"/>
          <w:jc w:val="center"/>
        </w:trPr>
        <w:tc>
          <w:tcPr>
            <w:tcW w:w="2360" w:type="dxa"/>
            <w:tcMar>
              <w:top w:w="0" w:type="dxa"/>
              <w:left w:w="108" w:type="dxa"/>
              <w:bottom w:w="0" w:type="dxa"/>
              <w:right w:w="108" w:type="dxa"/>
            </w:tcMar>
          </w:tcPr>
          <w:p w14:paraId="416AD66B" w14:textId="77777777" w:rsidR="00F057CE" w:rsidRPr="007330D7" w:rsidRDefault="00F057CE" w:rsidP="00F54C29">
            <w:pPr>
              <w:jc w:val="both"/>
              <w:rPr>
                <w:rFonts w:ascii="Cambria" w:hAnsi="Cambria"/>
              </w:rPr>
            </w:pPr>
            <w:r w:rsidRPr="007330D7">
              <w:rPr>
                <w:rFonts w:ascii="Cambria" w:hAnsi="Cambria"/>
              </w:rPr>
              <w:t>61.5-59.5=D-</w:t>
            </w:r>
          </w:p>
        </w:tc>
        <w:tc>
          <w:tcPr>
            <w:tcW w:w="2451" w:type="dxa"/>
            <w:tcMar>
              <w:top w:w="0" w:type="dxa"/>
              <w:left w:w="108" w:type="dxa"/>
              <w:bottom w:w="0" w:type="dxa"/>
              <w:right w:w="108" w:type="dxa"/>
            </w:tcMar>
          </w:tcPr>
          <w:p w14:paraId="3AB09E50" w14:textId="77777777" w:rsidR="00F057CE" w:rsidRPr="007330D7" w:rsidRDefault="00F057CE" w:rsidP="00F54C29">
            <w:pPr>
              <w:jc w:val="both"/>
              <w:rPr>
                <w:rFonts w:ascii="Cambria" w:hAnsi="Cambria"/>
              </w:rPr>
            </w:pPr>
            <w:r w:rsidRPr="007330D7">
              <w:rPr>
                <w:rFonts w:ascii="Cambria" w:hAnsi="Cambria"/>
              </w:rPr>
              <w:t>D-=0.67</w:t>
            </w:r>
          </w:p>
        </w:tc>
      </w:tr>
      <w:tr w:rsidR="00F057CE" w:rsidRPr="007330D7" w14:paraId="48D5D17A" w14:textId="77777777" w:rsidTr="00F54C29">
        <w:trPr>
          <w:trHeight w:val="187"/>
          <w:jc w:val="center"/>
        </w:trPr>
        <w:tc>
          <w:tcPr>
            <w:tcW w:w="2360" w:type="dxa"/>
            <w:tcMar>
              <w:top w:w="0" w:type="dxa"/>
              <w:left w:w="108" w:type="dxa"/>
              <w:bottom w:w="0" w:type="dxa"/>
              <w:right w:w="108" w:type="dxa"/>
            </w:tcMar>
          </w:tcPr>
          <w:p w14:paraId="7E25DD44" w14:textId="77777777" w:rsidR="00F057CE" w:rsidRPr="007330D7" w:rsidRDefault="00F057CE" w:rsidP="00F54C29">
            <w:pPr>
              <w:jc w:val="both"/>
              <w:rPr>
                <w:rFonts w:ascii="Cambria" w:hAnsi="Cambria"/>
              </w:rPr>
            </w:pPr>
            <w:r w:rsidRPr="007330D7">
              <w:rPr>
                <w:rFonts w:ascii="Cambria" w:hAnsi="Cambria"/>
              </w:rPr>
              <w:t>59-0=E</w:t>
            </w:r>
          </w:p>
        </w:tc>
        <w:tc>
          <w:tcPr>
            <w:tcW w:w="2451" w:type="dxa"/>
            <w:tcMar>
              <w:top w:w="0" w:type="dxa"/>
              <w:left w:w="108" w:type="dxa"/>
              <w:bottom w:w="0" w:type="dxa"/>
              <w:right w:w="108" w:type="dxa"/>
            </w:tcMar>
          </w:tcPr>
          <w:p w14:paraId="0DA688AB" w14:textId="77777777" w:rsidR="00F057CE" w:rsidRPr="007330D7" w:rsidRDefault="00F057CE" w:rsidP="00F54C29">
            <w:pPr>
              <w:jc w:val="both"/>
              <w:rPr>
                <w:rFonts w:ascii="Cambria" w:hAnsi="Cambria"/>
              </w:rPr>
            </w:pPr>
            <w:r w:rsidRPr="007330D7">
              <w:rPr>
                <w:rFonts w:ascii="Cambria" w:hAnsi="Cambria"/>
              </w:rPr>
              <w:t>E=0.00</w:t>
            </w:r>
          </w:p>
        </w:tc>
      </w:tr>
    </w:tbl>
    <w:p w14:paraId="4DD2087D" w14:textId="77777777" w:rsidR="00F057CE" w:rsidRPr="007330D7" w:rsidRDefault="00F057CE" w:rsidP="00F057CE">
      <w:pPr>
        <w:autoSpaceDE w:val="0"/>
        <w:autoSpaceDN w:val="0"/>
        <w:adjustRightInd w:val="0"/>
        <w:jc w:val="both"/>
        <w:rPr>
          <w:rFonts w:ascii="Cambria" w:hAnsi="Cambria" w:cs="Courier New"/>
        </w:rPr>
      </w:pPr>
    </w:p>
    <w:p w14:paraId="0D9C9514" w14:textId="77777777" w:rsidR="00F057CE" w:rsidRPr="007330D7" w:rsidRDefault="00F057CE" w:rsidP="00F057CE">
      <w:pPr>
        <w:jc w:val="both"/>
        <w:rPr>
          <w:rFonts w:ascii="Cambria" w:eastAsia="MS Mincho" w:hAnsi="Cambria"/>
        </w:rPr>
      </w:pPr>
      <w:r w:rsidRPr="007330D7">
        <w:rPr>
          <w:rFonts w:ascii="Cambria" w:eastAsia="MS Mincho" w:hAnsi="Cambria" w:cs="Courier New"/>
        </w:rPr>
        <w:t xml:space="preserve">Grades that fall exactly on the upper threshold are awarded the higher grade. See </w:t>
      </w:r>
    </w:p>
    <w:p w14:paraId="4B0FE8CC" w14:textId="77777777" w:rsidR="00F057CE" w:rsidRPr="007330D7" w:rsidRDefault="00F057CE" w:rsidP="00F057CE">
      <w:pPr>
        <w:jc w:val="both"/>
        <w:rPr>
          <w:rFonts w:ascii="Cambria" w:eastAsia="MS Mincho" w:hAnsi="Cambria"/>
          <w:color w:val="0433FF"/>
        </w:rPr>
      </w:pPr>
      <w:r w:rsidRPr="007330D7">
        <w:rPr>
          <w:rFonts w:ascii="Cambria" w:eastAsia="MS Mincho" w:hAnsi="Cambria"/>
          <w:color w:val="000000"/>
        </w:rPr>
        <w:t> </w:t>
      </w:r>
      <w:hyperlink r:id="rId10" w:history="1">
        <w:r w:rsidRPr="007330D7">
          <w:rPr>
            <w:rFonts w:ascii="Cambria" w:eastAsia="MS Mincho" w:hAnsi="Cambria"/>
            <w:color w:val="0000FF"/>
            <w:u w:val="single"/>
          </w:rPr>
          <w:t>https://catalog.ufl.edu/ugrad/current/regulations/info/grades.aspx</w:t>
        </w:r>
      </w:hyperlink>
      <w:r w:rsidRPr="007330D7">
        <w:rPr>
          <w:rFonts w:ascii="Cambria" w:eastAsia="MS Mincho" w:hAnsi="Cambria"/>
          <w:color w:val="0433FF"/>
        </w:rPr>
        <w:t xml:space="preserve"> </w:t>
      </w:r>
      <w:r w:rsidRPr="007330D7">
        <w:rPr>
          <w:rFonts w:ascii="Cambria" w:eastAsia="MS Mincho" w:hAnsi="Cambria"/>
        </w:rPr>
        <w:t>for more information about UF grading policies.</w:t>
      </w:r>
    </w:p>
    <w:p w14:paraId="3C62AD5B" w14:textId="77777777" w:rsidR="00F057CE" w:rsidRPr="007330D7" w:rsidRDefault="00F057CE" w:rsidP="00F057CE">
      <w:pPr>
        <w:pBdr>
          <w:top w:val="single" w:sz="4" w:space="1" w:color="auto"/>
        </w:pBdr>
        <w:jc w:val="both"/>
        <w:rPr>
          <w:rFonts w:ascii="Cambria" w:hAnsi="Cambria" w:cs="Courier New"/>
        </w:rPr>
      </w:pPr>
    </w:p>
    <w:p w14:paraId="30A14E55" w14:textId="77777777" w:rsidR="00F057CE" w:rsidRPr="007330D7" w:rsidRDefault="00F057CE" w:rsidP="00F057CE">
      <w:pPr>
        <w:pBdr>
          <w:top w:val="single" w:sz="4" w:space="1" w:color="auto"/>
        </w:pBdr>
        <w:jc w:val="both"/>
        <w:rPr>
          <w:rFonts w:ascii="Cambria" w:hAnsi="Cambria" w:cs="Courier New"/>
          <w:b/>
          <w:color w:val="548DD4"/>
        </w:rPr>
      </w:pPr>
      <w:r w:rsidRPr="007330D7">
        <w:rPr>
          <w:rFonts w:ascii="Cambria" w:hAnsi="Cambria" w:cs="Courier New"/>
          <w:b/>
          <w:color w:val="548DD4"/>
        </w:rPr>
        <w:t>COURSE WEBSITE</w:t>
      </w:r>
    </w:p>
    <w:p w14:paraId="3746D74A" w14:textId="523A8122" w:rsidR="00F057CE" w:rsidRPr="007330D7" w:rsidRDefault="00F057CE" w:rsidP="00F057CE">
      <w:pPr>
        <w:pBdr>
          <w:bottom w:val="single" w:sz="4" w:space="1" w:color="auto"/>
        </w:pBdr>
        <w:jc w:val="both"/>
        <w:rPr>
          <w:rFonts w:ascii="Cambria" w:eastAsia="MS Mincho" w:hAnsi="Cambria"/>
        </w:rPr>
      </w:pPr>
      <w:r w:rsidRPr="007330D7">
        <w:rPr>
          <w:rFonts w:ascii="Cambria" w:eastAsia="MS Mincho" w:hAnsi="Cambria"/>
          <w:color w:val="000000"/>
        </w:rPr>
        <w:t xml:space="preserve">This course is supplemented by online content in the e-Learning environment known as "Canvas." </w:t>
      </w:r>
      <w:r w:rsidRPr="007330D7">
        <w:rPr>
          <w:rFonts w:ascii="Cambria" w:eastAsia="MS Mincho" w:hAnsi="Cambria" w:cs="Courier New"/>
        </w:rPr>
        <w:t>PDF readings, an electronic copy of the syllabus, and assignment submission portals can be found on the course website.</w:t>
      </w:r>
      <w:r w:rsidRPr="007330D7">
        <w:rPr>
          <w:rFonts w:ascii="Cambria" w:eastAsia="MS Mincho" w:hAnsi="Cambria"/>
        </w:rPr>
        <w:t xml:space="preserve"> </w:t>
      </w:r>
      <w:r w:rsidRPr="007330D7">
        <w:rPr>
          <w:rFonts w:ascii="Cambria" w:eastAsia="MS Mincho" w:hAnsi="Cambria"/>
          <w:color w:val="000000"/>
        </w:rPr>
        <w:t xml:space="preserve">To login to the e-Learning site for this course, go to </w:t>
      </w:r>
      <w:hyperlink r:id="rId11" w:history="1">
        <w:r w:rsidRPr="007330D7">
          <w:rPr>
            <w:rFonts w:ascii="Cambria" w:eastAsia="MS Mincho" w:hAnsi="Cambria"/>
            <w:color w:val="000000"/>
            <w:u w:val="single"/>
          </w:rPr>
          <w:t>https://lss.at.ufl.edu/</w:t>
        </w:r>
      </w:hyperlink>
      <w:r w:rsidRPr="007330D7">
        <w:rPr>
          <w:rFonts w:ascii="Cambria" w:eastAsia="MS Mincho" w:hAnsi="Cambria"/>
          <w:color w:val="000000"/>
        </w:rPr>
        <w:t xml:space="preserve">, click the </w:t>
      </w:r>
      <w:r w:rsidRPr="007330D7">
        <w:rPr>
          <w:rFonts w:ascii="Cambria" w:eastAsia="MS Mincho" w:hAnsi="Cambria"/>
          <w:b/>
          <w:color w:val="000000"/>
        </w:rPr>
        <w:t>e-Learning in Canvas</w:t>
      </w:r>
      <w:r w:rsidRPr="007330D7">
        <w:rPr>
          <w:rFonts w:ascii="Cambria" w:eastAsia="MS Mincho" w:hAnsi="Cambria"/>
          <w:color w:val="000000"/>
        </w:rPr>
        <w:t xml:space="preserve"> button, and on the next page enter your </w:t>
      </w:r>
      <w:proofErr w:type="spellStart"/>
      <w:r w:rsidRPr="007330D7">
        <w:rPr>
          <w:rFonts w:ascii="Cambria" w:eastAsia="MS Mincho" w:hAnsi="Cambria"/>
          <w:color w:val="000000"/>
        </w:rPr>
        <w:t>Gatorlink</w:t>
      </w:r>
      <w:proofErr w:type="spellEnd"/>
      <w:r w:rsidRPr="007330D7">
        <w:rPr>
          <w:rFonts w:ascii="Cambria" w:eastAsia="MS Mincho" w:hAnsi="Cambria"/>
          <w:color w:val="000000"/>
        </w:rPr>
        <w:t xml:space="preserve"> username and password. You can then access the course e-Learning environment by selecting PHI </w:t>
      </w:r>
      <w:r w:rsidR="006C0C8C">
        <w:rPr>
          <w:rFonts w:ascii="Cambria" w:eastAsia="MS Mincho" w:hAnsi="Cambria"/>
          <w:color w:val="000000"/>
        </w:rPr>
        <w:t>2</w:t>
      </w:r>
      <w:r w:rsidRPr="007330D7">
        <w:rPr>
          <w:rFonts w:ascii="Cambria" w:eastAsia="MS Mincho" w:hAnsi="Cambria"/>
          <w:color w:val="000000"/>
        </w:rPr>
        <w:t>6</w:t>
      </w:r>
      <w:r w:rsidR="006C0C8C">
        <w:rPr>
          <w:rFonts w:ascii="Cambria" w:eastAsia="MS Mincho" w:hAnsi="Cambria"/>
          <w:color w:val="000000"/>
        </w:rPr>
        <w:t>4</w:t>
      </w:r>
      <w:r w:rsidRPr="007330D7">
        <w:rPr>
          <w:rFonts w:ascii="Cambria" w:eastAsia="MS Mincho" w:hAnsi="Cambria"/>
          <w:color w:val="000000"/>
        </w:rPr>
        <w:t xml:space="preserve">1 from the </w:t>
      </w:r>
      <w:r w:rsidRPr="007330D7">
        <w:rPr>
          <w:rFonts w:ascii="Cambria" w:eastAsia="MS Mincho" w:hAnsi="Cambria"/>
          <w:b/>
          <w:color w:val="000000"/>
        </w:rPr>
        <w:t>Courses</w:t>
      </w:r>
      <w:r w:rsidRPr="007330D7">
        <w:rPr>
          <w:rFonts w:ascii="Cambria" w:eastAsia="MS Mincho" w:hAnsi="Cambria"/>
          <w:color w:val="000000"/>
        </w:rPr>
        <w:t xml:space="preserve"> pull-down menu at the top of the page.</w:t>
      </w:r>
      <w:r w:rsidRPr="007330D7">
        <w:rPr>
          <w:rFonts w:ascii="Cambria" w:eastAsia="MS Mincho" w:hAnsi="Cambria"/>
          <w:b/>
          <w:smallCaps/>
          <w:color w:val="000000"/>
        </w:rPr>
        <w:t xml:space="preserve"> </w:t>
      </w:r>
      <w:r w:rsidRPr="007330D7">
        <w:rPr>
          <w:rFonts w:ascii="Cambria" w:eastAsia="MS Mincho" w:hAnsi="Cambria"/>
          <w:color w:val="000000"/>
        </w:rPr>
        <w:t xml:space="preserve">If you encounter any difficulties logging in or accessing any of the course content, contact the UF Computing Help Desk at (352) 392-4537 or </w:t>
      </w:r>
      <w:r w:rsidRPr="007330D7">
        <w:rPr>
          <w:rFonts w:ascii="Cambria" w:eastAsia="MS Mincho" w:hAnsi="Cambria"/>
        </w:rPr>
        <w:t>http://helpdesk.ufl.edu</w:t>
      </w:r>
      <w:r w:rsidRPr="007330D7">
        <w:rPr>
          <w:rFonts w:ascii="Cambria" w:eastAsia="MS Mincho" w:hAnsi="Cambria"/>
          <w:color w:val="000000"/>
        </w:rPr>
        <w:t>. Do not contact the instructor regarding computer issues.</w:t>
      </w:r>
    </w:p>
    <w:p w14:paraId="33BE0581" w14:textId="77777777" w:rsidR="00F057CE" w:rsidRPr="007330D7" w:rsidRDefault="00F057CE" w:rsidP="00F057CE">
      <w:pPr>
        <w:jc w:val="both"/>
        <w:rPr>
          <w:rFonts w:ascii="Cambria" w:hAnsi="Cambria" w:cs="Courier New"/>
        </w:rPr>
      </w:pPr>
    </w:p>
    <w:p w14:paraId="1BE5F49E"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REQUIRED READINGS</w:t>
      </w:r>
    </w:p>
    <w:p w14:paraId="457B0CF0" w14:textId="77777777" w:rsidR="00FE1F0D" w:rsidRDefault="00FE1F0D" w:rsidP="00FE1F0D">
      <w:pPr>
        <w:pBdr>
          <w:bottom w:val="single" w:sz="4" w:space="1" w:color="auto"/>
        </w:pBdr>
        <w:jc w:val="both"/>
        <w:rPr>
          <w:rFonts w:ascii="Cambria" w:hAnsi="Cambria" w:cs="Courier New"/>
        </w:rPr>
      </w:pPr>
      <w:r>
        <w:rPr>
          <w:rFonts w:ascii="Cambria" w:hAnsi="Cambria" w:cs="Courier New"/>
        </w:rPr>
        <w:t xml:space="preserve">Shafer-Landau, Russ. </w:t>
      </w:r>
      <w:r w:rsidRPr="00624035">
        <w:rPr>
          <w:rFonts w:ascii="Cambria" w:hAnsi="Cambria" w:cs="Courier New"/>
          <w:i/>
          <w:iCs/>
        </w:rPr>
        <w:t>The Fundamentals of Ethics</w:t>
      </w:r>
      <w:r>
        <w:rPr>
          <w:rFonts w:ascii="Cambria" w:hAnsi="Cambria" w:cs="Courier New"/>
        </w:rPr>
        <w:t>, 6</w:t>
      </w:r>
      <w:r w:rsidRPr="002C26E4">
        <w:rPr>
          <w:rFonts w:ascii="Cambria" w:hAnsi="Cambria" w:cs="Courier New"/>
          <w:vertAlign w:val="superscript"/>
        </w:rPr>
        <w:t>th</w:t>
      </w:r>
      <w:r>
        <w:rPr>
          <w:rFonts w:ascii="Cambria" w:hAnsi="Cambria" w:cs="Courier New"/>
        </w:rPr>
        <w:t xml:space="preserve"> edition. (Oxford, 2024).</w:t>
      </w:r>
    </w:p>
    <w:p w14:paraId="42D0207C" w14:textId="77777777" w:rsidR="00FE1F0D" w:rsidRDefault="00FE1F0D" w:rsidP="00F057CE">
      <w:pPr>
        <w:pBdr>
          <w:bottom w:val="single" w:sz="4" w:space="1" w:color="auto"/>
        </w:pBdr>
        <w:jc w:val="both"/>
        <w:rPr>
          <w:rFonts w:ascii="Cambria" w:hAnsi="Cambria" w:cs="Courier New"/>
        </w:rPr>
      </w:pPr>
    </w:p>
    <w:p w14:paraId="5FE60133" w14:textId="0F215651" w:rsidR="00F057CE" w:rsidRDefault="00F057CE" w:rsidP="00F057CE">
      <w:pPr>
        <w:pBdr>
          <w:bottom w:val="single" w:sz="4" w:space="1" w:color="auto"/>
        </w:pBdr>
        <w:jc w:val="both"/>
        <w:rPr>
          <w:rFonts w:ascii="Cambria" w:hAnsi="Cambria" w:cs="Courier New"/>
        </w:rPr>
      </w:pPr>
      <w:r w:rsidRPr="007330D7">
        <w:rPr>
          <w:rFonts w:ascii="Cambria" w:hAnsi="Cambria" w:cs="Courier New"/>
        </w:rPr>
        <w:t xml:space="preserve">All </w:t>
      </w:r>
      <w:r w:rsidR="00204E6D">
        <w:rPr>
          <w:rFonts w:ascii="Cambria" w:hAnsi="Cambria" w:cs="Courier New"/>
        </w:rPr>
        <w:t xml:space="preserve">other </w:t>
      </w:r>
      <w:r>
        <w:rPr>
          <w:rFonts w:ascii="Cambria" w:hAnsi="Cambria" w:cs="Courier New"/>
        </w:rPr>
        <w:t xml:space="preserve">required </w:t>
      </w:r>
      <w:r w:rsidRPr="007330D7">
        <w:rPr>
          <w:rFonts w:ascii="Cambria" w:hAnsi="Cambria" w:cs="Courier New"/>
        </w:rPr>
        <w:t>readings can be found on Canvas (ufl.instructure.edu).</w:t>
      </w:r>
    </w:p>
    <w:p w14:paraId="15C8FD63" w14:textId="77777777" w:rsidR="00F057CE" w:rsidRDefault="00F057CE" w:rsidP="00F057CE">
      <w:pPr>
        <w:pBdr>
          <w:bottom w:val="single" w:sz="4" w:space="1" w:color="auto"/>
        </w:pBdr>
        <w:jc w:val="both"/>
        <w:rPr>
          <w:rFonts w:ascii="Cambria" w:hAnsi="Cambria" w:cs="Courier New"/>
        </w:rPr>
      </w:pPr>
    </w:p>
    <w:p w14:paraId="5AAD7C1B" w14:textId="77777777" w:rsidR="00F057CE" w:rsidRDefault="00F057CE" w:rsidP="00F057CE">
      <w:pPr>
        <w:pBdr>
          <w:bottom w:val="single" w:sz="4" w:space="1" w:color="auto"/>
        </w:pBdr>
        <w:jc w:val="both"/>
        <w:rPr>
          <w:rFonts w:ascii="Cambria" w:hAnsi="Cambria" w:cs="Courier New"/>
        </w:rPr>
      </w:pPr>
      <w:r w:rsidRPr="00015481">
        <w:rPr>
          <w:rFonts w:ascii="Cambria" w:hAnsi="Cambria" w:cs="Courier New"/>
          <w:b/>
          <w:bCs/>
        </w:rPr>
        <w:t>Recommended</w:t>
      </w:r>
      <w:r>
        <w:rPr>
          <w:rFonts w:ascii="Cambria" w:hAnsi="Cambria" w:cs="Courier New"/>
        </w:rPr>
        <w:t>:</w:t>
      </w:r>
    </w:p>
    <w:p w14:paraId="4C7EFA0A" w14:textId="77777777" w:rsidR="00F057CE" w:rsidRPr="009D2789" w:rsidRDefault="00F057CE" w:rsidP="00F057CE">
      <w:pPr>
        <w:spacing w:before="100" w:beforeAutospacing="1" w:after="100" w:afterAutospacing="1"/>
        <w:ind w:left="720"/>
        <w:rPr>
          <w:rFonts w:eastAsia="MS Mincho"/>
        </w:rPr>
      </w:pPr>
      <w:r w:rsidRPr="009D2789">
        <w:rPr>
          <w:rFonts w:eastAsia="MS Mincho"/>
          <w:b/>
          <w:bCs/>
        </w:rPr>
        <w:t>On writing well generally</w:t>
      </w:r>
      <w:r w:rsidRPr="009D2789">
        <w:rPr>
          <w:rFonts w:eastAsia="MS Mincho"/>
        </w:rPr>
        <w:t xml:space="preserve">: Strunk, William and E.B. White.  </w:t>
      </w:r>
      <w:r w:rsidRPr="009D2789">
        <w:rPr>
          <w:rFonts w:eastAsia="MS Mincho"/>
          <w:i/>
          <w:iCs/>
        </w:rPr>
        <w:t>The Elements of Style</w:t>
      </w:r>
      <w:r w:rsidRPr="009D2789">
        <w:rPr>
          <w:rFonts w:eastAsia="MS Mincho"/>
        </w:rPr>
        <w:t>, 4th edition. (Pearson, 1999).</w:t>
      </w:r>
    </w:p>
    <w:p w14:paraId="3E4B307E" w14:textId="77777777" w:rsidR="00F057CE" w:rsidRPr="004C2A5D" w:rsidRDefault="00F057CE" w:rsidP="00F057CE">
      <w:pPr>
        <w:spacing w:before="100" w:beforeAutospacing="1" w:after="100" w:afterAutospacing="1"/>
        <w:ind w:left="720"/>
        <w:rPr>
          <w:rFonts w:eastAsia="MS Mincho"/>
        </w:rPr>
      </w:pPr>
      <w:r w:rsidRPr="009D2789">
        <w:rPr>
          <w:rFonts w:eastAsia="MS Mincho"/>
          <w:b/>
          <w:bCs/>
        </w:rPr>
        <w:t>On writing a philosophy paper</w:t>
      </w:r>
      <w:r w:rsidRPr="009D2789">
        <w:rPr>
          <w:rFonts w:eastAsia="MS Mincho"/>
        </w:rPr>
        <w:t>: Pryor, Jim.  “A Brief Guide to Writing a Philosophy Paper” (2008).</w:t>
      </w:r>
    </w:p>
    <w:p w14:paraId="659029F6"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COURSE REQUIREMENTS</w:t>
      </w:r>
    </w:p>
    <w:p w14:paraId="2649C7A0" w14:textId="504DEA28" w:rsidR="00B80CBB" w:rsidRDefault="00B80CBB" w:rsidP="00B80CBB">
      <w:pPr>
        <w:jc w:val="both"/>
        <w:rPr>
          <w:rFonts w:ascii="Cambria" w:hAnsi="Cambria"/>
          <w:b/>
          <w:bCs/>
        </w:rPr>
      </w:pPr>
      <w:r w:rsidRPr="007330D7">
        <w:rPr>
          <w:rFonts w:ascii="Cambria" w:hAnsi="Cambria" w:cs="Courier New"/>
          <w:b/>
          <w:bCs/>
          <w:u w:val="single"/>
        </w:rPr>
        <w:t>One</w:t>
      </w:r>
      <w:r>
        <w:rPr>
          <w:rFonts w:ascii="Cambria" w:hAnsi="Cambria" w:cs="Courier New"/>
          <w:b/>
          <w:bCs/>
          <w:u w:val="single"/>
        </w:rPr>
        <w:t xml:space="preserve"> </w:t>
      </w:r>
      <w:r w:rsidR="004E0928">
        <w:rPr>
          <w:rFonts w:ascii="Cambria" w:hAnsi="Cambria" w:cs="Courier New"/>
          <w:b/>
          <w:bCs/>
          <w:u w:val="single"/>
        </w:rPr>
        <w:t>group</w:t>
      </w:r>
      <w:r>
        <w:rPr>
          <w:rFonts w:ascii="Cambria" w:hAnsi="Cambria" w:cs="Courier New"/>
          <w:b/>
          <w:bCs/>
          <w:u w:val="single"/>
        </w:rPr>
        <w:t xml:space="preserve"> assignment</w:t>
      </w:r>
      <w:r w:rsidRPr="007330D7">
        <w:rPr>
          <w:rFonts w:ascii="Cambria" w:hAnsi="Cambria" w:cs="Courier New"/>
          <w:b/>
          <w:bCs/>
          <w:u w:val="single"/>
        </w:rPr>
        <w:t xml:space="preserve"> (</w:t>
      </w:r>
      <w:r w:rsidR="00514984">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b/>
          <w:bCs/>
        </w:rPr>
        <w:t>Due</w:t>
      </w:r>
      <w:r>
        <w:rPr>
          <w:rFonts w:ascii="Cambria" w:hAnsi="Cambria"/>
          <w:b/>
          <w:bCs/>
        </w:rPr>
        <w:t xml:space="preserve"> </w:t>
      </w:r>
      <w:r w:rsidR="004E0928">
        <w:rPr>
          <w:rFonts w:ascii="Cambria" w:hAnsi="Cambria"/>
          <w:b/>
          <w:bCs/>
        </w:rPr>
        <w:t>7/1</w:t>
      </w:r>
      <w:r w:rsidR="00633F0D">
        <w:rPr>
          <w:rFonts w:ascii="Cambria" w:hAnsi="Cambria"/>
          <w:b/>
          <w:bCs/>
        </w:rPr>
        <w:t>8</w:t>
      </w:r>
    </w:p>
    <w:p w14:paraId="777C064F" w14:textId="0212AE17" w:rsidR="00B80CBB" w:rsidRDefault="00B80CBB" w:rsidP="00B80CBB">
      <w:pPr>
        <w:jc w:val="both"/>
        <w:rPr>
          <w:rFonts w:ascii="Cambria" w:hAnsi="Cambria"/>
        </w:rPr>
      </w:pPr>
      <w:r w:rsidRPr="007330D7">
        <w:rPr>
          <w:rFonts w:ascii="Cambria" w:hAnsi="Cambria"/>
        </w:rPr>
        <w:t xml:space="preserve">We will have one </w:t>
      </w:r>
      <w:r>
        <w:rPr>
          <w:rFonts w:ascii="Cambria" w:hAnsi="Cambria"/>
        </w:rPr>
        <w:t>group assignment</w:t>
      </w:r>
      <w:r w:rsidRPr="007330D7">
        <w:rPr>
          <w:rFonts w:ascii="Cambria" w:hAnsi="Cambria"/>
        </w:rPr>
        <w:t xml:space="preserve">. Students will be assigned to groups. </w:t>
      </w:r>
      <w:r w:rsidR="00625E91">
        <w:rPr>
          <w:rFonts w:ascii="Cambria" w:hAnsi="Cambria"/>
        </w:rPr>
        <w:t>Your</w:t>
      </w:r>
      <w:r w:rsidRPr="007330D7">
        <w:rPr>
          <w:rFonts w:ascii="Cambria" w:hAnsi="Cambria"/>
        </w:rPr>
        <w:t xml:space="preserve"> group will meet </w:t>
      </w:r>
      <w:r w:rsidR="00625E91">
        <w:rPr>
          <w:rFonts w:ascii="Cambria" w:hAnsi="Cambria"/>
        </w:rPr>
        <w:t>on your own time</w:t>
      </w:r>
      <w:r w:rsidRPr="007330D7">
        <w:rPr>
          <w:rFonts w:ascii="Cambria" w:hAnsi="Cambria"/>
        </w:rPr>
        <w:t xml:space="preserve"> to discuss the questions that are provided to you. </w:t>
      </w:r>
      <w:r w:rsidR="00625E91">
        <w:rPr>
          <w:rFonts w:ascii="Cambria" w:hAnsi="Cambria"/>
        </w:rPr>
        <w:t>E</w:t>
      </w:r>
      <w:r w:rsidRPr="007330D7">
        <w:rPr>
          <w:rFonts w:ascii="Cambria" w:hAnsi="Cambria"/>
        </w:rPr>
        <w:t xml:space="preserve">ach group will work together to compose and submit a single document that provides the “best” written analysis to represent the group. I recommend using a program like Google Drive for this. Grades will be determined by (a) individual participation in the discussion and (b) the quality of the group’s submitted written analysis. You must contribute in some way to the group's final product in order to receive credit for the assignment. </w:t>
      </w:r>
    </w:p>
    <w:p w14:paraId="7F3BA97B" w14:textId="77777777" w:rsidR="00DB7048" w:rsidRDefault="00DB7048" w:rsidP="00B80CBB">
      <w:pPr>
        <w:jc w:val="both"/>
        <w:rPr>
          <w:rFonts w:ascii="Cambria" w:hAnsi="Cambria"/>
        </w:rPr>
      </w:pPr>
    </w:p>
    <w:p w14:paraId="3312BB13" w14:textId="67736EDA" w:rsidR="00DB7048" w:rsidRPr="007330D7" w:rsidRDefault="00DB7048" w:rsidP="00DB7048">
      <w:pPr>
        <w:jc w:val="both"/>
        <w:rPr>
          <w:rFonts w:ascii="Cambria" w:hAnsi="Cambria" w:cs="Courier New"/>
        </w:rPr>
      </w:pPr>
      <w:r>
        <w:rPr>
          <w:rFonts w:ascii="Cambria" w:hAnsi="Cambria" w:cs="Courier New"/>
          <w:b/>
          <w:bCs/>
          <w:u w:val="single"/>
        </w:rPr>
        <w:t>LLM Conversation</w:t>
      </w:r>
      <w:r w:rsidRPr="007330D7">
        <w:rPr>
          <w:rFonts w:ascii="Cambria" w:hAnsi="Cambria" w:cs="Courier New"/>
          <w:b/>
          <w:bCs/>
          <w:u w:val="single"/>
        </w:rPr>
        <w:t xml:space="preserve"> (</w:t>
      </w:r>
      <w:r>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cs="Courier New"/>
          <w:b/>
          <w:bCs/>
        </w:rPr>
        <w:t xml:space="preserve">Due </w:t>
      </w:r>
      <w:r w:rsidR="001C2ED8">
        <w:rPr>
          <w:rFonts w:ascii="Cambria" w:hAnsi="Cambria" w:cs="Courier New"/>
          <w:b/>
          <w:bCs/>
        </w:rPr>
        <w:t>7/1</w:t>
      </w:r>
      <w:r w:rsidR="00633F0D">
        <w:rPr>
          <w:rFonts w:ascii="Cambria" w:hAnsi="Cambria" w:cs="Courier New"/>
          <w:b/>
          <w:bCs/>
        </w:rPr>
        <w:t>6</w:t>
      </w:r>
    </w:p>
    <w:p w14:paraId="639B579E" w14:textId="46E52EDF" w:rsidR="00DB7048" w:rsidRDefault="00DB7048" w:rsidP="00B80CBB">
      <w:pPr>
        <w:jc w:val="both"/>
        <w:rPr>
          <w:rFonts w:ascii="Cambria" w:hAnsi="Cambria" w:cs="Courier New"/>
        </w:rPr>
      </w:pPr>
      <w:r>
        <w:rPr>
          <w:rFonts w:ascii="Cambria" w:hAnsi="Cambria" w:cs="Courier New"/>
        </w:rPr>
        <w:t xml:space="preserve">For this assignment, you will engage one of the LLMs in conversation about the ethics of meat eating. You will choose a prompt to start and then you will continue to prompt </w:t>
      </w:r>
      <w:r w:rsidR="00775627">
        <w:rPr>
          <w:rFonts w:ascii="Cambria" w:hAnsi="Cambria" w:cs="Courier New"/>
        </w:rPr>
        <w:t>the AI chatbot</w:t>
      </w:r>
      <w:r w:rsidR="00982094">
        <w:rPr>
          <w:rFonts w:ascii="Cambria" w:hAnsi="Cambria" w:cs="Courier New"/>
        </w:rPr>
        <w:t xml:space="preserve"> at least</w:t>
      </w:r>
      <w:r>
        <w:rPr>
          <w:rFonts w:ascii="Cambria" w:hAnsi="Cambria" w:cs="Courier New"/>
        </w:rPr>
        <w:t xml:space="preserve"> another 10 times with the aim of arriving at the most philosophically interesting conclusion</w:t>
      </w:r>
      <w:r w:rsidR="001C58C1">
        <w:rPr>
          <w:rFonts w:ascii="Cambria" w:hAnsi="Cambria" w:cs="Courier New"/>
        </w:rPr>
        <w:t xml:space="preserve"> to the conversation </w:t>
      </w:r>
      <w:r w:rsidR="00982094">
        <w:rPr>
          <w:rFonts w:ascii="Cambria" w:hAnsi="Cambria" w:cs="Courier New"/>
        </w:rPr>
        <w:t xml:space="preserve">of which you can think. </w:t>
      </w:r>
      <w:r w:rsidR="00E26877">
        <w:rPr>
          <w:rFonts w:ascii="Cambria" w:hAnsi="Cambria" w:cs="Courier New"/>
        </w:rPr>
        <w:t xml:space="preserve">You will submit the entire conversation to me as a document or PDF on Canvas. Grades will be determined by </w:t>
      </w:r>
      <w:r w:rsidR="00A9712E">
        <w:rPr>
          <w:rFonts w:ascii="Cambria" w:hAnsi="Cambria" w:cs="Courier New"/>
        </w:rPr>
        <w:t>how creative</w:t>
      </w:r>
      <w:r w:rsidR="00E26877">
        <w:rPr>
          <w:rFonts w:ascii="Cambria" w:hAnsi="Cambria" w:cs="Courier New"/>
        </w:rPr>
        <w:t>, serious</w:t>
      </w:r>
      <w:r w:rsidR="00A9712E">
        <w:rPr>
          <w:rFonts w:ascii="Cambria" w:hAnsi="Cambria" w:cs="Courier New"/>
        </w:rPr>
        <w:t>,</w:t>
      </w:r>
      <w:r w:rsidR="00E26877">
        <w:rPr>
          <w:rFonts w:ascii="Cambria" w:hAnsi="Cambria" w:cs="Courier New"/>
        </w:rPr>
        <w:t xml:space="preserve"> and </w:t>
      </w:r>
      <w:r w:rsidR="00A9712E">
        <w:rPr>
          <w:rFonts w:ascii="Cambria" w:hAnsi="Cambria" w:cs="Courier New"/>
        </w:rPr>
        <w:t>thought-provoking your conversation is.</w:t>
      </w:r>
    </w:p>
    <w:p w14:paraId="54AF333D" w14:textId="77777777" w:rsidR="00E07209" w:rsidRDefault="00E07209" w:rsidP="00B80CBB">
      <w:pPr>
        <w:jc w:val="both"/>
        <w:rPr>
          <w:rFonts w:ascii="Cambria" w:hAnsi="Cambria"/>
        </w:rPr>
      </w:pPr>
    </w:p>
    <w:p w14:paraId="37C239E3" w14:textId="43F4313F" w:rsidR="00E07209" w:rsidRPr="007330D7" w:rsidRDefault="00E07209" w:rsidP="00E07209">
      <w:pPr>
        <w:jc w:val="both"/>
        <w:rPr>
          <w:rFonts w:ascii="Cambria" w:hAnsi="Cambria" w:cs="Courier New"/>
        </w:rPr>
      </w:pPr>
      <w:r>
        <w:rPr>
          <w:rFonts w:ascii="Cambria" w:hAnsi="Cambria" w:cs="Courier New"/>
          <w:b/>
          <w:bCs/>
          <w:u w:val="single"/>
        </w:rPr>
        <w:t xml:space="preserve">Two </w:t>
      </w:r>
      <w:r w:rsidR="0026716E">
        <w:rPr>
          <w:rFonts w:ascii="Cambria" w:hAnsi="Cambria" w:cs="Courier New"/>
          <w:b/>
          <w:bCs/>
          <w:u w:val="single"/>
        </w:rPr>
        <w:t>Mini-Presentations</w:t>
      </w:r>
      <w:r w:rsidRPr="007330D7">
        <w:rPr>
          <w:rFonts w:ascii="Cambria" w:hAnsi="Cambria" w:cs="Courier New"/>
          <w:b/>
          <w:bCs/>
          <w:u w:val="single"/>
        </w:rPr>
        <w:t xml:space="preserve"> (</w:t>
      </w:r>
      <w:r>
        <w:rPr>
          <w:rFonts w:ascii="Cambria" w:hAnsi="Cambria" w:cs="Courier New"/>
          <w:b/>
          <w:bCs/>
          <w:u w:val="single"/>
        </w:rPr>
        <w:t>5</w:t>
      </w:r>
      <w:r w:rsidRPr="007330D7">
        <w:rPr>
          <w:rFonts w:ascii="Cambria" w:hAnsi="Cambria" w:cs="Courier New"/>
          <w:b/>
          <w:bCs/>
          <w:u w:val="single"/>
        </w:rPr>
        <w:t xml:space="preserve"> pts</w:t>
      </w:r>
      <w:r>
        <w:rPr>
          <w:rFonts w:ascii="Cambria" w:hAnsi="Cambria" w:cs="Courier New"/>
          <w:b/>
          <w:bCs/>
          <w:u w:val="single"/>
        </w:rPr>
        <w:t xml:space="preserve"> each; 10 pts total</w:t>
      </w:r>
      <w:r w:rsidRPr="007330D7">
        <w:rPr>
          <w:rFonts w:ascii="Cambria" w:hAnsi="Cambria" w:cs="Courier New"/>
          <w:b/>
          <w:bCs/>
          <w:u w:val="single"/>
        </w:rPr>
        <w:t>)</w:t>
      </w:r>
      <w:r w:rsidRPr="007330D7">
        <w:rPr>
          <w:rFonts w:ascii="Cambria" w:hAnsi="Cambria" w:cs="Courier New"/>
        </w:rPr>
        <w:t xml:space="preserve">: </w:t>
      </w:r>
      <w:r w:rsidRPr="007330D7">
        <w:rPr>
          <w:rFonts w:ascii="Cambria" w:hAnsi="Cambria" w:cs="Courier New"/>
          <w:b/>
          <w:bCs/>
        </w:rPr>
        <w:t xml:space="preserve">Due </w:t>
      </w:r>
      <w:r>
        <w:rPr>
          <w:rFonts w:ascii="Cambria" w:hAnsi="Cambria" w:cs="Courier New"/>
          <w:b/>
          <w:bCs/>
        </w:rPr>
        <w:t>05/23 and 07/25</w:t>
      </w:r>
    </w:p>
    <w:p w14:paraId="185609CA" w14:textId="16174AEA" w:rsidR="00E07209" w:rsidRPr="00E07209" w:rsidRDefault="00E07209" w:rsidP="00B80CBB">
      <w:pPr>
        <w:jc w:val="both"/>
        <w:rPr>
          <w:rFonts w:ascii="Cambria" w:hAnsi="Cambria" w:cs="Courier New"/>
        </w:rPr>
      </w:pPr>
      <w:r w:rsidRPr="007330D7">
        <w:rPr>
          <w:rFonts w:ascii="Cambria" w:hAnsi="Cambria" w:cs="Courier New"/>
        </w:rPr>
        <w:t xml:space="preserve">There will </w:t>
      </w:r>
      <w:r w:rsidR="0026716E">
        <w:rPr>
          <w:rFonts w:ascii="Cambria" w:hAnsi="Cambria" w:cs="Courier New"/>
        </w:rPr>
        <w:t xml:space="preserve">be two mini-presentations. You will be required to create </w:t>
      </w:r>
      <w:r w:rsidR="00B27EB9">
        <w:rPr>
          <w:rFonts w:ascii="Cambria" w:hAnsi="Cambria" w:cs="Courier New"/>
        </w:rPr>
        <w:t xml:space="preserve">two </w:t>
      </w:r>
      <w:r w:rsidR="0026716E">
        <w:rPr>
          <w:rFonts w:ascii="Cambria" w:hAnsi="Cambria" w:cs="Courier New"/>
        </w:rPr>
        <w:t>3-to-5-minute video presentation</w:t>
      </w:r>
      <w:r w:rsidR="00B27EB9">
        <w:rPr>
          <w:rFonts w:ascii="Cambria" w:hAnsi="Cambria" w:cs="Courier New"/>
        </w:rPr>
        <w:t xml:space="preserve">s </w:t>
      </w:r>
      <w:r w:rsidR="0026716E">
        <w:rPr>
          <w:rFonts w:ascii="Cambria" w:hAnsi="Cambria" w:cs="Courier New"/>
        </w:rPr>
        <w:t>on some philosophical topic that we are discussing or have discussed in class</w:t>
      </w:r>
      <w:r w:rsidR="00CC30AF">
        <w:rPr>
          <w:rFonts w:ascii="Cambria" w:hAnsi="Cambria" w:cs="Courier New"/>
        </w:rPr>
        <w:t xml:space="preserve"> that i</w:t>
      </w:r>
      <w:r w:rsidR="00A669F3">
        <w:rPr>
          <w:rFonts w:ascii="Cambria" w:hAnsi="Cambria" w:cs="Courier New"/>
        </w:rPr>
        <w:t>s of interest to</w:t>
      </w:r>
      <w:r w:rsidR="00CC30AF">
        <w:rPr>
          <w:rFonts w:ascii="Cambria" w:hAnsi="Cambria" w:cs="Courier New"/>
        </w:rPr>
        <w:t xml:space="preserve"> you.</w:t>
      </w:r>
      <w:r w:rsidR="000A75D3">
        <w:rPr>
          <w:rFonts w:ascii="Cambria" w:hAnsi="Cambria" w:cs="Courier New"/>
        </w:rPr>
        <w:t xml:space="preserve"> </w:t>
      </w:r>
      <w:r w:rsidR="00190E6B">
        <w:rPr>
          <w:rFonts w:ascii="Cambria" w:hAnsi="Cambria" w:cs="Courier New"/>
        </w:rPr>
        <w:t xml:space="preserve">Grades will be determined by the quality of the presentation. </w:t>
      </w:r>
      <w:r w:rsidR="000A75D3">
        <w:rPr>
          <w:rFonts w:ascii="Cambria" w:hAnsi="Cambria" w:cs="Courier New"/>
        </w:rPr>
        <w:t>We will not have class on mini-presentation days.</w:t>
      </w:r>
    </w:p>
    <w:p w14:paraId="6C0B05F3" w14:textId="77777777" w:rsidR="00B80CBB" w:rsidRPr="007330D7" w:rsidRDefault="00B80CBB" w:rsidP="00B80CBB">
      <w:pPr>
        <w:jc w:val="both"/>
        <w:rPr>
          <w:rFonts w:ascii="Cambria" w:hAnsi="Cambria" w:cs="Courier New"/>
          <w:u w:val="single"/>
        </w:rPr>
      </w:pPr>
    </w:p>
    <w:p w14:paraId="7DF021DA" w14:textId="7A8C9984" w:rsidR="00B80CBB" w:rsidRPr="007330D7" w:rsidRDefault="00B80CBB" w:rsidP="00B80CBB">
      <w:pPr>
        <w:jc w:val="both"/>
        <w:rPr>
          <w:rFonts w:ascii="Cambria" w:hAnsi="Cambria" w:cs="Courier New"/>
          <w:b/>
          <w:bCs/>
        </w:rPr>
      </w:pPr>
      <w:r w:rsidRPr="007330D7">
        <w:rPr>
          <w:rFonts w:ascii="Cambria" w:hAnsi="Cambria" w:cs="Courier New"/>
          <w:b/>
          <w:bCs/>
          <w:u w:val="single"/>
        </w:rPr>
        <w:t>Two Papers (15 points each; 30 pts total)</w:t>
      </w:r>
      <w:r w:rsidRPr="007330D7">
        <w:rPr>
          <w:rFonts w:ascii="Cambria" w:hAnsi="Cambria" w:cs="Courier New"/>
        </w:rPr>
        <w:t xml:space="preserve">: </w:t>
      </w:r>
      <w:r w:rsidRPr="007330D7">
        <w:rPr>
          <w:rFonts w:ascii="Cambria" w:hAnsi="Cambria" w:cs="Courier New"/>
          <w:b/>
          <w:bCs/>
        </w:rPr>
        <w:t>Due</w:t>
      </w:r>
      <w:r>
        <w:rPr>
          <w:rFonts w:ascii="Cambria" w:hAnsi="Cambria" w:cs="Courier New"/>
          <w:b/>
          <w:bCs/>
        </w:rPr>
        <w:t xml:space="preserve"> </w:t>
      </w:r>
      <w:r w:rsidR="000E520F">
        <w:rPr>
          <w:rFonts w:ascii="Cambria" w:hAnsi="Cambria" w:cs="Courier New"/>
          <w:b/>
          <w:bCs/>
        </w:rPr>
        <w:t>06/20</w:t>
      </w:r>
      <w:r>
        <w:rPr>
          <w:rFonts w:ascii="Cambria" w:hAnsi="Cambria" w:cs="Courier New"/>
          <w:b/>
          <w:bCs/>
        </w:rPr>
        <w:t xml:space="preserve"> and</w:t>
      </w:r>
      <w:r w:rsidR="000E520F">
        <w:rPr>
          <w:rFonts w:ascii="Cambria" w:hAnsi="Cambria" w:cs="Courier New"/>
          <w:b/>
          <w:bCs/>
        </w:rPr>
        <w:t xml:space="preserve"> 08/04</w:t>
      </w:r>
    </w:p>
    <w:p w14:paraId="004F9BAA" w14:textId="7585E801" w:rsidR="00B80CBB" w:rsidRPr="007330D7" w:rsidRDefault="00B80CBB" w:rsidP="00B80CBB">
      <w:pPr>
        <w:jc w:val="both"/>
        <w:rPr>
          <w:rFonts w:ascii="Cambria" w:hAnsi="Cambria" w:cs="Courier New"/>
        </w:rPr>
      </w:pPr>
      <w:r w:rsidRPr="007330D7">
        <w:rPr>
          <w:rFonts w:ascii="Cambria" w:hAnsi="Cambria" w:cs="Courier New"/>
        </w:rPr>
        <w:t>You will write two papers (800 – 1000 words). One paper will involve reflection on some ethical issue(s) that you think college students face. The other paper will involve a critical analysis of a position or argument concerning a topic that we have discussed in class. I will give you a choice of topics for both papers. I will also provide the structure that both papers must follow.</w:t>
      </w:r>
      <w:r w:rsidR="0066793A">
        <w:rPr>
          <w:rFonts w:ascii="Cambria" w:hAnsi="Cambria" w:cs="Courier New"/>
        </w:rPr>
        <w:t xml:space="preserve"> NOTE: If you want comments on your papers, then please let me know when </w:t>
      </w:r>
      <w:r w:rsidR="00E02B25">
        <w:rPr>
          <w:rFonts w:ascii="Cambria" w:hAnsi="Cambria" w:cs="Courier New"/>
        </w:rPr>
        <w:t xml:space="preserve">you submit </w:t>
      </w:r>
      <w:r w:rsidR="0066793A">
        <w:rPr>
          <w:rFonts w:ascii="Cambria" w:hAnsi="Cambria" w:cs="Courier New"/>
        </w:rPr>
        <w:t>your paper.</w:t>
      </w:r>
    </w:p>
    <w:p w14:paraId="091378CA" w14:textId="77777777" w:rsidR="00B80CBB" w:rsidRPr="007330D7" w:rsidRDefault="00B80CBB" w:rsidP="00B80CBB">
      <w:pPr>
        <w:jc w:val="both"/>
        <w:rPr>
          <w:rFonts w:ascii="Cambria" w:hAnsi="Cambria" w:cs="Courier New"/>
        </w:rPr>
      </w:pPr>
    </w:p>
    <w:p w14:paraId="4B0DA16B" w14:textId="77777777" w:rsidR="00B80CBB" w:rsidRPr="007330D7" w:rsidRDefault="00B80CBB" w:rsidP="00B80CBB">
      <w:pPr>
        <w:shd w:val="clear" w:color="auto" w:fill="FFFFFF"/>
        <w:jc w:val="both"/>
        <w:rPr>
          <w:rFonts w:ascii="Cambria" w:hAnsi="Cambria" w:cs="Tahoma"/>
        </w:rPr>
      </w:pPr>
      <w:r w:rsidRPr="007330D7">
        <w:rPr>
          <w:rFonts w:ascii="Cambria" w:hAnsi="Cambria" w:cs="Tahoma"/>
        </w:rPr>
        <w:t>The argumentative paper will assess whether students have acquired:</w:t>
      </w:r>
    </w:p>
    <w:p w14:paraId="64F66B63"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skill in discerning the structure of arguments, representing them fairly and clearly, and evaluating them for cogency.</w:t>
      </w:r>
    </w:p>
    <w:p w14:paraId="5C82AA9A"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lastRenderedPageBreak/>
        <w:t>skill in formulating original arguments, anticipating objections, and responding in a conscientious fashion.</w:t>
      </w:r>
    </w:p>
    <w:p w14:paraId="1BD7B688"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skill in reading and discussing complex philosophical texts from both historical sources and contemporary works</w:t>
      </w:r>
    </w:p>
    <w:p w14:paraId="3D82380D"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and skill in speaking and writing clearly and persuasively about abstract and conceptually elusive matters. </w:t>
      </w:r>
    </w:p>
    <w:p w14:paraId="47AD30DA" w14:textId="77777777" w:rsidR="00B80CBB" w:rsidRPr="007330D7" w:rsidRDefault="00B80CBB" w:rsidP="00B80CBB">
      <w:pPr>
        <w:jc w:val="both"/>
        <w:rPr>
          <w:rFonts w:ascii="Cambria" w:hAnsi="Cambria" w:cs="Courier New"/>
        </w:rPr>
      </w:pPr>
    </w:p>
    <w:p w14:paraId="5A37E4C6" w14:textId="18954008" w:rsidR="00B80CBB" w:rsidRPr="007330D7" w:rsidRDefault="002C2777" w:rsidP="00B80CBB">
      <w:pPr>
        <w:jc w:val="both"/>
        <w:rPr>
          <w:rFonts w:ascii="Cambria" w:hAnsi="Cambria" w:cs="Courier New"/>
        </w:rPr>
      </w:pPr>
      <w:r>
        <w:rPr>
          <w:rFonts w:ascii="Cambria" w:hAnsi="Cambria" w:cs="Courier New"/>
          <w:b/>
          <w:bCs/>
          <w:u w:val="single"/>
        </w:rPr>
        <w:t>Final</w:t>
      </w:r>
      <w:r w:rsidR="00B80CBB" w:rsidRPr="007330D7">
        <w:rPr>
          <w:rFonts w:ascii="Cambria" w:hAnsi="Cambria" w:cs="Courier New"/>
          <w:b/>
          <w:bCs/>
          <w:u w:val="single"/>
        </w:rPr>
        <w:t xml:space="preserve"> Exam (</w:t>
      </w:r>
      <w:r w:rsidR="00E07209">
        <w:rPr>
          <w:rFonts w:ascii="Cambria" w:hAnsi="Cambria" w:cs="Courier New"/>
          <w:b/>
          <w:bCs/>
          <w:u w:val="single"/>
        </w:rPr>
        <w:t>30</w:t>
      </w:r>
      <w:r w:rsidR="00B80CBB" w:rsidRPr="007330D7">
        <w:rPr>
          <w:rFonts w:ascii="Cambria" w:hAnsi="Cambria" w:cs="Courier New"/>
          <w:b/>
          <w:bCs/>
          <w:u w:val="single"/>
        </w:rPr>
        <w:t xml:space="preserve"> pts)</w:t>
      </w:r>
      <w:r w:rsidR="00B80CBB" w:rsidRPr="007330D7">
        <w:rPr>
          <w:rFonts w:ascii="Cambria" w:hAnsi="Cambria" w:cs="Courier New"/>
        </w:rPr>
        <w:t xml:space="preserve">: </w:t>
      </w:r>
      <w:r w:rsidR="00B80CBB" w:rsidRPr="007330D7">
        <w:rPr>
          <w:rFonts w:ascii="Cambria" w:hAnsi="Cambria" w:cs="Courier New"/>
          <w:b/>
          <w:bCs/>
        </w:rPr>
        <w:t xml:space="preserve">Due </w:t>
      </w:r>
      <w:r>
        <w:rPr>
          <w:rFonts w:ascii="Cambria" w:hAnsi="Cambria" w:cs="Courier New"/>
          <w:b/>
          <w:bCs/>
        </w:rPr>
        <w:t>08/08</w:t>
      </w:r>
      <w:r w:rsidR="00B80CBB" w:rsidRPr="007330D7">
        <w:rPr>
          <w:rFonts w:ascii="Cambria" w:hAnsi="Cambria" w:cs="Courier New"/>
          <w:b/>
          <w:bCs/>
        </w:rPr>
        <w:t>.</w:t>
      </w:r>
    </w:p>
    <w:p w14:paraId="2D506802" w14:textId="4D78DBAB" w:rsidR="00B80CBB" w:rsidRPr="007330D7" w:rsidRDefault="00B80CBB" w:rsidP="00B80CBB">
      <w:pPr>
        <w:jc w:val="both"/>
        <w:rPr>
          <w:rFonts w:ascii="Cambria" w:hAnsi="Cambria" w:cs="Courier New"/>
        </w:rPr>
      </w:pPr>
      <w:r w:rsidRPr="007330D7">
        <w:rPr>
          <w:rFonts w:ascii="Cambria" w:hAnsi="Cambria" w:cs="Courier New"/>
        </w:rPr>
        <w:t xml:space="preserve">There will be </w:t>
      </w:r>
      <w:r w:rsidR="00DB22A0">
        <w:rPr>
          <w:rFonts w:ascii="Cambria" w:hAnsi="Cambria" w:cs="Courier New"/>
        </w:rPr>
        <w:t>one exam,</w:t>
      </w:r>
      <w:r w:rsidRPr="007330D7">
        <w:rPr>
          <w:rFonts w:ascii="Cambria" w:hAnsi="Cambria" w:cs="Courier New"/>
        </w:rPr>
        <w:t xml:space="preserve"> a final. </w:t>
      </w:r>
      <w:r w:rsidR="007F5002">
        <w:rPr>
          <w:rFonts w:ascii="Cambria" w:hAnsi="Cambria" w:cs="Courier New"/>
        </w:rPr>
        <w:t>It will be</w:t>
      </w:r>
      <w:r w:rsidR="00860182">
        <w:rPr>
          <w:rFonts w:ascii="Cambria" w:hAnsi="Cambria" w:cs="Courier New"/>
        </w:rPr>
        <w:t xml:space="preserve"> taken</w:t>
      </w:r>
      <w:r w:rsidR="007F5002">
        <w:rPr>
          <w:rFonts w:ascii="Cambria" w:hAnsi="Cambria" w:cs="Courier New"/>
        </w:rPr>
        <w:t xml:space="preserve"> in class</w:t>
      </w:r>
      <w:r w:rsidR="001D6CE5">
        <w:rPr>
          <w:rFonts w:ascii="Cambria" w:hAnsi="Cambria" w:cs="Courier New"/>
        </w:rPr>
        <w:t xml:space="preserve"> on 08/08</w:t>
      </w:r>
      <w:r w:rsidR="007F5002">
        <w:rPr>
          <w:rFonts w:ascii="Cambria" w:hAnsi="Cambria" w:cs="Courier New"/>
        </w:rPr>
        <w:t xml:space="preserve">. </w:t>
      </w:r>
      <w:r w:rsidRPr="007330D7">
        <w:rPr>
          <w:rFonts w:ascii="Cambria" w:hAnsi="Cambria" w:cs="Courier New"/>
        </w:rPr>
        <w:t>Th</w:t>
      </w:r>
      <w:r w:rsidR="00DB22A0">
        <w:rPr>
          <w:rFonts w:ascii="Cambria" w:hAnsi="Cambria" w:cs="Courier New"/>
        </w:rPr>
        <w:t>is</w:t>
      </w:r>
      <w:r w:rsidRPr="007330D7">
        <w:rPr>
          <w:rFonts w:ascii="Cambria" w:hAnsi="Cambria" w:cs="Courier New"/>
        </w:rPr>
        <w:t xml:space="preserve"> exam </w:t>
      </w:r>
      <w:r w:rsidR="00DB22A0">
        <w:rPr>
          <w:rFonts w:ascii="Cambria" w:hAnsi="Cambria" w:cs="Courier New"/>
        </w:rPr>
        <w:t xml:space="preserve">is </w:t>
      </w:r>
      <w:r w:rsidRPr="007330D7">
        <w:rPr>
          <w:rFonts w:ascii="Cambria" w:hAnsi="Cambria" w:cs="Courier New"/>
        </w:rPr>
        <w:t>designed to make sure that students understand the readings and to assess students’ retention of the lecture material. Th</w:t>
      </w:r>
      <w:r w:rsidR="007F5002">
        <w:rPr>
          <w:rFonts w:ascii="Cambria" w:hAnsi="Cambria" w:cs="Courier New"/>
        </w:rPr>
        <w:t>e final</w:t>
      </w:r>
      <w:r w:rsidR="00DB22A0">
        <w:rPr>
          <w:rFonts w:ascii="Cambria" w:hAnsi="Cambria" w:cs="Courier New"/>
        </w:rPr>
        <w:t xml:space="preserve"> exam will be cumulative.</w:t>
      </w:r>
      <w:r w:rsidR="00CB740D">
        <w:rPr>
          <w:rFonts w:ascii="Cambria" w:hAnsi="Cambria" w:cs="Courier New"/>
        </w:rPr>
        <w:t xml:space="preserve"> You will need a Blue Book or several pieces of unmarked paper.</w:t>
      </w:r>
    </w:p>
    <w:p w14:paraId="00B2D3AC" w14:textId="77777777" w:rsidR="00B80CBB" w:rsidRPr="007330D7" w:rsidRDefault="00B80CBB" w:rsidP="00B80CBB">
      <w:pPr>
        <w:jc w:val="both"/>
        <w:rPr>
          <w:rFonts w:ascii="Cambria" w:hAnsi="Cambria" w:cs="Courier New"/>
        </w:rPr>
      </w:pPr>
    </w:p>
    <w:p w14:paraId="676F10C6" w14:textId="77777777" w:rsidR="00B80CBB" w:rsidRPr="007330D7" w:rsidRDefault="00B80CBB" w:rsidP="00B80CBB">
      <w:pPr>
        <w:pBdr>
          <w:bottom w:val="single" w:sz="4" w:space="1" w:color="auto"/>
        </w:pBdr>
        <w:jc w:val="both"/>
        <w:rPr>
          <w:rFonts w:ascii="Cambria" w:hAnsi="Cambria" w:cs="Courier New"/>
        </w:rPr>
      </w:pPr>
      <w:r w:rsidRPr="007330D7">
        <w:rPr>
          <w:rFonts w:ascii="Cambria" w:hAnsi="Cambria" w:cs="Courier New"/>
          <w:b/>
          <w:bCs/>
          <w:u w:val="single"/>
        </w:rPr>
        <w:t>Participation and Attendance (10 pts)</w:t>
      </w:r>
    </w:p>
    <w:p w14:paraId="2AE36AFA" w14:textId="77777777" w:rsidR="00B80CBB" w:rsidRPr="007330D7" w:rsidRDefault="00B80CBB" w:rsidP="00B80CBB">
      <w:pPr>
        <w:pBdr>
          <w:bottom w:val="single" w:sz="4" w:space="1" w:color="auto"/>
        </w:pBdr>
        <w:jc w:val="both"/>
        <w:rPr>
          <w:rFonts w:ascii="Cambria" w:hAnsi="Cambria" w:cs="Courier New"/>
        </w:rPr>
      </w:pPr>
      <w:r w:rsidRPr="007330D7">
        <w:rPr>
          <w:rFonts w:ascii="Cambria" w:hAnsi="Cambria"/>
        </w:rPr>
        <w:t xml:space="preserve">A good philosophy course requires good discussion. Good discussion requires showing up to class having thought carefully about the concepts and arguments presented in the readings. To promote this, the remaining 10% of the course grade will be determined by your in-class participation and attendance. </w:t>
      </w:r>
    </w:p>
    <w:p w14:paraId="718BBF1A" w14:textId="77777777" w:rsidR="00B80CBB" w:rsidRPr="007330D7" w:rsidRDefault="00B80CBB" w:rsidP="00B80CBB">
      <w:pPr>
        <w:pBdr>
          <w:bottom w:val="single" w:sz="4" w:space="1" w:color="auto"/>
        </w:pBdr>
        <w:jc w:val="both"/>
        <w:rPr>
          <w:rFonts w:ascii="Cambria" w:hAnsi="Cambria" w:cs="Courier New"/>
        </w:rPr>
      </w:pPr>
    </w:p>
    <w:p w14:paraId="192F30D3" w14:textId="77777777" w:rsidR="00B80CBB" w:rsidRPr="007330D7" w:rsidRDefault="00B80CBB" w:rsidP="00B80CBB">
      <w:pPr>
        <w:pBdr>
          <w:bottom w:val="single" w:sz="4" w:space="1" w:color="auto"/>
        </w:pBdr>
        <w:jc w:val="both"/>
        <w:rPr>
          <w:rFonts w:ascii="Cambria" w:hAnsi="Cambria"/>
        </w:rPr>
      </w:pPr>
      <w:r w:rsidRPr="007330D7">
        <w:rPr>
          <w:rFonts w:ascii="Cambria" w:hAnsi="Cambria" w:cs="Courier New"/>
          <w:b/>
          <w:bCs/>
          <w:u w:val="single"/>
        </w:rPr>
        <w:t>Note</w:t>
      </w:r>
      <w:r w:rsidRPr="007330D7">
        <w:rPr>
          <w:rFonts w:ascii="Cambria" w:hAnsi="Cambria" w:cs="Courier New"/>
        </w:rPr>
        <w:t xml:space="preserve">: Up to </w:t>
      </w:r>
      <w:r w:rsidRPr="007330D7">
        <w:rPr>
          <w:rFonts w:ascii="Cambria" w:hAnsi="Cambria"/>
        </w:rPr>
        <w:t xml:space="preserve">10% deduction from your final grade may also occur for transgressions such as disruptive behavior, regularly failing to attend class, falling asleep, sending text messages, or surfing the internet. I never expect to need to enforce this rule. If you have more than </w:t>
      </w:r>
      <w:r>
        <w:rPr>
          <w:rFonts w:ascii="Cambria" w:hAnsi="Cambria"/>
          <w:b/>
          <w:bCs/>
        </w:rPr>
        <w:t>five</w:t>
      </w:r>
      <w:r w:rsidRPr="007330D7">
        <w:rPr>
          <w:rFonts w:ascii="Cambria" w:hAnsi="Cambria"/>
          <w:b/>
          <w:bCs/>
        </w:rPr>
        <w:t xml:space="preserve"> unexcused absences</w:t>
      </w:r>
      <w:r w:rsidRPr="007330D7">
        <w:rPr>
          <w:rFonts w:ascii="Cambria" w:hAnsi="Cambria"/>
        </w:rPr>
        <w:t>, a grade penalty will be incurred.</w:t>
      </w:r>
    </w:p>
    <w:p w14:paraId="026DA9B9" w14:textId="77777777" w:rsidR="00F057CE" w:rsidRPr="007330D7" w:rsidRDefault="00F057CE" w:rsidP="00F057CE">
      <w:pPr>
        <w:pBdr>
          <w:bottom w:val="single" w:sz="4" w:space="1" w:color="auto"/>
        </w:pBdr>
        <w:jc w:val="both"/>
        <w:rPr>
          <w:rFonts w:ascii="Cambria" w:hAnsi="Cambria" w:cs="Courier New"/>
        </w:rPr>
      </w:pPr>
    </w:p>
    <w:p w14:paraId="4414C6D1" w14:textId="77777777" w:rsidR="00F057CE" w:rsidRPr="007330D7" w:rsidRDefault="00F057CE" w:rsidP="00F057CE">
      <w:pPr>
        <w:contextualSpacing/>
        <w:jc w:val="both"/>
        <w:rPr>
          <w:rFonts w:ascii="Cambria" w:hAnsi="Cambria"/>
        </w:rPr>
      </w:pPr>
    </w:p>
    <w:p w14:paraId="6C1C2B00" w14:textId="77777777" w:rsidR="00F057CE" w:rsidRPr="007330D7" w:rsidRDefault="00F057CE" w:rsidP="00F057CE">
      <w:pPr>
        <w:contextualSpacing/>
        <w:jc w:val="both"/>
        <w:rPr>
          <w:rFonts w:ascii="Cambria" w:hAnsi="Cambria"/>
          <w:b/>
        </w:rPr>
      </w:pPr>
      <w:r w:rsidRPr="007330D7">
        <w:rPr>
          <w:rFonts w:ascii="Cambria" w:hAnsi="Cambria"/>
          <w:b/>
          <w:color w:val="548DD4"/>
        </w:rPr>
        <w:t>ADDITIONAL INFORMATION</w:t>
      </w:r>
    </w:p>
    <w:p w14:paraId="0FAA7F23" w14:textId="77777777" w:rsidR="00F057CE" w:rsidRPr="007330D7" w:rsidRDefault="00F057CE" w:rsidP="00F057CE">
      <w:pPr>
        <w:contextualSpacing/>
        <w:jc w:val="both"/>
        <w:rPr>
          <w:rFonts w:ascii="Cambria" w:hAnsi="Cambria"/>
          <w:i/>
          <w:color w:val="4F81BD"/>
        </w:rPr>
      </w:pPr>
      <w:r w:rsidRPr="007330D7">
        <w:rPr>
          <w:rFonts w:ascii="Cambria" w:hAnsi="Cambria"/>
          <w:i/>
          <w:color w:val="4F81BD"/>
        </w:rPr>
        <w:t>Academic Honesty</w:t>
      </w:r>
    </w:p>
    <w:p w14:paraId="1ADC16FE" w14:textId="77777777" w:rsidR="00F057CE" w:rsidRPr="007330D7" w:rsidRDefault="00F057CE" w:rsidP="00F057CE">
      <w:pPr>
        <w:contextualSpacing/>
        <w:jc w:val="both"/>
        <w:rPr>
          <w:rFonts w:ascii="Cambria" w:hAnsi="Cambria"/>
        </w:rPr>
      </w:pPr>
      <w:r w:rsidRPr="007330D7">
        <w:rPr>
          <w:rFonts w:ascii="Cambria" w:hAnsi="Cambria"/>
        </w:rPr>
        <w:t xml:space="preserve">See </w:t>
      </w:r>
      <w:hyperlink r:id="rId12" w:history="1">
        <w:r w:rsidRPr="007330D7">
          <w:rPr>
            <w:rFonts w:ascii="Cambria" w:hAnsi="Cambria"/>
            <w:color w:val="0000FF"/>
            <w:u w:val="single"/>
          </w:rPr>
          <w:t>http://www.dso.ufl.edu/studentguide/studentrights.php</w:t>
        </w:r>
      </w:hyperlink>
      <w:r w:rsidRPr="007330D7">
        <w:rPr>
          <w:rFonts w:ascii="Cambria" w:hAnsi="Cambria"/>
        </w:rPr>
        <w:t xml:space="preserve"> and </w:t>
      </w:r>
      <w:hyperlink r:id="rId13" w:anchor="honesty" w:history="1">
        <w:r w:rsidRPr="007330D7">
          <w:rPr>
            <w:rFonts w:ascii="Cambria" w:hAnsi="Cambria"/>
            <w:color w:val="0000FF"/>
            <w:u w:val="single"/>
          </w:rPr>
          <w:t>http://www.registrar.ufl.edu/catalog/policies/students.html#honesty</w:t>
        </w:r>
      </w:hyperlink>
      <w:r w:rsidRPr="007330D7">
        <w:rPr>
          <w:rFonts w:ascii="Cambria" w:hAnsi="Cambria"/>
        </w:rPr>
        <w:t>.  You should expect the minimum penalty for academic dishonesty to be a grade of E for the class (not just the assignment). All incidents of academic dishonesty will be reported to Student Judicial Affairs. Repeat offenders may be penalized by suspension or expulsion from the university.</w:t>
      </w:r>
    </w:p>
    <w:p w14:paraId="086AC75F" w14:textId="77777777" w:rsidR="00F057CE" w:rsidRPr="007330D7" w:rsidRDefault="00F057CE" w:rsidP="00F057CE">
      <w:pPr>
        <w:contextualSpacing/>
        <w:jc w:val="both"/>
        <w:rPr>
          <w:rFonts w:ascii="Cambria" w:hAnsi="Cambria"/>
        </w:rPr>
      </w:pPr>
    </w:p>
    <w:p w14:paraId="036F4ABA" w14:textId="77777777" w:rsidR="00F057CE" w:rsidRPr="007330D7" w:rsidRDefault="00F057CE" w:rsidP="00F057CE">
      <w:pPr>
        <w:contextualSpacing/>
        <w:jc w:val="both"/>
        <w:rPr>
          <w:rFonts w:ascii="Cambria" w:hAnsi="Cambria"/>
          <w:color w:val="000000"/>
        </w:rPr>
      </w:pPr>
      <w:r w:rsidRPr="007330D7">
        <w:rPr>
          <w:rFonts w:ascii="Cambria" w:hAnsi="Cambria"/>
          <w:color w:val="000000"/>
        </w:rPr>
        <w:t xml:space="preserve">All sources and assistance used in preparing your papers and presentations must be precisely and explicitly acknowledged.  The web creates special risks here. Cutting and pasting even a few words from a web page or paraphrasing material without a reference constitutes plagiarism. If you are not sure how to refer to something you find on the internet, you can always give the URL.  </w:t>
      </w:r>
    </w:p>
    <w:p w14:paraId="5F92726C" w14:textId="77777777" w:rsidR="00F057CE" w:rsidRPr="007330D7" w:rsidRDefault="00F057CE" w:rsidP="00F057CE">
      <w:pPr>
        <w:contextualSpacing/>
        <w:jc w:val="both"/>
        <w:rPr>
          <w:rFonts w:ascii="Cambria" w:hAnsi="Cambria"/>
          <w:color w:val="000000"/>
        </w:rPr>
      </w:pPr>
    </w:p>
    <w:p w14:paraId="103C8390" w14:textId="77777777" w:rsidR="00F057CE" w:rsidRPr="007330D7" w:rsidRDefault="00F057CE" w:rsidP="00F057CE">
      <w:pPr>
        <w:contextualSpacing/>
        <w:jc w:val="both"/>
        <w:rPr>
          <w:rFonts w:ascii="Cambria" w:hAnsi="Cambria"/>
          <w:i/>
          <w:iCs/>
          <w:color w:val="365F91"/>
        </w:rPr>
      </w:pPr>
      <w:r w:rsidRPr="007330D7">
        <w:rPr>
          <w:rFonts w:ascii="Cambria" w:hAnsi="Cambria"/>
          <w:i/>
          <w:iCs/>
          <w:color w:val="365F91"/>
        </w:rPr>
        <w:t>Writing studio</w:t>
      </w:r>
    </w:p>
    <w:p w14:paraId="7C8FD51E" w14:textId="77777777" w:rsidR="00F057CE" w:rsidRPr="007330D7" w:rsidRDefault="00F057CE" w:rsidP="00F057CE">
      <w:pPr>
        <w:contextualSpacing/>
        <w:jc w:val="both"/>
        <w:rPr>
          <w:rFonts w:ascii="Cambria" w:hAnsi="Cambria"/>
          <w:color w:val="000000"/>
        </w:rPr>
      </w:pPr>
      <w:r w:rsidRPr="007330D7">
        <w:rPr>
          <w:rFonts w:ascii="Cambria" w:hAnsi="Cambria"/>
          <w:color w:val="000000"/>
        </w:rPr>
        <w:t>The writing studio is committed to helping University of Florida students meet their academic and professional goals by becoming better writers. Visit the writing studio online at http://writing.ufl.edu/writing-studio/ or in 302 Tigert Hall for one-on-one consultations and workshop.</w:t>
      </w:r>
    </w:p>
    <w:p w14:paraId="34EFEDBD" w14:textId="77777777" w:rsidR="00F057CE" w:rsidRPr="007330D7" w:rsidRDefault="00F057CE" w:rsidP="00F057CE">
      <w:pPr>
        <w:contextualSpacing/>
        <w:jc w:val="both"/>
        <w:rPr>
          <w:rFonts w:ascii="Cambria" w:hAnsi="Cambria"/>
          <w:i/>
          <w:color w:val="000000"/>
        </w:rPr>
      </w:pPr>
    </w:p>
    <w:p w14:paraId="73803FA7" w14:textId="77777777" w:rsidR="00F057CE" w:rsidRPr="007330D7" w:rsidRDefault="00F057CE" w:rsidP="00F057CE">
      <w:pPr>
        <w:contextualSpacing/>
        <w:jc w:val="both"/>
        <w:rPr>
          <w:rFonts w:ascii="Cambria" w:hAnsi="Cambria"/>
          <w:i/>
          <w:color w:val="4F81BD"/>
        </w:rPr>
      </w:pPr>
      <w:r w:rsidRPr="007330D7">
        <w:rPr>
          <w:rFonts w:ascii="Cambria" w:hAnsi="Cambria"/>
          <w:i/>
          <w:color w:val="4F81BD"/>
        </w:rPr>
        <w:lastRenderedPageBreak/>
        <w:t>Students with Disabilities</w:t>
      </w:r>
    </w:p>
    <w:p w14:paraId="1A16DB43" w14:textId="77777777" w:rsidR="00F057CE" w:rsidRPr="007330D7" w:rsidRDefault="00F057CE" w:rsidP="00F057CE">
      <w:pPr>
        <w:contextualSpacing/>
        <w:jc w:val="both"/>
        <w:rPr>
          <w:rFonts w:ascii="Cambria" w:hAnsi="Cambria"/>
          <w:i/>
          <w:color w:val="000000"/>
        </w:rPr>
      </w:pPr>
      <w:r w:rsidRPr="007330D7">
        <w:rPr>
          <w:rFonts w:ascii="Cambria" w:hAnsi="Cambria"/>
        </w:rPr>
        <w:t xml:space="preserve">Students with disabilities requesting accommodations should first register with the Disability Resource Center (352-392-8565, </w:t>
      </w:r>
      <w:r w:rsidRPr="007330D7">
        <w:rPr>
          <w:rFonts w:ascii="Cambria" w:hAnsi="Cambria"/>
          <w:color w:val="0433FF"/>
        </w:rPr>
        <w:t>www.dso.ufl.edu/drc/</w:t>
      </w:r>
      <w:r w:rsidRPr="007330D7">
        <w:rPr>
          <w:rFonts w:ascii="Cambria" w:hAnsi="Cambria"/>
        </w:rPr>
        <w:t xml:space="preserve">)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79E65AE6" w14:textId="77777777" w:rsidR="00F057CE" w:rsidRPr="007330D7" w:rsidRDefault="00F057CE" w:rsidP="00F057CE">
      <w:pPr>
        <w:contextualSpacing/>
        <w:jc w:val="both"/>
        <w:rPr>
          <w:rFonts w:ascii="Cambria" w:hAnsi="Cambria"/>
        </w:rPr>
      </w:pPr>
    </w:p>
    <w:p w14:paraId="153A274A" w14:textId="77777777" w:rsidR="00F057CE" w:rsidRPr="007330D7" w:rsidRDefault="00F057CE" w:rsidP="00F057CE">
      <w:pPr>
        <w:autoSpaceDE w:val="0"/>
        <w:autoSpaceDN w:val="0"/>
        <w:adjustRightInd w:val="0"/>
        <w:jc w:val="both"/>
        <w:rPr>
          <w:rFonts w:ascii="Cambria" w:hAnsi="Cambria" w:cs="Garamond"/>
          <w:i/>
          <w:color w:val="4F81BD"/>
        </w:rPr>
      </w:pPr>
      <w:r w:rsidRPr="007330D7">
        <w:rPr>
          <w:rFonts w:ascii="Cambria" w:hAnsi="Cambria" w:cs="Garamond"/>
          <w:i/>
          <w:color w:val="4F81BD"/>
        </w:rPr>
        <w:t>Classroom Conduct</w:t>
      </w:r>
    </w:p>
    <w:p w14:paraId="7301ED90"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 xml:space="preserve">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w:t>
      </w:r>
    </w:p>
    <w:p w14:paraId="2C03A98C" w14:textId="77777777" w:rsidR="00F057CE" w:rsidRPr="007330D7" w:rsidRDefault="00F057CE" w:rsidP="00F057CE">
      <w:pPr>
        <w:autoSpaceDE w:val="0"/>
        <w:autoSpaceDN w:val="0"/>
        <w:adjustRightInd w:val="0"/>
        <w:jc w:val="both"/>
        <w:rPr>
          <w:rFonts w:ascii="Cambria" w:hAnsi="Cambria" w:cs="Garamond"/>
        </w:rPr>
      </w:pPr>
    </w:p>
    <w:p w14:paraId="238C19A2" w14:textId="77777777" w:rsidR="00F057CE" w:rsidRPr="007330D7" w:rsidRDefault="00F057CE" w:rsidP="00F057CE">
      <w:pPr>
        <w:autoSpaceDE w:val="0"/>
        <w:autoSpaceDN w:val="0"/>
        <w:adjustRightInd w:val="0"/>
        <w:jc w:val="both"/>
        <w:rPr>
          <w:rFonts w:ascii="Cambria" w:hAnsi="Cambria" w:cs="Garamond"/>
          <w:i/>
          <w:color w:val="4F81BD"/>
        </w:rPr>
      </w:pPr>
      <w:r w:rsidRPr="007330D7">
        <w:rPr>
          <w:rFonts w:ascii="Cambria" w:hAnsi="Cambria" w:cs="Garamond"/>
          <w:i/>
          <w:color w:val="4F81BD"/>
        </w:rPr>
        <w:t>Technology</w:t>
      </w:r>
    </w:p>
    <w:p w14:paraId="50C0110D"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 xml:space="preserve">Keep your phone away in the classroom. First-time violations will receive a verbal warning. Subsequent violations will yield a loss of points. </w:t>
      </w:r>
    </w:p>
    <w:p w14:paraId="735AF836" w14:textId="77777777" w:rsidR="00F057CE" w:rsidRPr="007330D7" w:rsidRDefault="00F057CE" w:rsidP="00F057CE">
      <w:pPr>
        <w:autoSpaceDE w:val="0"/>
        <w:autoSpaceDN w:val="0"/>
        <w:adjustRightInd w:val="0"/>
        <w:jc w:val="both"/>
        <w:rPr>
          <w:rFonts w:ascii="Cambria" w:hAnsi="Cambria" w:cs="Garamond"/>
        </w:rPr>
      </w:pPr>
    </w:p>
    <w:p w14:paraId="03F11D51" w14:textId="77777777" w:rsidR="00F057CE" w:rsidRPr="007330D7" w:rsidRDefault="00F057CE" w:rsidP="00F057CE">
      <w:pPr>
        <w:jc w:val="both"/>
        <w:rPr>
          <w:rFonts w:ascii="Cambria" w:hAnsi="Cambria"/>
          <w:i/>
          <w:color w:val="4F81BD"/>
          <w:shd w:val="clear" w:color="auto" w:fill="FFFFFF"/>
        </w:rPr>
      </w:pPr>
      <w:r w:rsidRPr="007330D7">
        <w:rPr>
          <w:rFonts w:ascii="Cambria" w:hAnsi="Cambria"/>
          <w:i/>
          <w:color w:val="4F81BD"/>
          <w:shd w:val="clear" w:color="auto" w:fill="FFFFFF"/>
        </w:rPr>
        <w:t>Attendance, Illness, Religious Holidays, and Twelve-Day Rule</w:t>
      </w:r>
    </w:p>
    <w:p w14:paraId="53FE5CE7" w14:textId="77777777" w:rsidR="00F057CE" w:rsidRPr="007330D7" w:rsidRDefault="00F057CE" w:rsidP="00F057CE">
      <w:pPr>
        <w:jc w:val="both"/>
        <w:rPr>
          <w:rFonts w:ascii="Cambria" w:hAnsi="Cambria"/>
        </w:rPr>
      </w:pPr>
      <w:r w:rsidRPr="007330D7">
        <w:rPr>
          <w:rFonts w:ascii="Cambria" w:hAnsi="Cambria"/>
          <w:shd w:val="clear" w:color="auto" w:fill="FFFFFF"/>
        </w:rPr>
        <w:t>Requirements for class attendance, religious holidays, and make-up exams, assignments, and other work in this course are consistent with university policies that can be found at: </w:t>
      </w:r>
      <w:hyperlink r:id="rId14" w:history="1">
        <w:r w:rsidRPr="007330D7">
          <w:rPr>
            <w:rFonts w:ascii="Cambria" w:hAnsi="Cambria"/>
            <w:u w:val="single"/>
            <w:shd w:val="clear" w:color="auto" w:fill="FFFFFF"/>
          </w:rPr>
          <w:t>https://catalog.ufl.edu/ugrad/current/regulations/info/attendance.aspx</w:t>
        </w:r>
      </w:hyperlink>
      <w:r w:rsidRPr="007330D7">
        <w:rPr>
          <w:rFonts w:ascii="Cambria" w:hAnsi="Cambria"/>
          <w:shd w:val="clear" w:color="auto" w:fill="FFFFFF"/>
        </w:rPr>
        <w:t>.</w:t>
      </w:r>
    </w:p>
    <w:p w14:paraId="603EF7C3" w14:textId="77777777" w:rsidR="00F057CE" w:rsidRPr="007330D7" w:rsidRDefault="00F057CE" w:rsidP="00F057CE">
      <w:pPr>
        <w:autoSpaceDE w:val="0"/>
        <w:autoSpaceDN w:val="0"/>
        <w:adjustRightInd w:val="0"/>
        <w:jc w:val="both"/>
        <w:rPr>
          <w:rFonts w:ascii="Cambria" w:hAnsi="Cambria" w:cs="Garamond"/>
        </w:rPr>
      </w:pPr>
    </w:p>
    <w:p w14:paraId="6AB3D89E"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Excerpt from the statement on absences:</w:t>
      </w:r>
    </w:p>
    <w:p w14:paraId="108A0B01" w14:textId="77777777" w:rsidR="00F057CE" w:rsidRPr="007330D7" w:rsidRDefault="00F057CE" w:rsidP="00F057CE">
      <w:pPr>
        <w:shd w:val="clear" w:color="auto" w:fill="FFFFFF"/>
        <w:ind w:left="720" w:right="720"/>
        <w:jc w:val="both"/>
        <w:rPr>
          <w:rFonts w:ascii="Cambria" w:eastAsia="MS Mincho" w:hAnsi="Cambria"/>
          <w:i/>
          <w:color w:val="000000"/>
        </w:rPr>
      </w:pPr>
    </w:p>
    <w:p w14:paraId="1AD4E488" w14:textId="77777777" w:rsidR="00F057CE" w:rsidRPr="007330D7" w:rsidRDefault="00F057CE" w:rsidP="00F057CE">
      <w:pPr>
        <w:shd w:val="clear" w:color="auto" w:fill="FFFFFF"/>
        <w:ind w:left="720" w:right="720"/>
        <w:jc w:val="both"/>
        <w:rPr>
          <w:rFonts w:ascii="Cambria" w:eastAsia="MS Mincho" w:hAnsi="Cambria"/>
          <w:color w:val="000000"/>
        </w:rPr>
      </w:pPr>
      <w:r w:rsidRPr="007330D7">
        <w:rPr>
          <w:rFonts w:ascii="Cambria" w:eastAsia="MS Mincho" w:hAnsi="Cambria"/>
          <w:i/>
          <w:color w:val="000000"/>
        </w:rPr>
        <w:t xml:space="preserve">Absences count from the </w:t>
      </w:r>
      <w:proofErr w:type="gramStart"/>
      <w:r w:rsidRPr="007330D7">
        <w:rPr>
          <w:rFonts w:ascii="Cambria" w:eastAsia="MS Mincho" w:hAnsi="Cambria"/>
          <w:i/>
          <w:color w:val="000000"/>
        </w:rPr>
        <w:t>first class</w:t>
      </w:r>
      <w:proofErr w:type="gramEnd"/>
      <w:r w:rsidRPr="007330D7">
        <w:rPr>
          <w:rFonts w:ascii="Cambria" w:eastAsia="MS Mincho" w:hAnsi="Cambria"/>
          <w:i/>
          <w:color w:val="000000"/>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w:t>
      </w:r>
      <w:proofErr w:type="gramStart"/>
      <w:r w:rsidRPr="007330D7">
        <w:rPr>
          <w:rFonts w:ascii="Cambria" w:eastAsia="MS Mincho" w:hAnsi="Cambria"/>
          <w:i/>
          <w:color w:val="000000"/>
        </w:rPr>
        <w:t>approved.</w:t>
      </w:r>
      <w:r w:rsidRPr="007330D7">
        <w:rPr>
          <w:rFonts w:ascii="Cambria" w:eastAsia="MS Mincho" w:hAnsi="Cambria"/>
          <w:color w:val="000000"/>
        </w:rPr>
        <w:t>*</w:t>
      </w:r>
      <w:proofErr w:type="gramEnd"/>
      <w:r w:rsidRPr="007330D7">
        <w:rPr>
          <w:rFonts w:ascii="Cambria" w:eastAsia="MS Mincho" w:hAnsi="Cambria"/>
          <w:color w:val="000000"/>
        </w:rPr>
        <w:t>*</w:t>
      </w:r>
    </w:p>
    <w:p w14:paraId="744FED99" w14:textId="77777777" w:rsidR="00F057CE" w:rsidRPr="007330D7" w:rsidRDefault="00F057CE" w:rsidP="00F057CE">
      <w:pPr>
        <w:autoSpaceDE w:val="0"/>
        <w:autoSpaceDN w:val="0"/>
        <w:adjustRightInd w:val="0"/>
        <w:jc w:val="both"/>
        <w:rPr>
          <w:rFonts w:ascii="Cambria" w:hAnsi="Cambria" w:cs="Garamond"/>
        </w:rPr>
      </w:pPr>
    </w:p>
    <w:p w14:paraId="395B0FA0" w14:textId="77777777" w:rsidR="00F057CE" w:rsidRPr="007330D7" w:rsidRDefault="00F057CE" w:rsidP="00F057CE">
      <w:pPr>
        <w:autoSpaceDE w:val="0"/>
        <w:autoSpaceDN w:val="0"/>
        <w:adjustRightInd w:val="0"/>
        <w:jc w:val="both"/>
        <w:rPr>
          <w:rFonts w:ascii="Cambria" w:hAnsi="Cambria"/>
        </w:rPr>
      </w:pPr>
      <w:r w:rsidRPr="007330D7">
        <w:rPr>
          <w:rFonts w:ascii="Cambria" w:hAnsi="Cambria"/>
        </w:rPr>
        <w:t xml:space="preserve">**If you think you have an acceptable reason to be excused for your absence, you must contact the </w:t>
      </w:r>
      <w:hyperlink r:id="rId15" w:history="1">
        <w:r w:rsidRPr="007330D7">
          <w:rPr>
            <w:rFonts w:ascii="Cambria" w:hAnsi="Cambria"/>
            <w:color w:val="0000FF"/>
            <w:u w:val="single"/>
          </w:rPr>
          <w:t>Dean of Students Office</w:t>
        </w:r>
      </w:hyperlink>
      <w:r w:rsidRPr="007330D7">
        <w:rPr>
          <w:rFonts w:ascii="Cambria" w:hAnsi="Cambria"/>
        </w:rPr>
        <w:t xml:space="preserve"> to receive an excuse letter. This prevents me from having to make difficult discriminations between excuses, and it provides you with something you can use for all of your missed classes.</w:t>
      </w:r>
    </w:p>
    <w:p w14:paraId="75734F81" w14:textId="77777777" w:rsidR="00F057CE" w:rsidRPr="007330D7" w:rsidRDefault="00F057CE" w:rsidP="00F057CE">
      <w:pPr>
        <w:autoSpaceDE w:val="0"/>
        <w:autoSpaceDN w:val="0"/>
        <w:adjustRightInd w:val="0"/>
        <w:jc w:val="both"/>
        <w:rPr>
          <w:rFonts w:ascii="Cambria" w:hAnsi="Cambria"/>
          <w:i/>
        </w:rPr>
      </w:pPr>
    </w:p>
    <w:p w14:paraId="63BDF4A8" w14:textId="77777777" w:rsidR="00F057CE" w:rsidRPr="007330D7" w:rsidRDefault="00F057CE" w:rsidP="00F057CE">
      <w:pPr>
        <w:autoSpaceDE w:val="0"/>
        <w:autoSpaceDN w:val="0"/>
        <w:adjustRightInd w:val="0"/>
        <w:jc w:val="both"/>
        <w:rPr>
          <w:rFonts w:ascii="Cambria" w:hAnsi="Cambria" w:cs="Helvetica"/>
          <w:i/>
          <w:color w:val="4F81BD"/>
        </w:rPr>
      </w:pPr>
      <w:r w:rsidRPr="007330D7">
        <w:rPr>
          <w:rFonts w:ascii="Cambria" w:hAnsi="Cambria"/>
          <w:i/>
          <w:color w:val="4F81BD"/>
        </w:rPr>
        <w:t>Course evaluation process</w:t>
      </w:r>
    </w:p>
    <w:p w14:paraId="095FC759" w14:textId="77777777" w:rsidR="00F057CE" w:rsidRPr="007330D7" w:rsidRDefault="00F057CE" w:rsidP="00F057CE">
      <w:pPr>
        <w:jc w:val="both"/>
        <w:rPr>
          <w:rFonts w:ascii="Cambria" w:hAnsi="Cambria"/>
        </w:rPr>
      </w:pPr>
      <w:r w:rsidRPr="007330D7">
        <w:rPr>
          <w:rFonts w:ascii="Cambria" w:hAnsi="Cambria"/>
          <w:color w:val="212121"/>
          <w:shd w:val="clear" w:color="auto" w:fill="FFFFFF"/>
        </w:rPr>
        <w:t xml:space="preserve">“Students are expected to provide professional and respectful feedback on the quality of instruction in this course by completing course evaluations online via </w:t>
      </w:r>
      <w:proofErr w:type="spellStart"/>
      <w:r w:rsidRPr="007330D7">
        <w:rPr>
          <w:rFonts w:ascii="Cambria" w:hAnsi="Cambria"/>
          <w:color w:val="212121"/>
          <w:shd w:val="clear" w:color="auto" w:fill="FFFFFF"/>
        </w:rPr>
        <w:t>GatorEvals</w:t>
      </w:r>
      <w:proofErr w:type="spellEnd"/>
      <w:r w:rsidRPr="007330D7">
        <w:rPr>
          <w:rFonts w:ascii="Cambria" w:hAnsi="Cambria"/>
          <w:color w:val="212121"/>
          <w:shd w:val="clear" w:color="auto" w:fill="FFFFFF"/>
        </w:rPr>
        <w:t>. Guidance on how to give feedback in a professional and respectful manner is available at </w:t>
      </w:r>
      <w:hyperlink r:id="rId16" w:tgtFrame="_blank" w:history="1">
        <w:r w:rsidRPr="007330D7">
          <w:rPr>
            <w:rFonts w:ascii="Cambria" w:hAnsi="Cambria" w:cs="Calibri"/>
            <w:color w:val="0000FF"/>
            <w:u w:val="single"/>
            <w:shd w:val="clear" w:color="auto" w:fill="FFFFFF"/>
          </w:rPr>
          <w:t>https://gatorevals.aa.ufl.edu/students/</w:t>
        </w:r>
      </w:hyperlink>
      <w:r w:rsidRPr="007330D7">
        <w:rPr>
          <w:rFonts w:ascii="Cambria" w:hAnsi="Cambria"/>
          <w:color w:val="212121"/>
          <w:shd w:val="clear" w:color="auto" w:fill="FFFFFF"/>
        </w:rPr>
        <w:t xml:space="preserve">. Students will be notified when the evaluation period opens, and can complete evaluations through the email they receive from </w:t>
      </w:r>
      <w:proofErr w:type="spellStart"/>
      <w:r w:rsidRPr="007330D7">
        <w:rPr>
          <w:rFonts w:ascii="Cambria" w:hAnsi="Cambria"/>
          <w:color w:val="212121"/>
          <w:shd w:val="clear" w:color="auto" w:fill="FFFFFF"/>
        </w:rPr>
        <w:t>GatorEvals</w:t>
      </w:r>
      <w:proofErr w:type="spellEnd"/>
      <w:r w:rsidRPr="007330D7">
        <w:rPr>
          <w:rFonts w:ascii="Cambria" w:hAnsi="Cambria"/>
          <w:color w:val="212121"/>
          <w:shd w:val="clear" w:color="auto" w:fill="FFFFFF"/>
        </w:rPr>
        <w:t xml:space="preserve">, in their Canvas course menu under </w:t>
      </w:r>
      <w:proofErr w:type="spellStart"/>
      <w:r w:rsidRPr="007330D7">
        <w:rPr>
          <w:rFonts w:ascii="Cambria" w:hAnsi="Cambria"/>
          <w:color w:val="212121"/>
          <w:shd w:val="clear" w:color="auto" w:fill="FFFFFF"/>
        </w:rPr>
        <w:t>GatorEvals</w:t>
      </w:r>
      <w:proofErr w:type="spellEnd"/>
      <w:r w:rsidRPr="007330D7">
        <w:rPr>
          <w:rFonts w:ascii="Cambria" w:hAnsi="Cambria"/>
          <w:color w:val="212121"/>
          <w:shd w:val="clear" w:color="auto" w:fill="FFFFFF"/>
        </w:rPr>
        <w:t>, or via </w:t>
      </w:r>
      <w:hyperlink r:id="rId17" w:tgtFrame="_blank" w:history="1">
        <w:r w:rsidRPr="007330D7">
          <w:rPr>
            <w:rFonts w:ascii="Cambria" w:hAnsi="Cambria" w:cs="Calibri"/>
            <w:color w:val="0000FF"/>
            <w:u w:val="single"/>
            <w:shd w:val="clear" w:color="auto" w:fill="FFFFFF"/>
          </w:rPr>
          <w:t>https://ufl.bluera.com/ufl/</w:t>
        </w:r>
      </w:hyperlink>
      <w:r w:rsidRPr="007330D7">
        <w:rPr>
          <w:rFonts w:ascii="Cambria" w:hAnsi="Cambria"/>
          <w:color w:val="212121"/>
          <w:shd w:val="clear" w:color="auto" w:fill="FFFFFF"/>
        </w:rPr>
        <w:t xml:space="preserve">. </w:t>
      </w:r>
      <w:r w:rsidRPr="007330D7">
        <w:rPr>
          <w:rFonts w:ascii="Cambria" w:hAnsi="Cambria"/>
          <w:color w:val="212121"/>
          <w:shd w:val="clear" w:color="auto" w:fill="FFFFFF"/>
        </w:rPr>
        <w:lastRenderedPageBreak/>
        <w:t>Summaries of course evaluation results are available to students at </w:t>
      </w:r>
      <w:hyperlink r:id="rId18" w:tgtFrame="_blank" w:history="1">
        <w:r w:rsidRPr="007330D7">
          <w:rPr>
            <w:rFonts w:ascii="Cambria" w:hAnsi="Cambria" w:cs="Calibri"/>
            <w:color w:val="0000FF"/>
            <w:u w:val="single"/>
            <w:shd w:val="clear" w:color="auto" w:fill="FFFFFF"/>
          </w:rPr>
          <w:t>https://gatorevals.aa.ufl.edu/public-results/</w:t>
        </w:r>
      </w:hyperlink>
      <w:r w:rsidRPr="007330D7">
        <w:rPr>
          <w:rFonts w:ascii="Cambria" w:hAnsi="Cambria"/>
          <w:color w:val="212121"/>
          <w:shd w:val="clear" w:color="auto" w:fill="FFFFFF"/>
        </w:rPr>
        <w:t>.”</w:t>
      </w:r>
    </w:p>
    <w:p w14:paraId="3A6F4D8A" w14:textId="77777777" w:rsidR="00F057CE" w:rsidRPr="007330D7" w:rsidRDefault="00F057CE" w:rsidP="00F057CE">
      <w:pPr>
        <w:autoSpaceDE w:val="0"/>
        <w:autoSpaceDN w:val="0"/>
        <w:adjustRightInd w:val="0"/>
        <w:jc w:val="both"/>
        <w:rPr>
          <w:rFonts w:ascii="Cambria" w:hAnsi="Cambria" w:cs="Helvetica"/>
          <w:i/>
        </w:rPr>
      </w:pPr>
    </w:p>
    <w:p w14:paraId="5AFE876A" w14:textId="77777777" w:rsidR="00F057CE" w:rsidRPr="007330D7" w:rsidRDefault="00F057CE" w:rsidP="00F057CE">
      <w:pPr>
        <w:autoSpaceDE w:val="0"/>
        <w:autoSpaceDN w:val="0"/>
        <w:adjustRightInd w:val="0"/>
        <w:jc w:val="both"/>
        <w:rPr>
          <w:rFonts w:ascii="Cambria" w:hAnsi="Cambria" w:cs="Helvetica"/>
          <w:i/>
          <w:color w:val="4F81BD"/>
        </w:rPr>
      </w:pPr>
      <w:r w:rsidRPr="007330D7">
        <w:rPr>
          <w:rFonts w:ascii="Cambria" w:hAnsi="Cambria" w:cs="Helvetica"/>
          <w:i/>
          <w:color w:val="4F81BD"/>
        </w:rPr>
        <w:t>Counseling and wellness/Emergencies</w:t>
      </w:r>
    </w:p>
    <w:p w14:paraId="719DD701" w14:textId="77777777" w:rsidR="00F057CE" w:rsidRPr="007330D7" w:rsidRDefault="00F057CE" w:rsidP="00F057CE">
      <w:pPr>
        <w:jc w:val="both"/>
        <w:rPr>
          <w:rFonts w:ascii="Cambria" w:hAnsi="Cambria"/>
          <w:shd w:val="clear" w:color="auto" w:fill="FFFFFF"/>
        </w:rPr>
      </w:pPr>
      <w:hyperlink r:id="rId19" w:history="1">
        <w:r w:rsidRPr="007330D7">
          <w:rPr>
            <w:rFonts w:ascii="Cambria" w:hAnsi="Cambria"/>
            <w:u w:val="single"/>
            <w:shd w:val="clear" w:color="auto" w:fill="FFFFFF"/>
          </w:rPr>
          <w:t>http://www.counseling.ufl.edu/cwc/Default.aspx</w:t>
        </w:r>
      </w:hyperlink>
      <w:r w:rsidRPr="007330D7">
        <w:rPr>
          <w:rFonts w:ascii="Cambria" w:hAnsi="Cambria"/>
          <w:shd w:val="clear" w:color="auto" w:fill="FFFFFF"/>
        </w:rPr>
        <w:t xml:space="preserve">, </w:t>
      </w:r>
      <w:proofErr w:type="gramStart"/>
      <w:r w:rsidRPr="007330D7">
        <w:rPr>
          <w:rFonts w:ascii="Cambria" w:hAnsi="Cambria"/>
          <w:shd w:val="clear" w:color="auto" w:fill="FFFFFF"/>
        </w:rPr>
        <w:t>392-1575;</w:t>
      </w:r>
      <w:proofErr w:type="gramEnd"/>
      <w:r w:rsidRPr="007330D7">
        <w:rPr>
          <w:rFonts w:ascii="Cambria" w:hAnsi="Cambria"/>
          <w:shd w:val="clear" w:color="auto" w:fill="FFFFFF"/>
        </w:rPr>
        <w:t xml:space="preserve"> </w:t>
      </w:r>
    </w:p>
    <w:p w14:paraId="4F4E37F9" w14:textId="77777777" w:rsidR="00F057CE" w:rsidRPr="007330D7" w:rsidRDefault="00F057CE" w:rsidP="00F057CE">
      <w:pPr>
        <w:jc w:val="both"/>
        <w:rPr>
          <w:rFonts w:ascii="Cambria" w:hAnsi="Cambria"/>
          <w:shd w:val="clear" w:color="auto" w:fill="FFFFFF"/>
        </w:rPr>
      </w:pPr>
    </w:p>
    <w:p w14:paraId="06C639FB" w14:textId="77777777" w:rsidR="00F057CE" w:rsidRPr="007330D7" w:rsidRDefault="00F057CE" w:rsidP="00F057CE">
      <w:pPr>
        <w:jc w:val="both"/>
        <w:rPr>
          <w:rFonts w:ascii="Cambria" w:hAnsi="Cambria"/>
          <w:shd w:val="clear" w:color="auto" w:fill="FFFFFF"/>
        </w:rPr>
      </w:pPr>
      <w:r w:rsidRPr="007330D7">
        <w:rPr>
          <w:rFonts w:ascii="Cambria" w:hAnsi="Cambria"/>
          <w:shd w:val="clear" w:color="auto" w:fill="FFFFFF"/>
        </w:rPr>
        <w:t>The University Police Department: 392-1111 or 9-1-1 for emergencies.</w:t>
      </w:r>
    </w:p>
    <w:p w14:paraId="7DAB0295" w14:textId="77777777" w:rsidR="00F057CE" w:rsidRPr="007330D7" w:rsidRDefault="00F057CE" w:rsidP="00F057CE">
      <w:pPr>
        <w:autoSpaceDE w:val="0"/>
        <w:autoSpaceDN w:val="0"/>
        <w:adjustRightInd w:val="0"/>
        <w:jc w:val="both"/>
        <w:rPr>
          <w:rFonts w:ascii="Cambria" w:hAnsi="Cambria" w:cs="Courier New"/>
          <w:color w:val="000000"/>
        </w:rPr>
      </w:pPr>
    </w:p>
    <w:p w14:paraId="248F1B5F" w14:textId="77777777" w:rsidR="00F057CE" w:rsidRPr="007330D7" w:rsidRDefault="00F057CE" w:rsidP="00F057CE">
      <w:pPr>
        <w:autoSpaceDE w:val="0"/>
        <w:autoSpaceDN w:val="0"/>
        <w:adjustRightInd w:val="0"/>
        <w:jc w:val="both"/>
        <w:rPr>
          <w:rFonts w:ascii="Cambria" w:hAnsi="Cambria" w:cs="Courier New"/>
          <w:i/>
          <w:color w:val="4F81BD"/>
        </w:rPr>
      </w:pPr>
      <w:r w:rsidRPr="007330D7">
        <w:rPr>
          <w:rFonts w:ascii="Cambria" w:hAnsi="Cambria" w:cs="Courier New"/>
          <w:i/>
          <w:color w:val="4F81BD"/>
        </w:rPr>
        <w:t>Email</w:t>
      </w:r>
    </w:p>
    <w:p w14:paraId="2119CE20" w14:textId="77777777" w:rsidR="00F057CE" w:rsidRPr="007330D7" w:rsidRDefault="00F057CE" w:rsidP="00F057CE">
      <w:pPr>
        <w:autoSpaceDE w:val="0"/>
        <w:autoSpaceDN w:val="0"/>
        <w:adjustRightInd w:val="0"/>
        <w:jc w:val="both"/>
        <w:rPr>
          <w:rFonts w:ascii="Cambria" w:hAnsi="Cambria" w:cs="Courier New"/>
        </w:rPr>
      </w:pPr>
      <w:r w:rsidRPr="007330D7">
        <w:rPr>
          <w:rFonts w:ascii="Cambria" w:hAnsi="Cambria" w:cs="Courier New"/>
        </w:rPr>
        <w:t>The best way to reach me is by email (see page 1 of the syllabus). Although I typically check email numerous times per day, you shouldn’t expect a reply to an email before the next business day. Please plan ahead if you have questions before major assignments are due. I am happy to answer whatever questions you have over email, so long as they are the kinds of questions that can be answered in just a couple of sentences. I prefer that you ask more involved questions—especially conceptual questions about the lectures or readings—during my office hours.</w:t>
      </w:r>
    </w:p>
    <w:p w14:paraId="76056775" w14:textId="77777777" w:rsidR="00F057CE" w:rsidRPr="007330D7" w:rsidRDefault="00F057CE" w:rsidP="00F057CE">
      <w:pPr>
        <w:autoSpaceDE w:val="0"/>
        <w:autoSpaceDN w:val="0"/>
        <w:adjustRightInd w:val="0"/>
        <w:jc w:val="both"/>
        <w:rPr>
          <w:rFonts w:ascii="Cambria" w:hAnsi="Cambria" w:cs="Courier New"/>
          <w:i/>
          <w:iCs/>
        </w:rPr>
      </w:pPr>
    </w:p>
    <w:p w14:paraId="485ED86F" w14:textId="41374987" w:rsidR="00F057CE" w:rsidRPr="007330D7" w:rsidRDefault="00F057CE" w:rsidP="00F057CE">
      <w:pPr>
        <w:autoSpaceDE w:val="0"/>
        <w:autoSpaceDN w:val="0"/>
        <w:adjustRightInd w:val="0"/>
        <w:jc w:val="both"/>
        <w:rPr>
          <w:rFonts w:ascii="Cambria" w:hAnsi="Cambria" w:cs="Courier New"/>
          <w:i/>
          <w:iCs/>
        </w:rPr>
      </w:pPr>
      <w:r w:rsidRPr="007330D7">
        <w:rPr>
          <w:rFonts w:ascii="Cambria" w:hAnsi="Cambria" w:cs="Courier New"/>
          <w:i/>
          <w:iCs/>
        </w:rPr>
        <w:t>*I will occasionally email the class</w:t>
      </w:r>
      <w:r w:rsidR="00547FD5">
        <w:rPr>
          <w:rFonts w:ascii="Cambria" w:hAnsi="Cambria" w:cs="Courier New"/>
          <w:i/>
          <w:iCs/>
        </w:rPr>
        <w:t xml:space="preserve"> (or makes announcements on Canvas)</w:t>
      </w:r>
      <w:r w:rsidRPr="007330D7">
        <w:rPr>
          <w:rFonts w:ascii="Cambria" w:hAnsi="Cambria" w:cs="Courier New"/>
          <w:i/>
          <w:iCs/>
        </w:rPr>
        <w:t xml:space="preserve"> with important information, like changes in the reading, discussion questions, or modifications for assignments. Therefore, please check your email</w:t>
      </w:r>
      <w:r w:rsidR="00547FD5">
        <w:rPr>
          <w:rFonts w:ascii="Cambria" w:hAnsi="Cambria" w:cs="Courier New"/>
          <w:i/>
          <w:iCs/>
        </w:rPr>
        <w:t xml:space="preserve"> and Canvas</w:t>
      </w:r>
      <w:r w:rsidRPr="007330D7">
        <w:rPr>
          <w:rFonts w:ascii="Cambria" w:hAnsi="Cambria" w:cs="Courier New"/>
          <w:i/>
          <w:iCs/>
        </w:rPr>
        <w:t xml:space="preserve"> regularly.</w:t>
      </w:r>
    </w:p>
    <w:p w14:paraId="79A1E792" w14:textId="77777777" w:rsidR="00F057CE" w:rsidRPr="007330D7" w:rsidRDefault="00F057CE" w:rsidP="00F057CE">
      <w:pPr>
        <w:autoSpaceDE w:val="0"/>
        <w:autoSpaceDN w:val="0"/>
        <w:adjustRightInd w:val="0"/>
        <w:jc w:val="both"/>
        <w:rPr>
          <w:rFonts w:ascii="Cambria" w:hAnsi="Cambria" w:cs="Courier New"/>
          <w:i/>
          <w:iCs/>
        </w:rPr>
      </w:pPr>
    </w:p>
    <w:p w14:paraId="533DD6A8" w14:textId="77777777" w:rsidR="00F057CE" w:rsidRPr="007330D7" w:rsidRDefault="00F057CE" w:rsidP="00F057CE">
      <w:pPr>
        <w:shd w:val="clear" w:color="auto" w:fill="FFFFFF"/>
        <w:jc w:val="both"/>
        <w:textAlignment w:val="baseline"/>
        <w:rPr>
          <w:rFonts w:ascii="Cambria" w:hAnsi="Cambria" w:cs="Segoe UI"/>
          <w:b/>
          <w:bCs/>
          <w:i/>
          <w:iCs/>
          <w:color w:val="201F1E"/>
        </w:rPr>
      </w:pPr>
      <w:r w:rsidRPr="007330D7">
        <w:rPr>
          <w:rFonts w:ascii="Cambria" w:hAnsi="Cambria" w:cs="Segoe UI"/>
          <w:b/>
          <w:bCs/>
          <w:i/>
          <w:iCs/>
          <w:color w:val="4F81BD"/>
          <w:bdr w:val="none" w:sz="0" w:space="0" w:color="auto" w:frame="1"/>
        </w:rPr>
        <w:t>Syllabus statement concerning </w:t>
      </w:r>
      <w:hyperlink r:id="rId20" w:tgtFrame="_blank" w:history="1">
        <w:r w:rsidRPr="007330D7">
          <w:rPr>
            <w:rFonts w:ascii="Cambria" w:hAnsi="Cambria" w:cs="Segoe UI"/>
            <w:b/>
            <w:bCs/>
            <w:i/>
            <w:iCs/>
            <w:color w:val="0000FF"/>
            <w:u w:val="single"/>
            <w:bdr w:val="none" w:sz="0" w:space="0" w:color="auto" w:frame="1"/>
          </w:rPr>
          <w:t>Florida House Bill 233</w:t>
        </w:r>
      </w:hyperlink>
    </w:p>
    <w:p w14:paraId="0660C65F" w14:textId="77777777" w:rsidR="00F057CE" w:rsidRDefault="00F057CE" w:rsidP="00F057CE">
      <w:pPr>
        <w:shd w:val="clear" w:color="auto" w:fill="FFFFFF"/>
        <w:jc w:val="both"/>
        <w:textAlignment w:val="baseline"/>
        <w:rPr>
          <w:rFonts w:ascii="Cambria" w:hAnsi="Cambria" w:cs="Segoe UI"/>
          <w:bdr w:val="none" w:sz="0" w:space="0" w:color="auto" w:frame="1"/>
        </w:rPr>
      </w:pPr>
      <w:r w:rsidRPr="007330D7">
        <w:rPr>
          <w:rFonts w:ascii="Cambria" w:hAnsi="Cambria" w:cs="Segoe UI"/>
          <w:color w:val="201F1E"/>
        </w:rPr>
        <w:t>The Intellectual and Viewpoint Diversity Act became law effective July 1, 2021. According to the provisions of this law, s</w:t>
      </w:r>
      <w:r w:rsidRPr="007330D7">
        <w:rPr>
          <w:rFonts w:ascii="Cambria" w:hAnsi="Cambria" w:cs="Segoe UI"/>
          <w:color w:val="201F1E"/>
          <w:bdr w:val="none" w:sz="0" w:space="0" w:color="auto" w:frame="1"/>
        </w:rPr>
        <w:t xml:space="preserve">tudents are </w:t>
      </w:r>
      <w:r w:rsidRPr="007330D7">
        <w:rPr>
          <w:rFonts w:ascii="Cambria" w:hAnsi="Cambria" w:cs="Segoe UI"/>
          <w:b/>
          <w:bCs/>
          <w:color w:val="201F1E"/>
          <w:bdr w:val="none" w:sz="0" w:space="0" w:color="auto" w:frame="1"/>
        </w:rPr>
        <w:t>authorized to record</w:t>
      </w:r>
      <w:r w:rsidRPr="007330D7">
        <w:rPr>
          <w:rFonts w:ascii="Cambria" w:hAnsi="Cambria" w:cs="Segoe UI"/>
          <w:color w:val="201F1E"/>
          <w:bdr w:val="none" w:sz="0" w:space="0" w:color="auto" w:frame="1"/>
        </w:rPr>
        <w:t xml:space="preserve">, for specified purposes, video or audio of class lectures at Florida’s public institutions of higher education but are </w:t>
      </w:r>
      <w:r w:rsidRPr="007330D7">
        <w:rPr>
          <w:rFonts w:ascii="Cambria" w:hAnsi="Cambria" w:cs="Segoe UI"/>
          <w:b/>
          <w:bCs/>
          <w:color w:val="201F1E"/>
          <w:bdr w:val="none" w:sz="0" w:space="0" w:color="auto" w:frame="1"/>
        </w:rPr>
        <w:t>prohibited from publishing</w:t>
      </w:r>
      <w:r w:rsidRPr="007330D7">
        <w:rPr>
          <w:rFonts w:ascii="Cambria" w:hAnsi="Cambria" w:cs="Segoe UI"/>
          <w:color w:val="201F1E"/>
          <w:bdr w:val="none" w:sz="0" w:space="0" w:color="auto" w:frame="1"/>
        </w:rPr>
        <w:t xml:space="preserve"> a recorded class lecture without the lecturer’s consent. Furthermore, faculty research, lectures, writings, and comm</w:t>
      </w:r>
      <w:r w:rsidRPr="007330D7">
        <w:rPr>
          <w:rFonts w:ascii="Cambria" w:hAnsi="Cambria" w:cs="Segoe UI"/>
          <w:bdr w:val="none" w:sz="0" w:space="0" w:color="auto" w:frame="1"/>
        </w:rPr>
        <w:t xml:space="preserve">entary, whether published or unpublished, are protected expressive rights. This includes sharing recordings with other students in the class. Any person injured by the unauthorized publishing of a recorded class lecture can seek </w:t>
      </w:r>
      <w:r w:rsidRPr="007330D7">
        <w:rPr>
          <w:rFonts w:ascii="Cambria" w:hAnsi="Cambria" w:cs="Segoe UI"/>
          <w:b/>
          <w:bCs/>
          <w:bdr w:val="none" w:sz="0" w:space="0" w:color="auto" w:frame="1"/>
        </w:rPr>
        <w:t>civil remedy including injunctive relief and damages</w:t>
      </w:r>
      <w:r w:rsidRPr="007330D7">
        <w:rPr>
          <w:rFonts w:ascii="Cambria" w:hAnsi="Cambria" w:cs="Segoe UI"/>
          <w:bdr w:val="none" w:sz="0" w:space="0" w:color="auto" w:frame="1"/>
        </w:rPr>
        <w:t>. </w:t>
      </w:r>
    </w:p>
    <w:p w14:paraId="18CE214C" w14:textId="77777777" w:rsidR="006D2934" w:rsidRDefault="006D2934" w:rsidP="00F057CE">
      <w:pPr>
        <w:shd w:val="clear" w:color="auto" w:fill="FFFFFF"/>
        <w:jc w:val="both"/>
        <w:textAlignment w:val="baseline"/>
        <w:rPr>
          <w:rFonts w:ascii="Cambria" w:hAnsi="Cambria" w:cs="Segoe UI"/>
          <w:bdr w:val="none" w:sz="0" w:space="0" w:color="auto" w:frame="1"/>
        </w:rPr>
      </w:pPr>
    </w:p>
    <w:p w14:paraId="7F342308" w14:textId="1FA0C02D" w:rsidR="002404E4" w:rsidRPr="009B5E92" w:rsidRDefault="002404E4" w:rsidP="009B5E92">
      <w:pPr>
        <w:shd w:val="clear" w:color="auto" w:fill="FFFFFF"/>
        <w:textAlignment w:val="baseline"/>
        <w:rPr>
          <w:rFonts w:ascii="Cambria" w:hAnsi="Cambria" w:cs="Segoe UI"/>
          <w:b/>
          <w:bCs/>
          <w:bdr w:val="none" w:sz="0" w:space="0" w:color="auto" w:frame="1"/>
        </w:rPr>
      </w:pPr>
    </w:p>
    <w:p w14:paraId="05868671" w14:textId="77777777" w:rsidR="002404E4" w:rsidRDefault="002404E4" w:rsidP="002D5152">
      <w:pPr>
        <w:autoSpaceDE w:val="0"/>
        <w:autoSpaceDN w:val="0"/>
        <w:adjustRightInd w:val="0"/>
        <w:jc w:val="both"/>
        <w:rPr>
          <w:rFonts w:ascii="Cambria" w:hAnsi="Cambria" w:cs="Courier New"/>
          <w:b/>
          <w:bCs/>
          <w:color w:val="548DD4"/>
        </w:rPr>
      </w:pPr>
    </w:p>
    <w:p w14:paraId="4FF4B071" w14:textId="18191E15" w:rsidR="0049498C" w:rsidRPr="0049498C" w:rsidRDefault="0049498C" w:rsidP="0049498C">
      <w:pPr>
        <w:autoSpaceDE w:val="0"/>
        <w:autoSpaceDN w:val="0"/>
        <w:adjustRightInd w:val="0"/>
        <w:jc w:val="center"/>
        <w:rPr>
          <w:rFonts w:ascii="Cambria" w:hAnsi="Cambria" w:cs="Courier New"/>
          <w:b/>
          <w:bCs/>
          <w:color w:val="000000" w:themeColor="text1"/>
        </w:rPr>
      </w:pPr>
      <w:r w:rsidRPr="0049498C">
        <w:rPr>
          <w:rFonts w:ascii="Cambria" w:hAnsi="Cambria" w:cs="Courier New"/>
          <w:b/>
          <w:bCs/>
          <w:color w:val="000000" w:themeColor="text1"/>
        </w:rPr>
        <w:t xml:space="preserve">COURSE SCHEDULE </w:t>
      </w:r>
      <w:r w:rsidR="007B4CC3">
        <w:rPr>
          <w:rFonts w:ascii="Cambria" w:hAnsi="Cambria" w:cs="Courier New"/>
          <w:b/>
          <w:bCs/>
          <w:color w:val="000000" w:themeColor="text1"/>
        </w:rPr>
        <w:t xml:space="preserve">STARTS </w:t>
      </w:r>
      <w:r w:rsidRPr="0049498C">
        <w:rPr>
          <w:rFonts w:ascii="Cambria" w:hAnsi="Cambria" w:cs="Courier New"/>
          <w:b/>
          <w:bCs/>
          <w:color w:val="000000" w:themeColor="text1"/>
        </w:rPr>
        <w:t>ON NEXT PAGE.</w:t>
      </w:r>
    </w:p>
    <w:p w14:paraId="1FA4AA1C" w14:textId="77777777" w:rsidR="0049498C" w:rsidRDefault="0049498C" w:rsidP="002D5152">
      <w:pPr>
        <w:autoSpaceDE w:val="0"/>
        <w:autoSpaceDN w:val="0"/>
        <w:adjustRightInd w:val="0"/>
        <w:jc w:val="both"/>
        <w:rPr>
          <w:rFonts w:ascii="Cambria" w:hAnsi="Cambria" w:cs="Courier New"/>
          <w:b/>
          <w:bCs/>
          <w:color w:val="548DD4"/>
        </w:rPr>
      </w:pPr>
    </w:p>
    <w:p w14:paraId="35AA3398" w14:textId="77777777" w:rsidR="0049498C" w:rsidRDefault="0049498C" w:rsidP="002D5152">
      <w:pPr>
        <w:autoSpaceDE w:val="0"/>
        <w:autoSpaceDN w:val="0"/>
        <w:adjustRightInd w:val="0"/>
        <w:jc w:val="both"/>
        <w:rPr>
          <w:rFonts w:ascii="Cambria" w:hAnsi="Cambria" w:cs="Courier New"/>
          <w:b/>
          <w:bCs/>
          <w:color w:val="548DD4"/>
        </w:rPr>
      </w:pPr>
    </w:p>
    <w:p w14:paraId="15F672BB" w14:textId="77777777" w:rsidR="0049498C" w:rsidRDefault="0049498C" w:rsidP="002D5152">
      <w:pPr>
        <w:autoSpaceDE w:val="0"/>
        <w:autoSpaceDN w:val="0"/>
        <w:adjustRightInd w:val="0"/>
        <w:jc w:val="both"/>
        <w:rPr>
          <w:rFonts w:ascii="Cambria" w:hAnsi="Cambria" w:cs="Courier New"/>
          <w:b/>
          <w:bCs/>
          <w:color w:val="548DD4"/>
        </w:rPr>
      </w:pPr>
    </w:p>
    <w:p w14:paraId="4482B3BF" w14:textId="77777777" w:rsidR="0049498C" w:rsidRDefault="0049498C" w:rsidP="002D5152">
      <w:pPr>
        <w:autoSpaceDE w:val="0"/>
        <w:autoSpaceDN w:val="0"/>
        <w:adjustRightInd w:val="0"/>
        <w:jc w:val="both"/>
        <w:rPr>
          <w:rFonts w:ascii="Cambria" w:hAnsi="Cambria" w:cs="Courier New"/>
          <w:b/>
          <w:bCs/>
          <w:color w:val="548DD4"/>
        </w:rPr>
      </w:pPr>
    </w:p>
    <w:p w14:paraId="75C84F6A" w14:textId="77777777" w:rsidR="0049498C" w:rsidRDefault="0049498C" w:rsidP="002D5152">
      <w:pPr>
        <w:autoSpaceDE w:val="0"/>
        <w:autoSpaceDN w:val="0"/>
        <w:adjustRightInd w:val="0"/>
        <w:jc w:val="both"/>
        <w:rPr>
          <w:rFonts w:ascii="Cambria" w:hAnsi="Cambria" w:cs="Courier New"/>
          <w:b/>
          <w:bCs/>
          <w:color w:val="548DD4"/>
        </w:rPr>
      </w:pPr>
    </w:p>
    <w:p w14:paraId="090258F1" w14:textId="77777777" w:rsidR="0049498C" w:rsidRDefault="0049498C" w:rsidP="002D5152">
      <w:pPr>
        <w:autoSpaceDE w:val="0"/>
        <w:autoSpaceDN w:val="0"/>
        <w:adjustRightInd w:val="0"/>
        <w:jc w:val="both"/>
        <w:rPr>
          <w:rFonts w:ascii="Cambria" w:hAnsi="Cambria" w:cs="Courier New"/>
          <w:b/>
          <w:bCs/>
          <w:color w:val="548DD4"/>
        </w:rPr>
      </w:pPr>
    </w:p>
    <w:p w14:paraId="2F880FC3" w14:textId="77777777" w:rsidR="0049498C" w:rsidRDefault="0049498C" w:rsidP="002D5152">
      <w:pPr>
        <w:autoSpaceDE w:val="0"/>
        <w:autoSpaceDN w:val="0"/>
        <w:adjustRightInd w:val="0"/>
        <w:jc w:val="both"/>
        <w:rPr>
          <w:rFonts w:ascii="Cambria" w:hAnsi="Cambria" w:cs="Courier New"/>
          <w:b/>
          <w:bCs/>
          <w:color w:val="548DD4"/>
        </w:rPr>
      </w:pPr>
    </w:p>
    <w:p w14:paraId="2A9B3D12" w14:textId="77777777" w:rsidR="0049498C" w:rsidRDefault="0049498C" w:rsidP="002D5152">
      <w:pPr>
        <w:autoSpaceDE w:val="0"/>
        <w:autoSpaceDN w:val="0"/>
        <w:adjustRightInd w:val="0"/>
        <w:jc w:val="both"/>
        <w:rPr>
          <w:rFonts w:ascii="Cambria" w:hAnsi="Cambria" w:cs="Courier New"/>
          <w:b/>
          <w:bCs/>
          <w:color w:val="548DD4"/>
        </w:rPr>
      </w:pPr>
    </w:p>
    <w:p w14:paraId="4ECBDA8F" w14:textId="77777777" w:rsidR="0049498C" w:rsidRDefault="0049498C" w:rsidP="002D5152">
      <w:pPr>
        <w:autoSpaceDE w:val="0"/>
        <w:autoSpaceDN w:val="0"/>
        <w:adjustRightInd w:val="0"/>
        <w:jc w:val="both"/>
        <w:rPr>
          <w:rFonts w:ascii="Cambria" w:hAnsi="Cambria" w:cs="Courier New"/>
          <w:b/>
          <w:bCs/>
          <w:color w:val="548DD4"/>
        </w:rPr>
      </w:pPr>
    </w:p>
    <w:p w14:paraId="13BB4E71" w14:textId="77777777" w:rsidR="0049498C" w:rsidRDefault="0049498C" w:rsidP="002D5152">
      <w:pPr>
        <w:autoSpaceDE w:val="0"/>
        <w:autoSpaceDN w:val="0"/>
        <w:adjustRightInd w:val="0"/>
        <w:jc w:val="both"/>
        <w:rPr>
          <w:rFonts w:ascii="Cambria" w:hAnsi="Cambria" w:cs="Courier New"/>
          <w:b/>
          <w:bCs/>
          <w:color w:val="548DD4"/>
        </w:rPr>
      </w:pPr>
    </w:p>
    <w:p w14:paraId="55D60AD9" w14:textId="77777777" w:rsidR="0049498C" w:rsidRDefault="0049498C" w:rsidP="002D5152">
      <w:pPr>
        <w:autoSpaceDE w:val="0"/>
        <w:autoSpaceDN w:val="0"/>
        <w:adjustRightInd w:val="0"/>
        <w:jc w:val="both"/>
        <w:rPr>
          <w:rFonts w:ascii="Cambria" w:hAnsi="Cambria" w:cs="Courier New"/>
          <w:b/>
          <w:bCs/>
          <w:color w:val="548DD4"/>
        </w:rPr>
      </w:pPr>
    </w:p>
    <w:p w14:paraId="4D7F774F" w14:textId="5D8A1938" w:rsidR="002D5152" w:rsidRPr="007330D7" w:rsidRDefault="002D5152" w:rsidP="002D5152">
      <w:pPr>
        <w:autoSpaceDE w:val="0"/>
        <w:autoSpaceDN w:val="0"/>
        <w:adjustRightInd w:val="0"/>
        <w:jc w:val="both"/>
        <w:rPr>
          <w:rFonts w:ascii="Cambria" w:hAnsi="Cambria" w:cs="Courier New"/>
          <w:b/>
          <w:bCs/>
          <w:color w:val="548DD4"/>
        </w:rPr>
      </w:pPr>
      <w:r w:rsidRPr="007330D7">
        <w:rPr>
          <w:rFonts w:ascii="Cambria" w:hAnsi="Cambria" w:cs="Courier New"/>
          <w:b/>
          <w:bCs/>
          <w:color w:val="548DD4"/>
        </w:rPr>
        <w:lastRenderedPageBreak/>
        <w:t>COURSE LECTURE SCHEDULE</w:t>
      </w:r>
      <w:r>
        <w:rPr>
          <w:rFonts w:ascii="Cambria" w:hAnsi="Cambria" w:cs="Courier New"/>
          <w:b/>
          <w:bCs/>
          <w:color w:val="548DD4"/>
        </w:rPr>
        <w:t xml:space="preserve"> (NOTE: RSL refers to the required textbook </w:t>
      </w:r>
      <w:r w:rsidR="00C532CF">
        <w:rPr>
          <w:rFonts w:ascii="Cambria" w:hAnsi="Cambria" w:cs="Courier New"/>
          <w:b/>
          <w:bCs/>
          <w:color w:val="548DD4"/>
        </w:rPr>
        <w:t xml:space="preserve">for </w:t>
      </w:r>
      <w:r>
        <w:rPr>
          <w:rFonts w:ascii="Cambria" w:hAnsi="Cambria" w:cs="Courier New"/>
          <w:b/>
          <w:bCs/>
          <w:color w:val="548DD4"/>
        </w:rPr>
        <w:t>this course.)</w:t>
      </w:r>
    </w:p>
    <w:tbl>
      <w:tblPr>
        <w:tblStyle w:val="GridTable32"/>
        <w:tblW w:w="10226" w:type="dxa"/>
        <w:tblInd w:w="5" w:type="dxa"/>
        <w:tblLayout w:type="fixed"/>
        <w:tblLook w:val="04A0" w:firstRow="1" w:lastRow="0" w:firstColumn="1" w:lastColumn="0" w:noHBand="0" w:noVBand="1"/>
      </w:tblPr>
      <w:tblGrid>
        <w:gridCol w:w="10226"/>
      </w:tblGrid>
      <w:tr w:rsidR="002D5152" w:rsidRPr="007330D7" w14:paraId="7325A369" w14:textId="77777777" w:rsidTr="008A42B0">
        <w:trPr>
          <w:cnfStyle w:val="100000000000" w:firstRow="1" w:lastRow="0" w:firstColumn="0" w:lastColumn="0" w:oddVBand="0" w:evenVBand="0" w:oddHBand="0" w:evenHBand="0" w:firstRowFirstColumn="0" w:firstRowLastColumn="0" w:lastRowFirstColumn="0" w:lastRowLastColumn="0"/>
          <w:trHeight w:val="7623"/>
        </w:trPr>
        <w:tc>
          <w:tcPr>
            <w:cnfStyle w:val="001000000100" w:firstRow="0" w:lastRow="0" w:firstColumn="1" w:lastColumn="0" w:oddVBand="0" w:evenVBand="0" w:oddHBand="0" w:evenHBand="0" w:firstRowFirstColumn="1" w:firstRowLastColumn="0" w:lastRowFirstColumn="0" w:lastRowLastColumn="0"/>
            <w:tcW w:w="10226" w:type="dxa"/>
          </w:tcPr>
          <w:p w14:paraId="2E10E552" w14:textId="77777777" w:rsidR="002D5152" w:rsidRDefault="002D5152" w:rsidP="008A42B0">
            <w:pPr>
              <w:jc w:val="both"/>
              <w:rPr>
                <w:rFonts w:ascii="Cambria" w:hAnsi="Cambria"/>
                <w14:ligatures w14:val="none"/>
              </w:rPr>
            </w:pPr>
          </w:p>
          <w:p w14:paraId="593A498A"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1</w:t>
            </w:r>
          </w:p>
          <w:p w14:paraId="2C24094D" w14:textId="77777777" w:rsidR="002D5152" w:rsidRPr="00651C3F" w:rsidRDefault="002D5152" w:rsidP="008A42B0">
            <w:pPr>
              <w:jc w:val="both"/>
              <w:rPr>
                <w:rFonts w:ascii="Cambria" w:hAnsi="Cambria"/>
                <w:i w:val="0"/>
                <w:iCs w:val="0"/>
                <w14:ligatures w14:val="none"/>
              </w:rPr>
            </w:pPr>
            <w:r w:rsidRPr="00651C3F">
              <w:rPr>
                <w:rFonts w:ascii="Cambria" w:hAnsi="Cambria"/>
                <w:i w:val="0"/>
                <w:iCs w:val="0"/>
                <w14:ligatures w14:val="none"/>
              </w:rPr>
              <w:t>Arguments/Reasoning</w:t>
            </w:r>
          </w:p>
          <w:p w14:paraId="7D85A476" w14:textId="0044F7FE" w:rsidR="002D5152" w:rsidRDefault="002D732D" w:rsidP="008A42B0">
            <w:pPr>
              <w:jc w:val="both"/>
              <w:rPr>
                <w:rFonts w:ascii="Cambria" w:hAnsi="Cambria"/>
                <w14:ligatures w14:val="none"/>
              </w:rPr>
            </w:pPr>
            <w:r>
              <w:rPr>
                <w:rFonts w:ascii="Cambria" w:hAnsi="Cambria"/>
                <w:b w:val="0"/>
                <w:bCs w:val="0"/>
                <w:i w:val="0"/>
                <w:iCs w:val="0"/>
                <w14:ligatures w14:val="none"/>
              </w:rPr>
              <w:t>5/12</w:t>
            </w:r>
            <w:r w:rsidR="002D5152">
              <w:rPr>
                <w:rFonts w:ascii="Cambria" w:hAnsi="Cambria"/>
                <w:b w:val="0"/>
                <w:bCs w:val="0"/>
                <w:i w:val="0"/>
                <w:iCs w:val="0"/>
                <w14:ligatures w14:val="none"/>
              </w:rPr>
              <w:t xml:space="preserve">: </w:t>
            </w:r>
            <w:r w:rsidR="0004624C">
              <w:rPr>
                <w:rFonts w:ascii="Cambria" w:hAnsi="Cambria"/>
                <w:b w:val="0"/>
                <w:bCs w:val="0"/>
                <w:i w:val="0"/>
                <w:iCs w:val="0"/>
                <w14:ligatures w14:val="none"/>
              </w:rPr>
              <w:t xml:space="preserve">Syllabus Review. </w:t>
            </w:r>
            <w:r w:rsidR="002D5152">
              <w:rPr>
                <w:rFonts w:ascii="Cambria" w:hAnsi="Cambria"/>
                <w:b w:val="0"/>
                <w:bCs w:val="0"/>
                <w:i w:val="0"/>
                <w:iCs w:val="0"/>
                <w14:ligatures w14:val="none"/>
              </w:rPr>
              <w:t>Introduction</w:t>
            </w:r>
            <w:r w:rsidR="0004624C">
              <w:rPr>
                <w:rFonts w:ascii="Cambria" w:hAnsi="Cambria"/>
                <w:b w:val="0"/>
                <w:bCs w:val="0"/>
                <w:i w:val="0"/>
                <w:iCs w:val="0"/>
                <w14:ligatures w14:val="none"/>
              </w:rPr>
              <w:t xml:space="preserve"> to Ethics and Innovation</w:t>
            </w:r>
            <w:r w:rsidR="002D5152">
              <w:rPr>
                <w:rFonts w:ascii="Cambria" w:hAnsi="Cambria"/>
                <w:b w:val="0"/>
                <w:bCs w:val="0"/>
                <w:i w:val="0"/>
                <w:iCs w:val="0"/>
                <w14:ligatures w14:val="none"/>
              </w:rPr>
              <w:t xml:space="preserve">. </w:t>
            </w:r>
          </w:p>
          <w:p w14:paraId="0B034CBD" w14:textId="6DB9F8D3" w:rsidR="002D5152" w:rsidRDefault="002D732D" w:rsidP="008A42B0">
            <w:pPr>
              <w:jc w:val="both"/>
              <w:rPr>
                <w:rFonts w:ascii="Cambria" w:hAnsi="Cambria"/>
                <w14:ligatures w14:val="none"/>
              </w:rPr>
            </w:pPr>
            <w:r>
              <w:rPr>
                <w:rFonts w:ascii="Cambria" w:hAnsi="Cambria"/>
                <w:b w:val="0"/>
                <w:bCs w:val="0"/>
                <w:i w:val="0"/>
                <w:iCs w:val="0"/>
                <w14:ligatures w14:val="none"/>
              </w:rPr>
              <w:t>5/14</w:t>
            </w:r>
            <w:r w:rsidR="002D5152">
              <w:rPr>
                <w:rFonts w:ascii="Cambria" w:hAnsi="Cambria"/>
                <w:b w:val="0"/>
                <w:bCs w:val="0"/>
                <w:i w:val="0"/>
                <w:iCs w:val="0"/>
                <w14:ligatures w14:val="none"/>
              </w:rPr>
              <w:t xml:space="preserve">: ‘Introduction to Deductive Logic’, </w:t>
            </w:r>
            <w:r w:rsidR="002D5152" w:rsidRPr="008575DC">
              <w:rPr>
                <w:rFonts w:ascii="Cambria" w:hAnsi="Cambria"/>
                <w:b w:val="0"/>
                <w:bCs w:val="0"/>
                <w14:ligatures w14:val="none"/>
              </w:rPr>
              <w:t>The Logic Book</w:t>
            </w:r>
            <w:r w:rsidR="00DF2180">
              <w:rPr>
                <w:rFonts w:ascii="Cambria" w:hAnsi="Cambria"/>
                <w:b w:val="0"/>
                <w:bCs w:val="0"/>
                <w14:ligatures w14:val="none"/>
              </w:rPr>
              <w:t xml:space="preserve">, </w:t>
            </w:r>
            <w:proofErr w:type="spellStart"/>
            <w:r w:rsidR="00DF2180">
              <w:rPr>
                <w:rFonts w:ascii="Cambria" w:hAnsi="Cambria"/>
                <w:b w:val="0"/>
                <w:bCs w:val="0"/>
                <w14:ligatures w14:val="none"/>
              </w:rPr>
              <w:t>ch.</w:t>
            </w:r>
            <w:proofErr w:type="spellEnd"/>
            <w:r w:rsidR="00DF2180">
              <w:rPr>
                <w:rFonts w:ascii="Cambria" w:hAnsi="Cambria"/>
                <w:b w:val="0"/>
                <w:bCs w:val="0"/>
                <w14:ligatures w14:val="none"/>
              </w:rPr>
              <w:t xml:space="preserve"> 1.</w:t>
            </w:r>
          </w:p>
          <w:p w14:paraId="59D1DBE7" w14:textId="77777777" w:rsidR="002D5152" w:rsidRDefault="002D5152" w:rsidP="008A42B0">
            <w:pPr>
              <w:jc w:val="both"/>
              <w:rPr>
                <w:rFonts w:ascii="Cambria" w:hAnsi="Cambria"/>
                <w14:ligatures w14:val="none"/>
              </w:rPr>
            </w:pPr>
          </w:p>
          <w:p w14:paraId="62EE051B"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2</w:t>
            </w:r>
          </w:p>
          <w:p w14:paraId="6046D4FE" w14:textId="77777777" w:rsidR="002D5152" w:rsidRPr="00651C3F" w:rsidRDefault="002D5152" w:rsidP="008A42B0">
            <w:pPr>
              <w:jc w:val="both"/>
              <w:rPr>
                <w:rFonts w:ascii="Cambria" w:hAnsi="Cambria"/>
                <w14:ligatures w14:val="none"/>
              </w:rPr>
            </w:pPr>
            <w:r w:rsidRPr="00651C3F">
              <w:rPr>
                <w:rFonts w:ascii="Cambria" w:hAnsi="Cambria"/>
                <w:i w:val="0"/>
                <w:iCs w:val="0"/>
                <w14:ligatures w14:val="none"/>
              </w:rPr>
              <w:t>Understanding Ethics</w:t>
            </w:r>
          </w:p>
          <w:p w14:paraId="106368C8" w14:textId="3676E4E6" w:rsidR="007E35DB" w:rsidRPr="002D732D" w:rsidRDefault="002D732D" w:rsidP="008A42B0">
            <w:pPr>
              <w:jc w:val="both"/>
              <w:rPr>
                <w:rFonts w:ascii="Cambria" w:hAnsi="Cambria"/>
                <w14:ligatures w14:val="none"/>
              </w:rPr>
            </w:pPr>
            <w:r>
              <w:rPr>
                <w:rFonts w:ascii="Cambria" w:hAnsi="Cambria"/>
                <w:b w:val="0"/>
                <w:bCs w:val="0"/>
                <w:i w:val="0"/>
                <w:iCs w:val="0"/>
                <w14:ligatures w14:val="none"/>
              </w:rPr>
              <w:t>5/16</w:t>
            </w:r>
            <w:r w:rsidR="002D5152">
              <w:rPr>
                <w:rFonts w:ascii="Cambria" w:hAnsi="Cambria"/>
                <w:b w:val="0"/>
                <w:bCs w:val="0"/>
                <w:i w:val="0"/>
                <w:iCs w:val="0"/>
                <w14:ligatures w14:val="none"/>
              </w:rPr>
              <w:t xml:space="preserve">: </w:t>
            </w:r>
            <w:r w:rsidR="007E35DB">
              <w:rPr>
                <w:rFonts w:ascii="Cambria" w:hAnsi="Cambria" w:cs="Courier New"/>
                <w:b w:val="0"/>
                <w:bCs w:val="0"/>
                <w:i w:val="0"/>
                <w:iCs w:val="0"/>
                <w14:ligatures w14:val="none"/>
              </w:rPr>
              <w:t>RSL, pp. 1-19</w:t>
            </w:r>
            <w:r w:rsidR="00356017">
              <w:rPr>
                <w:rFonts w:ascii="Cambria" w:hAnsi="Cambria" w:cs="Courier New"/>
                <w:b w:val="0"/>
                <w:bCs w:val="0"/>
                <w:i w:val="0"/>
                <w:iCs w:val="0"/>
                <w14:ligatures w14:val="none"/>
              </w:rPr>
              <w:t>. Introduction to Metaethics.</w:t>
            </w:r>
          </w:p>
          <w:p w14:paraId="699F0708" w14:textId="77777777" w:rsidR="000D6E51" w:rsidRDefault="000D6E51" w:rsidP="008A42B0">
            <w:pPr>
              <w:jc w:val="both"/>
              <w:rPr>
                <w:rFonts w:ascii="Cambria" w:hAnsi="Cambria" w:cs="Courier New"/>
                <w14:ligatures w14:val="none"/>
              </w:rPr>
            </w:pPr>
          </w:p>
          <w:p w14:paraId="1B7208EE" w14:textId="77777777" w:rsidR="002D5152" w:rsidRPr="00680850" w:rsidRDefault="002D5152" w:rsidP="008A42B0">
            <w:pPr>
              <w:jc w:val="both"/>
              <w:rPr>
                <w:rFonts w:ascii="Cambria" w:hAnsi="Cambria" w:cs="Courier New"/>
                <w14:ligatures w14:val="none"/>
              </w:rPr>
            </w:pPr>
            <w:r w:rsidRPr="00680850">
              <w:rPr>
                <w:rFonts w:ascii="Cambria" w:hAnsi="Cambria" w:cs="Courier New"/>
                <w:b w:val="0"/>
                <w:bCs w:val="0"/>
                <w14:ligatures w14:val="none"/>
              </w:rPr>
              <w:t>Meta-ethics</w:t>
            </w:r>
          </w:p>
          <w:p w14:paraId="61C0EEAA" w14:textId="64D32C03" w:rsidR="002D5152" w:rsidRDefault="00600FDB" w:rsidP="008A42B0">
            <w:pPr>
              <w:jc w:val="both"/>
              <w:rPr>
                <w:rFonts w:ascii="Cambria" w:hAnsi="Cambria" w:cs="Courier New"/>
                <w14:ligatures w14:val="none"/>
              </w:rPr>
            </w:pPr>
            <w:r>
              <w:rPr>
                <w:rFonts w:ascii="Cambria" w:hAnsi="Cambria" w:cs="Courier New"/>
                <w:b w:val="0"/>
                <w:bCs w:val="0"/>
                <w:i w:val="0"/>
                <w:iCs w:val="0"/>
                <w14:ligatures w14:val="none"/>
              </w:rPr>
              <w:t>5/19</w:t>
            </w:r>
            <w:r w:rsidR="004832DE">
              <w:rPr>
                <w:rFonts w:ascii="Cambria" w:hAnsi="Cambria" w:cs="Courier New"/>
                <w:b w:val="0"/>
                <w:bCs w:val="0"/>
                <w:i w:val="0"/>
                <w:iCs w:val="0"/>
                <w14:ligatures w14:val="none"/>
              </w:rPr>
              <w:t xml:space="preserve">: </w:t>
            </w:r>
            <w:r w:rsidR="009F7516">
              <w:rPr>
                <w:rFonts w:ascii="Cambria" w:hAnsi="Cambria" w:cs="Courier New"/>
                <w:b w:val="0"/>
                <w:bCs w:val="0"/>
                <w:i w:val="0"/>
                <w:iCs w:val="0"/>
                <w14:ligatures w14:val="none"/>
              </w:rPr>
              <w:t xml:space="preserve">Lecture Recording. </w:t>
            </w:r>
            <w:r w:rsidR="002D5152">
              <w:rPr>
                <w:rFonts w:ascii="Cambria" w:hAnsi="Cambria" w:cs="Courier New"/>
                <w:b w:val="0"/>
                <w:bCs w:val="0"/>
                <w:i w:val="0"/>
                <w:iCs w:val="0"/>
                <w14:ligatures w14:val="none"/>
              </w:rPr>
              <w:t>RSL, pp. 321-3</w:t>
            </w:r>
            <w:r w:rsidR="00CC48DC">
              <w:rPr>
                <w:rFonts w:ascii="Cambria" w:hAnsi="Cambria" w:cs="Courier New"/>
                <w:b w:val="0"/>
                <w:bCs w:val="0"/>
                <w:i w:val="0"/>
                <w:iCs w:val="0"/>
                <w14:ligatures w14:val="none"/>
              </w:rPr>
              <w:t>72</w:t>
            </w:r>
            <w:r w:rsidR="002D5152">
              <w:rPr>
                <w:rFonts w:ascii="Cambria" w:hAnsi="Cambria" w:cs="Courier New"/>
                <w:b w:val="0"/>
                <w:bCs w:val="0"/>
                <w:i w:val="0"/>
                <w:iCs w:val="0"/>
                <w14:ligatures w14:val="none"/>
              </w:rPr>
              <w:t>.</w:t>
            </w:r>
          </w:p>
          <w:p w14:paraId="6B33C879" w14:textId="35A688E2" w:rsidR="002D5152" w:rsidRDefault="00600FDB" w:rsidP="008A42B0">
            <w:pPr>
              <w:jc w:val="both"/>
              <w:rPr>
                <w:rFonts w:ascii="Cambria" w:hAnsi="Cambria" w:cs="Courier New"/>
                <w14:ligatures w14:val="none"/>
              </w:rPr>
            </w:pPr>
            <w:r>
              <w:rPr>
                <w:rFonts w:ascii="Cambria" w:hAnsi="Cambria" w:cs="Courier New"/>
                <w:b w:val="0"/>
                <w:bCs w:val="0"/>
                <w:i w:val="0"/>
                <w:iCs w:val="0"/>
                <w14:ligatures w14:val="none"/>
              </w:rPr>
              <w:t>5/21</w:t>
            </w:r>
            <w:r w:rsidR="002D5152">
              <w:rPr>
                <w:rFonts w:ascii="Cambria" w:hAnsi="Cambria" w:cs="Courier New"/>
                <w:b w:val="0"/>
                <w:bCs w:val="0"/>
                <w:i w:val="0"/>
                <w:iCs w:val="0"/>
                <w14:ligatures w14:val="none"/>
              </w:rPr>
              <w:t xml:space="preserve">: </w:t>
            </w:r>
            <w:r w:rsidR="00CC48DC">
              <w:rPr>
                <w:rFonts w:ascii="Cambria" w:hAnsi="Cambria" w:cs="Courier New"/>
                <w:b w:val="0"/>
                <w:bCs w:val="0"/>
                <w:i w:val="0"/>
                <w:iCs w:val="0"/>
                <w14:ligatures w14:val="none"/>
              </w:rPr>
              <w:t>Cont’d.</w:t>
            </w:r>
          </w:p>
          <w:p w14:paraId="41CD59BD" w14:textId="1386E19D" w:rsidR="00346343" w:rsidRDefault="00600FDB" w:rsidP="008A42B0">
            <w:pPr>
              <w:jc w:val="both"/>
              <w:rPr>
                <w:rFonts w:ascii="Cambria" w:hAnsi="Cambria" w:cs="Courier New"/>
                <w14:ligatures w14:val="none"/>
              </w:rPr>
            </w:pPr>
            <w:r>
              <w:rPr>
                <w:rFonts w:ascii="Cambria" w:hAnsi="Cambria" w:cs="Courier New"/>
                <w:b w:val="0"/>
                <w:bCs w:val="0"/>
                <w:i w:val="0"/>
                <w:iCs w:val="0"/>
                <w14:ligatures w14:val="none"/>
              </w:rPr>
              <w:t>5/23</w:t>
            </w:r>
            <w:r w:rsidR="00346343">
              <w:rPr>
                <w:rFonts w:ascii="Cambria" w:hAnsi="Cambria" w:cs="Courier New"/>
                <w:b w:val="0"/>
                <w:bCs w:val="0"/>
                <w:i w:val="0"/>
                <w:iCs w:val="0"/>
                <w14:ligatures w14:val="none"/>
              </w:rPr>
              <w:t xml:space="preserve">: </w:t>
            </w:r>
            <w:r w:rsidR="004B70B8">
              <w:rPr>
                <w:rFonts w:ascii="Cambria" w:hAnsi="Cambria" w:cs="Courier New"/>
                <w:b w:val="0"/>
                <w:bCs w:val="0"/>
                <w:i w:val="0"/>
                <w:iCs w:val="0"/>
                <w14:ligatures w14:val="none"/>
              </w:rPr>
              <w:t>Mini-Presentation</w:t>
            </w:r>
            <w:r w:rsidR="00346343">
              <w:rPr>
                <w:rFonts w:ascii="Cambria" w:hAnsi="Cambria" w:cs="Courier New"/>
                <w:b w:val="0"/>
                <w:bCs w:val="0"/>
                <w:i w:val="0"/>
                <w:iCs w:val="0"/>
                <w14:ligatures w14:val="none"/>
              </w:rPr>
              <w:t>.</w:t>
            </w:r>
          </w:p>
          <w:p w14:paraId="5D3FBF11" w14:textId="77777777" w:rsidR="00346343" w:rsidRDefault="00346343" w:rsidP="008A42B0">
            <w:pPr>
              <w:jc w:val="both"/>
              <w:rPr>
                <w:rFonts w:ascii="Cambria" w:hAnsi="Cambria" w:cs="Courier New"/>
                <w14:ligatures w14:val="none"/>
              </w:rPr>
            </w:pPr>
          </w:p>
          <w:p w14:paraId="3162885E" w14:textId="77777777" w:rsidR="002D5152" w:rsidRPr="00680850" w:rsidRDefault="002D5152" w:rsidP="008A42B0">
            <w:pPr>
              <w:jc w:val="both"/>
              <w:rPr>
                <w:rFonts w:ascii="Cambria" w:hAnsi="Cambria" w:cs="Courier New"/>
                <w:b w:val="0"/>
                <w:bCs w:val="0"/>
                <w14:ligatures w14:val="none"/>
              </w:rPr>
            </w:pPr>
            <w:r w:rsidRPr="00680850">
              <w:rPr>
                <w:rFonts w:ascii="Cambria" w:hAnsi="Cambria" w:cs="Courier New"/>
                <w:b w:val="0"/>
                <w:bCs w:val="0"/>
                <w14:ligatures w14:val="none"/>
              </w:rPr>
              <w:t>Normative ethics</w:t>
            </w:r>
          </w:p>
          <w:p w14:paraId="2C163F0A" w14:textId="62188423" w:rsidR="002D5152" w:rsidRDefault="00CE79FC" w:rsidP="008A42B0">
            <w:pPr>
              <w:jc w:val="both"/>
              <w:rPr>
                <w:rFonts w:ascii="Cambria" w:hAnsi="Cambria" w:cs="Courier New"/>
                <w14:ligatures w14:val="none"/>
              </w:rPr>
            </w:pPr>
            <w:r>
              <w:rPr>
                <w:rFonts w:ascii="Cambria" w:hAnsi="Cambria" w:cs="Courier New"/>
                <w:b w:val="0"/>
                <w:bCs w:val="0"/>
                <w:i w:val="0"/>
                <w:iCs w:val="0"/>
                <w14:ligatures w14:val="none"/>
              </w:rPr>
              <w:t>5/28</w:t>
            </w:r>
            <w:r w:rsidR="002D5152">
              <w:rPr>
                <w:rFonts w:ascii="Cambria" w:hAnsi="Cambria" w:cs="Courier New"/>
                <w:b w:val="0"/>
                <w:bCs w:val="0"/>
                <w:i w:val="0"/>
                <w:iCs w:val="0"/>
                <w14:ligatures w14:val="none"/>
              </w:rPr>
              <w:t>: Utilitarianism. RSL, pp. 128-166.</w:t>
            </w:r>
          </w:p>
          <w:p w14:paraId="6C7D21A5" w14:textId="59435671" w:rsidR="002D5152" w:rsidRDefault="00CE79FC" w:rsidP="008A42B0">
            <w:pPr>
              <w:jc w:val="both"/>
              <w:rPr>
                <w:rFonts w:ascii="Cambria" w:hAnsi="Cambria" w:cs="Courier New"/>
                <w14:ligatures w14:val="none"/>
              </w:rPr>
            </w:pPr>
            <w:r>
              <w:rPr>
                <w:rFonts w:ascii="Cambria" w:hAnsi="Cambria" w:cs="Courier New"/>
                <w:b w:val="0"/>
                <w:bCs w:val="0"/>
                <w:i w:val="0"/>
                <w:iCs w:val="0"/>
                <w14:ligatures w14:val="none"/>
              </w:rPr>
              <w:t>5/30</w:t>
            </w:r>
            <w:r w:rsidR="002D5152">
              <w:rPr>
                <w:rFonts w:ascii="Cambria" w:hAnsi="Cambria" w:cs="Courier New"/>
                <w:b w:val="0"/>
                <w:bCs w:val="0"/>
                <w:i w:val="0"/>
                <w:iCs w:val="0"/>
                <w14:ligatures w14:val="none"/>
              </w:rPr>
              <w:t>: Kantianism. RSL, pp. 171-203.</w:t>
            </w:r>
          </w:p>
          <w:p w14:paraId="1780ADEE" w14:textId="4F432AA6" w:rsidR="002D5152" w:rsidRDefault="00DC567C" w:rsidP="008A42B0">
            <w:pPr>
              <w:jc w:val="both"/>
              <w:rPr>
                <w:rFonts w:ascii="Cambria" w:hAnsi="Cambria" w:cs="Courier New"/>
                <w14:ligatures w14:val="none"/>
              </w:rPr>
            </w:pPr>
            <w:r>
              <w:rPr>
                <w:rFonts w:ascii="Cambria" w:hAnsi="Cambria" w:cs="Courier New"/>
                <w:b w:val="0"/>
                <w:bCs w:val="0"/>
                <w:i w:val="0"/>
                <w:iCs w:val="0"/>
                <w14:ligatures w14:val="none"/>
              </w:rPr>
              <w:t>6/02</w:t>
            </w:r>
            <w:r w:rsidR="002D5152">
              <w:rPr>
                <w:rFonts w:ascii="Cambria" w:hAnsi="Cambria" w:cs="Courier New"/>
                <w:b w:val="0"/>
                <w:bCs w:val="0"/>
                <w:i w:val="0"/>
                <w:iCs w:val="0"/>
                <w14:ligatures w14:val="none"/>
              </w:rPr>
              <w:t>: Virtue Ethics. RSL, pp. 278-297.</w:t>
            </w:r>
          </w:p>
          <w:p w14:paraId="3E9D4805" w14:textId="3B94AC3A" w:rsidR="002D5152" w:rsidRDefault="00DC567C" w:rsidP="008A42B0">
            <w:pPr>
              <w:jc w:val="both"/>
              <w:rPr>
                <w:rFonts w:ascii="Cambria" w:hAnsi="Cambria" w:cs="Courier New"/>
                <w14:ligatures w14:val="none"/>
              </w:rPr>
            </w:pPr>
            <w:r>
              <w:rPr>
                <w:rFonts w:ascii="Cambria" w:hAnsi="Cambria" w:cs="Courier New"/>
                <w:b w:val="0"/>
                <w:bCs w:val="0"/>
                <w:i w:val="0"/>
                <w:iCs w:val="0"/>
                <w14:ligatures w14:val="none"/>
              </w:rPr>
              <w:t>6/04</w:t>
            </w:r>
            <w:r w:rsidR="002D5152">
              <w:rPr>
                <w:rFonts w:ascii="Cambria" w:hAnsi="Cambria" w:cs="Courier New"/>
                <w:b w:val="0"/>
                <w:bCs w:val="0"/>
                <w:i w:val="0"/>
                <w:iCs w:val="0"/>
                <w14:ligatures w14:val="none"/>
              </w:rPr>
              <w:t xml:space="preserve">: </w:t>
            </w:r>
            <w:r w:rsidR="0072248C">
              <w:rPr>
                <w:rFonts w:ascii="Cambria" w:hAnsi="Cambria" w:cs="Courier New"/>
                <w:b w:val="0"/>
                <w:bCs w:val="0"/>
                <w:i w:val="0"/>
                <w:iCs w:val="0"/>
                <w14:ligatures w14:val="none"/>
              </w:rPr>
              <w:t xml:space="preserve">Ethical Egoism; </w:t>
            </w:r>
            <w:r w:rsidR="002D5152">
              <w:rPr>
                <w:rFonts w:ascii="Cambria" w:hAnsi="Cambria" w:cs="Courier New"/>
                <w:b w:val="0"/>
                <w:bCs w:val="0"/>
                <w:i w:val="0"/>
                <w:iCs w:val="0"/>
                <w14:ligatures w14:val="none"/>
              </w:rPr>
              <w:t>Natural Law</w:t>
            </w:r>
            <w:r w:rsidR="00D10217">
              <w:rPr>
                <w:rFonts w:ascii="Cambria" w:hAnsi="Cambria" w:cs="Courier New"/>
                <w:b w:val="0"/>
                <w:bCs w:val="0"/>
                <w:i w:val="0"/>
                <w:iCs w:val="0"/>
                <w14:ligatures w14:val="none"/>
              </w:rPr>
              <w:t xml:space="preserve"> Theory</w:t>
            </w:r>
            <w:r w:rsidR="002D5152">
              <w:rPr>
                <w:rFonts w:ascii="Cambria" w:hAnsi="Cambria" w:cs="Courier New"/>
                <w:b w:val="0"/>
                <w:bCs w:val="0"/>
                <w:i w:val="0"/>
                <w:iCs w:val="0"/>
                <w14:ligatures w14:val="none"/>
              </w:rPr>
              <w:t>. RSL, p</w:t>
            </w:r>
            <w:r w:rsidR="0072248C">
              <w:rPr>
                <w:rFonts w:ascii="Cambria" w:hAnsi="Cambria" w:cs="Courier New"/>
                <w:b w:val="0"/>
                <w:bCs w:val="0"/>
                <w:i w:val="0"/>
                <w:iCs w:val="0"/>
                <w14:ligatures w14:val="none"/>
              </w:rPr>
              <w:t>p. 113-125, p</w:t>
            </w:r>
            <w:r w:rsidR="002D5152">
              <w:rPr>
                <w:rFonts w:ascii="Cambria" w:hAnsi="Cambria" w:cs="Courier New"/>
                <w:b w:val="0"/>
                <w:bCs w:val="0"/>
                <w:i w:val="0"/>
                <w:iCs w:val="0"/>
                <w14:ligatures w14:val="none"/>
              </w:rPr>
              <w:t>p. 81-93.</w:t>
            </w:r>
          </w:p>
          <w:p w14:paraId="32E0C960" w14:textId="2B831D4E" w:rsidR="002D5152" w:rsidRDefault="00DC567C" w:rsidP="008A42B0">
            <w:pPr>
              <w:jc w:val="both"/>
              <w:rPr>
                <w:rFonts w:ascii="Cambria" w:hAnsi="Cambria" w:cs="Courier New"/>
                <w14:ligatures w14:val="none"/>
              </w:rPr>
            </w:pPr>
            <w:r>
              <w:rPr>
                <w:rFonts w:ascii="Cambria" w:hAnsi="Cambria" w:cs="Courier New"/>
                <w:b w:val="0"/>
                <w:bCs w:val="0"/>
                <w:i w:val="0"/>
                <w:iCs w:val="0"/>
                <w14:ligatures w14:val="none"/>
              </w:rPr>
              <w:t>6/06</w:t>
            </w:r>
            <w:r w:rsidR="002D5152">
              <w:rPr>
                <w:rFonts w:ascii="Cambria" w:hAnsi="Cambria" w:cs="Courier New"/>
                <w:b w:val="0"/>
                <w:bCs w:val="0"/>
                <w:i w:val="0"/>
                <w:iCs w:val="0"/>
                <w14:ligatures w14:val="none"/>
              </w:rPr>
              <w:t>: Social Contract</w:t>
            </w:r>
            <w:r w:rsidR="00D10217">
              <w:rPr>
                <w:rFonts w:ascii="Cambria" w:hAnsi="Cambria" w:cs="Courier New"/>
                <w:b w:val="0"/>
                <w:bCs w:val="0"/>
                <w:i w:val="0"/>
                <w:iCs w:val="0"/>
                <w14:ligatures w14:val="none"/>
              </w:rPr>
              <w:t xml:space="preserve"> Theory</w:t>
            </w:r>
            <w:r w:rsidR="002D5152">
              <w:rPr>
                <w:rFonts w:ascii="Cambria" w:hAnsi="Cambria" w:cs="Courier New"/>
                <w:b w:val="0"/>
                <w:bCs w:val="0"/>
                <w:i w:val="0"/>
                <w:iCs w:val="0"/>
                <w14:ligatures w14:val="none"/>
              </w:rPr>
              <w:t>. RSL, pp. 208-233.</w:t>
            </w:r>
          </w:p>
          <w:p w14:paraId="59F23C84" w14:textId="27D89B03" w:rsidR="002D5152" w:rsidRDefault="00DC567C" w:rsidP="008A42B0">
            <w:pPr>
              <w:jc w:val="both"/>
              <w:rPr>
                <w:rFonts w:ascii="Cambria" w:hAnsi="Cambria" w:cs="Courier New"/>
                <w14:ligatures w14:val="none"/>
              </w:rPr>
            </w:pPr>
            <w:r>
              <w:rPr>
                <w:rFonts w:ascii="Cambria" w:hAnsi="Cambria" w:cs="Courier New"/>
                <w:b w:val="0"/>
                <w:bCs w:val="0"/>
                <w:i w:val="0"/>
                <w:iCs w:val="0"/>
                <w14:ligatures w14:val="none"/>
              </w:rPr>
              <w:t>6/09</w:t>
            </w:r>
            <w:r w:rsidR="002D5152">
              <w:rPr>
                <w:rFonts w:ascii="Cambria" w:hAnsi="Cambria" w:cs="Courier New"/>
                <w:b w:val="0"/>
                <w:bCs w:val="0"/>
                <w:i w:val="0"/>
                <w:iCs w:val="0"/>
                <w14:ligatures w14:val="none"/>
              </w:rPr>
              <w:t xml:space="preserve">: </w:t>
            </w:r>
            <w:proofErr w:type="spellStart"/>
            <w:r w:rsidR="002D5152">
              <w:rPr>
                <w:rFonts w:ascii="Cambria" w:hAnsi="Cambria" w:cs="Courier New"/>
                <w:b w:val="0"/>
                <w:bCs w:val="0"/>
                <w:i w:val="0"/>
                <w:iCs w:val="0"/>
                <w14:ligatures w14:val="none"/>
              </w:rPr>
              <w:t>Rossian</w:t>
            </w:r>
            <w:proofErr w:type="spellEnd"/>
            <w:r w:rsidR="002D5152">
              <w:rPr>
                <w:rFonts w:ascii="Cambria" w:hAnsi="Cambria" w:cs="Courier New"/>
                <w:b w:val="0"/>
                <w:bCs w:val="0"/>
                <w:i w:val="0"/>
                <w:iCs w:val="0"/>
                <w14:ligatures w14:val="none"/>
              </w:rPr>
              <w:t xml:space="preserve"> Deontology. RSL, pp. 256-273.</w:t>
            </w:r>
          </w:p>
          <w:p w14:paraId="3D0888C4" w14:textId="77777777" w:rsidR="002D5152" w:rsidRDefault="002D5152" w:rsidP="008A42B0">
            <w:pPr>
              <w:jc w:val="both"/>
              <w:rPr>
                <w:rFonts w:ascii="Cambria" w:hAnsi="Cambria" w:cs="Courier New"/>
                <w14:ligatures w14:val="none"/>
              </w:rPr>
            </w:pPr>
          </w:p>
          <w:p w14:paraId="0B73A7DD" w14:textId="77777777" w:rsidR="002D5152" w:rsidRDefault="002D5152" w:rsidP="008A42B0">
            <w:pPr>
              <w:jc w:val="both"/>
              <w:rPr>
                <w:rFonts w:ascii="Cambria" w:hAnsi="Cambria" w:cs="Courier New"/>
                <w14:ligatures w14:val="none"/>
              </w:rPr>
            </w:pPr>
            <w:r>
              <w:rPr>
                <w:rFonts w:ascii="Cambria" w:hAnsi="Cambria" w:cs="Courier New"/>
                <w:b w:val="0"/>
                <w:bCs w:val="0"/>
                <w:i w:val="0"/>
                <w:iCs w:val="0"/>
                <w14:ligatures w14:val="none"/>
              </w:rPr>
              <w:t>Unit 3</w:t>
            </w:r>
          </w:p>
          <w:p w14:paraId="6EFB88E6" w14:textId="77777777" w:rsidR="002D5152" w:rsidRPr="00E11204" w:rsidRDefault="002D5152" w:rsidP="008A42B0">
            <w:pPr>
              <w:jc w:val="both"/>
              <w:rPr>
                <w:rFonts w:ascii="Cambria" w:hAnsi="Cambria"/>
                <w14:ligatures w14:val="none"/>
              </w:rPr>
            </w:pPr>
            <w:r w:rsidRPr="00E11204">
              <w:rPr>
                <w:rFonts w:ascii="Cambria" w:hAnsi="Cambria"/>
                <w:i w:val="0"/>
                <w:iCs w:val="0"/>
                <w14:ligatures w14:val="none"/>
              </w:rPr>
              <w:t>Machine Bias</w:t>
            </w:r>
          </w:p>
          <w:p w14:paraId="42BFC190" w14:textId="3129B371" w:rsidR="002D5152" w:rsidRDefault="00EC7FCF" w:rsidP="008A42B0">
            <w:pPr>
              <w:jc w:val="both"/>
              <w:rPr>
                <w:rFonts w:ascii="Cambria" w:hAnsi="Cambria"/>
                <w14:ligatures w14:val="none"/>
              </w:rPr>
            </w:pPr>
            <w:r>
              <w:rPr>
                <w:rFonts w:ascii="Cambria" w:hAnsi="Cambria"/>
                <w:b w:val="0"/>
                <w:bCs w:val="0"/>
                <w:i w:val="0"/>
                <w:iCs w:val="0"/>
                <w14:ligatures w14:val="none"/>
              </w:rPr>
              <w:t>6/11</w:t>
            </w:r>
            <w:r w:rsidR="002D5152">
              <w:rPr>
                <w:rFonts w:ascii="Cambria" w:hAnsi="Cambria"/>
                <w:b w:val="0"/>
                <w:bCs w:val="0"/>
                <w:i w:val="0"/>
                <w:iCs w:val="0"/>
                <w14:ligatures w14:val="none"/>
              </w:rPr>
              <w:t xml:space="preserve">: </w:t>
            </w:r>
            <w:r w:rsidR="002D5152" w:rsidRPr="00651C3F">
              <w:rPr>
                <w:rFonts w:ascii="Cambria" w:hAnsi="Cambria"/>
                <w:b w:val="0"/>
                <w:bCs w:val="0"/>
                <w:i w:val="0"/>
                <w:iCs w:val="0"/>
                <w14:ligatures w14:val="none"/>
              </w:rPr>
              <w:t>Batya Friedman and Helen Nissenbaum (1996). “Bias in Computer Systems” ACM Transactions on Information Systems, Vol. 14, No. 3, July 1996, Pages 330 –347.</w:t>
            </w:r>
            <w:r w:rsidR="002D5152">
              <w:rPr>
                <w:rFonts w:ascii="Cambria" w:hAnsi="Cambria"/>
                <w:b w:val="0"/>
                <w:bCs w:val="0"/>
                <w:i w:val="0"/>
                <w:iCs w:val="0"/>
                <w14:ligatures w14:val="none"/>
              </w:rPr>
              <w:t xml:space="preserve"> Optional</w:t>
            </w:r>
            <w:r w:rsidR="00216DAA">
              <w:rPr>
                <w:rFonts w:ascii="Cambria" w:hAnsi="Cambria"/>
                <w:b w:val="0"/>
                <w:bCs w:val="0"/>
                <w:i w:val="0"/>
                <w:iCs w:val="0"/>
                <w14:ligatures w14:val="none"/>
              </w:rPr>
              <w:t xml:space="preserve"> Reading</w:t>
            </w:r>
            <w:r w:rsidR="002D5152">
              <w:rPr>
                <w:rFonts w:ascii="Cambria" w:hAnsi="Cambria"/>
                <w:b w:val="0"/>
                <w:bCs w:val="0"/>
                <w:i w:val="0"/>
                <w:iCs w:val="0"/>
                <w14:ligatures w14:val="none"/>
              </w:rPr>
              <w:t xml:space="preserve">: </w:t>
            </w:r>
            <w:r w:rsidR="002D5152" w:rsidRPr="00651C3F">
              <w:rPr>
                <w:rFonts w:ascii="Cambria" w:hAnsi="Cambria"/>
                <w:b w:val="0"/>
                <w:bCs w:val="0"/>
                <w:i w:val="0"/>
                <w:iCs w:val="0"/>
                <w14:ligatures w14:val="none"/>
              </w:rPr>
              <w:t>Tech Crunch: “Racial Bias Observed in Hate Speech Detection Algorithm”</w:t>
            </w:r>
            <w:r w:rsidR="00CA2A12">
              <w:rPr>
                <w:rFonts w:ascii="Cambria" w:hAnsi="Cambria"/>
                <w:b w:val="0"/>
                <w:bCs w:val="0"/>
                <w:i w:val="0"/>
                <w:iCs w:val="0"/>
                <w14:ligatures w14:val="none"/>
              </w:rPr>
              <w:t>.</w:t>
            </w:r>
          </w:p>
          <w:p w14:paraId="0992C443" w14:textId="76C797B2" w:rsidR="002D5152" w:rsidRDefault="00EC7FCF" w:rsidP="00CA2A12">
            <w:pPr>
              <w:jc w:val="both"/>
              <w:rPr>
                <w:rFonts w:ascii="Cambria" w:hAnsi="Cambria"/>
                <w14:ligatures w14:val="none"/>
              </w:rPr>
            </w:pPr>
            <w:r>
              <w:rPr>
                <w:rFonts w:ascii="Cambria" w:hAnsi="Cambria"/>
                <w:b w:val="0"/>
                <w:bCs w:val="0"/>
                <w:i w:val="0"/>
                <w:iCs w:val="0"/>
                <w14:ligatures w14:val="none"/>
              </w:rPr>
              <w:t>6/13</w:t>
            </w:r>
            <w:r w:rsidR="00CA2A12">
              <w:rPr>
                <w:rFonts w:ascii="Cambria" w:hAnsi="Cambria"/>
                <w:b w:val="0"/>
                <w:bCs w:val="0"/>
                <w:i w:val="0"/>
                <w:iCs w:val="0"/>
                <w14:ligatures w14:val="none"/>
              </w:rPr>
              <w:t>:</w:t>
            </w:r>
            <w:r w:rsidR="00CA2A12">
              <w:rPr>
                <w:rFonts w:ascii="Cambria" w:hAnsi="Cambria"/>
                <w14:ligatures w14:val="none"/>
              </w:rPr>
              <w:t xml:space="preserve"> </w:t>
            </w:r>
            <w:r w:rsidR="002D5152" w:rsidRPr="00E452BE">
              <w:rPr>
                <w:rFonts w:ascii="Cambria" w:hAnsi="Cambria"/>
                <w:b w:val="0"/>
                <w:bCs w:val="0"/>
                <w:i w:val="0"/>
                <w:iCs w:val="0"/>
                <w14:ligatures w14:val="none"/>
              </w:rPr>
              <w:t xml:space="preserve">Julia Angwin et al, “Machine Bias,” </w:t>
            </w:r>
            <w:r w:rsidR="002D5152" w:rsidRPr="0082051C">
              <w:rPr>
                <w:rFonts w:ascii="Cambria" w:hAnsi="Cambria"/>
                <w:b w:val="0"/>
                <w:bCs w:val="0"/>
                <w14:ligatures w14:val="none"/>
              </w:rPr>
              <w:t>ProPublica</w:t>
            </w:r>
            <w:r w:rsidR="002D5152">
              <w:rPr>
                <w:rFonts w:ascii="Cambria" w:hAnsi="Cambria"/>
                <w:b w:val="0"/>
                <w:bCs w:val="0"/>
                <w:i w:val="0"/>
                <w:iCs w:val="0"/>
                <w14:ligatures w14:val="none"/>
              </w:rPr>
              <w:t>.</w:t>
            </w:r>
            <w:r w:rsidR="002D5152">
              <w:rPr>
                <w:rFonts w:ascii="Cambria" w:hAnsi="Cambria"/>
                <w14:ligatures w14:val="none"/>
              </w:rPr>
              <w:t xml:space="preserve"> </w:t>
            </w:r>
            <w:r w:rsidR="002D5152" w:rsidRPr="00E452BE">
              <w:rPr>
                <w:rFonts w:ascii="Cambria" w:hAnsi="Cambria"/>
                <w:b w:val="0"/>
                <w:bCs w:val="0"/>
                <w:i w:val="0"/>
                <w:iCs w:val="0"/>
                <w14:ligatures w14:val="none"/>
              </w:rPr>
              <w:t>Clinton Castro (2019). “What’s wrong with machine bias?” Ergo 6(15), pp. 415 – 424.</w:t>
            </w:r>
          </w:p>
          <w:p w14:paraId="5E7FE8AC" w14:textId="5A92373A" w:rsidR="002D5152" w:rsidRDefault="00EC7FCF" w:rsidP="008A42B0">
            <w:pPr>
              <w:jc w:val="both"/>
              <w:rPr>
                <w:rFonts w:ascii="Cambria" w:hAnsi="Cambria"/>
                <w14:ligatures w14:val="none"/>
              </w:rPr>
            </w:pPr>
            <w:r>
              <w:rPr>
                <w:rFonts w:ascii="Cambria" w:hAnsi="Cambria"/>
                <w:b w:val="0"/>
                <w:bCs w:val="0"/>
                <w:i w:val="0"/>
                <w:iCs w:val="0"/>
                <w14:ligatures w14:val="none"/>
              </w:rPr>
              <w:t>6/1</w:t>
            </w:r>
            <w:r w:rsidR="00E228C3">
              <w:rPr>
                <w:rFonts w:ascii="Cambria" w:hAnsi="Cambria"/>
                <w:b w:val="0"/>
                <w:bCs w:val="0"/>
                <w:i w:val="0"/>
                <w:iCs w:val="0"/>
                <w14:ligatures w14:val="none"/>
              </w:rPr>
              <w:t>6</w:t>
            </w:r>
            <w:r w:rsidR="002D5152">
              <w:rPr>
                <w:rFonts w:ascii="Cambria" w:hAnsi="Cambria"/>
                <w:b w:val="0"/>
                <w:bCs w:val="0"/>
                <w:i w:val="0"/>
                <w:iCs w:val="0"/>
                <w14:ligatures w14:val="none"/>
              </w:rPr>
              <w:t>:</w:t>
            </w:r>
            <w:r w:rsidR="00A62BF3">
              <w:rPr>
                <w:rFonts w:ascii="Cambria" w:hAnsi="Cambria"/>
                <w:b w:val="0"/>
                <w:bCs w:val="0"/>
                <w:i w:val="0"/>
                <w:iCs w:val="0"/>
                <w14:ligatures w14:val="none"/>
              </w:rPr>
              <w:t xml:space="preserve"> Deborah </w:t>
            </w:r>
            <w:r w:rsidR="002D5152" w:rsidRPr="00E452BE">
              <w:rPr>
                <w:rFonts w:ascii="Cambria" w:hAnsi="Cambria"/>
                <w:b w:val="0"/>
                <w:bCs w:val="0"/>
                <w:i w:val="0"/>
                <w:iCs w:val="0"/>
                <w14:ligatures w14:val="none"/>
              </w:rPr>
              <w:t xml:space="preserve">Hellman, “Measuring Algorithmic Fairness” </w:t>
            </w:r>
            <w:r w:rsidR="005962B6">
              <w:rPr>
                <w:rFonts w:ascii="Cambria" w:hAnsi="Cambria"/>
                <w:b w:val="0"/>
                <w:bCs w:val="0"/>
                <w:i w:val="0"/>
                <w:iCs w:val="0"/>
                <w14:ligatures w14:val="none"/>
              </w:rPr>
              <w:t>Virginia Law Review</w:t>
            </w:r>
            <w:r w:rsidR="00DD25EE">
              <w:rPr>
                <w:rFonts w:ascii="Cambria" w:hAnsi="Cambria"/>
                <w:b w:val="0"/>
                <w:bCs w:val="0"/>
                <w:i w:val="0"/>
                <w:iCs w:val="0"/>
                <w14:ligatures w14:val="none"/>
              </w:rPr>
              <w:t xml:space="preserve">, pp. </w:t>
            </w:r>
            <w:r w:rsidR="002D5152" w:rsidRPr="00E452BE">
              <w:rPr>
                <w:rFonts w:ascii="Cambria" w:hAnsi="Cambria"/>
                <w:b w:val="0"/>
                <w:bCs w:val="0"/>
                <w:i w:val="0"/>
                <w:iCs w:val="0"/>
                <w14:ligatures w14:val="none"/>
              </w:rPr>
              <w:t>846 – 864</w:t>
            </w:r>
            <w:r w:rsidR="00DD25EE">
              <w:rPr>
                <w:rFonts w:ascii="Cambria" w:hAnsi="Cambria"/>
                <w:b w:val="0"/>
                <w:bCs w:val="0"/>
                <w:i w:val="0"/>
                <w:iCs w:val="0"/>
                <w14:ligatures w14:val="none"/>
              </w:rPr>
              <w:t>, 2020.</w:t>
            </w:r>
          </w:p>
          <w:p w14:paraId="1823F967" w14:textId="0DD5B607" w:rsidR="00DA2B93" w:rsidRDefault="00E228C3" w:rsidP="008A42B0">
            <w:pPr>
              <w:jc w:val="both"/>
              <w:rPr>
                <w:rFonts w:ascii="Cambria" w:hAnsi="Cambria"/>
                <w14:ligatures w14:val="none"/>
              </w:rPr>
            </w:pPr>
            <w:r>
              <w:rPr>
                <w:rFonts w:ascii="Cambria" w:hAnsi="Cambria"/>
                <w:b w:val="0"/>
                <w:bCs w:val="0"/>
                <w:i w:val="0"/>
                <w:iCs w:val="0"/>
                <w14:ligatures w14:val="none"/>
              </w:rPr>
              <w:t xml:space="preserve">6/18: </w:t>
            </w:r>
            <w:r w:rsidR="002D5152" w:rsidRPr="00E452BE">
              <w:rPr>
                <w:rFonts w:ascii="Cambria" w:hAnsi="Cambria"/>
                <w:b w:val="0"/>
                <w:bCs w:val="0"/>
                <w:i w:val="0"/>
                <w:iCs w:val="0"/>
                <w14:ligatures w14:val="none"/>
              </w:rPr>
              <w:t>Predictive Policing and the Problem of Bias</w:t>
            </w:r>
            <w:r w:rsidR="002D5152">
              <w:rPr>
                <w:rFonts w:ascii="Cambria" w:hAnsi="Cambria"/>
                <w:b w:val="0"/>
                <w:bCs w:val="0"/>
                <w:i w:val="0"/>
                <w:iCs w:val="0"/>
                <w14:ligatures w14:val="none"/>
              </w:rPr>
              <w:t xml:space="preserve">. </w:t>
            </w:r>
            <w:r w:rsidR="00AB6D59">
              <w:rPr>
                <w:rFonts w:ascii="Cambria" w:hAnsi="Cambria"/>
                <w:b w:val="0"/>
                <w:bCs w:val="0"/>
                <w:i w:val="0"/>
                <w:iCs w:val="0"/>
                <w14:ligatures w14:val="none"/>
              </w:rPr>
              <w:t xml:space="preserve">Reading: </w:t>
            </w:r>
            <w:r w:rsidR="00BD1E87">
              <w:rPr>
                <w:rFonts w:ascii="Cambria" w:hAnsi="Cambria"/>
                <w:b w:val="0"/>
                <w:bCs w:val="0"/>
                <w:i w:val="0"/>
                <w:iCs w:val="0"/>
                <w14:ligatures w14:val="none"/>
              </w:rPr>
              <w:t>None</w:t>
            </w:r>
          </w:p>
          <w:p w14:paraId="29FFB6AC" w14:textId="77777777" w:rsidR="002D5152" w:rsidRDefault="002D5152" w:rsidP="008A42B0">
            <w:pPr>
              <w:jc w:val="both"/>
              <w:rPr>
                <w:rFonts w:ascii="Cambria" w:hAnsi="Cambria"/>
                <w14:ligatures w14:val="none"/>
              </w:rPr>
            </w:pPr>
          </w:p>
          <w:p w14:paraId="520F9CE8"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4</w:t>
            </w:r>
          </w:p>
          <w:p w14:paraId="3C034181" w14:textId="77777777" w:rsidR="002D5152" w:rsidRPr="00A97F1E" w:rsidRDefault="002D5152" w:rsidP="008A42B0">
            <w:pPr>
              <w:jc w:val="both"/>
              <w:rPr>
                <w:rFonts w:ascii="Cambria" w:hAnsi="Cambria"/>
                <w14:ligatures w14:val="none"/>
              </w:rPr>
            </w:pPr>
            <w:r w:rsidRPr="00A97F1E">
              <w:rPr>
                <w:rFonts w:ascii="Cambria" w:hAnsi="Cambria"/>
                <w:i w:val="0"/>
                <w:iCs w:val="0"/>
                <w14:ligatures w14:val="none"/>
              </w:rPr>
              <w:t>Black Box</w:t>
            </w:r>
            <w:r>
              <w:rPr>
                <w:rFonts w:ascii="Cambria" w:hAnsi="Cambria"/>
                <w:i w:val="0"/>
                <w:iCs w:val="0"/>
                <w14:ligatures w14:val="none"/>
              </w:rPr>
              <w:t xml:space="preserve"> and Machine Learning</w:t>
            </w:r>
          </w:p>
          <w:p w14:paraId="63F4C7CE" w14:textId="6B47B4EA" w:rsidR="002D5152" w:rsidRPr="00502185" w:rsidRDefault="00566D8D" w:rsidP="008A42B0">
            <w:pPr>
              <w:jc w:val="both"/>
              <w:rPr>
                <w:rFonts w:ascii="Cambria" w:hAnsi="Cambria"/>
                <w:b w:val="0"/>
                <w:bCs w:val="0"/>
                <w:i w:val="0"/>
                <w:iCs w:val="0"/>
                <w14:ligatures w14:val="none"/>
              </w:rPr>
            </w:pPr>
            <w:r>
              <w:rPr>
                <w:rFonts w:ascii="Cambria" w:hAnsi="Cambria"/>
                <w:b w:val="0"/>
                <w:bCs w:val="0"/>
                <w:i w:val="0"/>
                <w:iCs w:val="0"/>
                <w14:ligatures w14:val="none"/>
              </w:rPr>
              <w:t>6/20</w:t>
            </w:r>
            <w:r w:rsidR="002D5152">
              <w:rPr>
                <w:rFonts w:ascii="Cambria" w:hAnsi="Cambria"/>
                <w:b w:val="0"/>
                <w:bCs w:val="0"/>
                <w:i w:val="0"/>
                <w:iCs w:val="0"/>
                <w14:ligatures w14:val="none"/>
              </w:rPr>
              <w:t xml:space="preserve">: </w:t>
            </w:r>
            <w:r w:rsidR="002D5152" w:rsidRPr="00A97F1E">
              <w:rPr>
                <w:rFonts w:ascii="Cambria" w:hAnsi="Cambria"/>
                <w:b w:val="0"/>
                <w:bCs w:val="0"/>
                <w:i w:val="0"/>
                <w:iCs w:val="0"/>
                <w14:ligatures w14:val="none"/>
              </w:rPr>
              <w:t>Risk Assessment Tools and the Black Box Problem</w:t>
            </w:r>
            <w:r>
              <w:rPr>
                <w:rFonts w:ascii="Cambria" w:hAnsi="Cambria"/>
                <w:b w:val="0"/>
                <w:bCs w:val="0"/>
                <w:i w:val="0"/>
                <w:iCs w:val="0"/>
                <w14:ligatures w14:val="none"/>
              </w:rPr>
              <w:t xml:space="preserve">. </w:t>
            </w:r>
            <w:r w:rsidR="00D46DF1">
              <w:rPr>
                <w:rFonts w:ascii="Cambria" w:hAnsi="Cambria"/>
                <w:b w:val="0"/>
                <w:bCs w:val="0"/>
                <w:i w:val="0"/>
                <w:iCs w:val="0"/>
                <w14:ligatures w14:val="none"/>
              </w:rPr>
              <w:t xml:space="preserve">Reading: None. </w:t>
            </w:r>
            <w:r>
              <w:rPr>
                <w:rFonts w:ascii="Cambria" w:hAnsi="Cambria"/>
                <w:b w:val="0"/>
                <w:bCs w:val="0"/>
                <w:i w:val="0"/>
                <w:iCs w:val="0"/>
                <w14:ligatures w14:val="none"/>
              </w:rPr>
              <w:t>Reflection Essay Due.</w:t>
            </w:r>
          </w:p>
          <w:p w14:paraId="10F84977" w14:textId="29418EFB" w:rsidR="002D5152" w:rsidRDefault="002D5152" w:rsidP="008A42B0">
            <w:pPr>
              <w:jc w:val="both"/>
              <w:rPr>
                <w:rFonts w:ascii="Cambria" w:hAnsi="Cambria"/>
                <w14:ligatures w14:val="none"/>
              </w:rPr>
            </w:pPr>
          </w:p>
          <w:p w14:paraId="34BAA39B" w14:textId="13D5AFF2" w:rsidR="00FE674F" w:rsidRPr="007C2F81" w:rsidRDefault="00FE674F" w:rsidP="008A42B0">
            <w:pPr>
              <w:jc w:val="both"/>
              <w:rPr>
                <w:rFonts w:ascii="Cambria" w:hAnsi="Cambria"/>
                <w14:ligatures w14:val="none"/>
              </w:rPr>
            </w:pPr>
            <w:r w:rsidRPr="007C2F81">
              <w:rPr>
                <w:rFonts w:ascii="Cambria" w:hAnsi="Cambria"/>
                <w:b w:val="0"/>
                <w:bCs w:val="0"/>
                <w14:ligatures w14:val="none"/>
              </w:rPr>
              <w:t>Summer Break</w:t>
            </w:r>
            <w:r w:rsidR="00D7010E">
              <w:rPr>
                <w:rFonts w:ascii="Cambria" w:hAnsi="Cambria"/>
                <w:b w:val="0"/>
                <w:bCs w:val="0"/>
                <w14:ligatures w14:val="none"/>
              </w:rPr>
              <w:t>-6/23-27</w:t>
            </w:r>
          </w:p>
          <w:p w14:paraId="75A48CD9" w14:textId="77777777" w:rsidR="00FE674F" w:rsidRDefault="00FE674F" w:rsidP="008A42B0">
            <w:pPr>
              <w:jc w:val="both"/>
              <w:rPr>
                <w:rFonts w:ascii="Cambria" w:hAnsi="Cambria"/>
                <w14:ligatures w14:val="none"/>
              </w:rPr>
            </w:pPr>
          </w:p>
          <w:p w14:paraId="20272383"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5</w:t>
            </w:r>
          </w:p>
          <w:p w14:paraId="188A24CB" w14:textId="77777777" w:rsidR="002D5152" w:rsidRPr="00A4533F" w:rsidRDefault="002D5152" w:rsidP="008A42B0">
            <w:pPr>
              <w:jc w:val="both"/>
              <w:rPr>
                <w:rFonts w:ascii="Cambria" w:hAnsi="Cambria"/>
                <w14:ligatures w14:val="none"/>
              </w:rPr>
            </w:pPr>
            <w:r w:rsidRPr="00A4533F">
              <w:rPr>
                <w:rFonts w:ascii="Cambria" w:hAnsi="Cambria"/>
                <w:i w:val="0"/>
                <w:iCs w:val="0"/>
                <w14:ligatures w14:val="none"/>
              </w:rPr>
              <w:t>Attention Economy</w:t>
            </w:r>
          </w:p>
          <w:p w14:paraId="06B24F2D" w14:textId="780C1D59" w:rsidR="002D5152" w:rsidRDefault="00170B8C" w:rsidP="008A42B0">
            <w:pPr>
              <w:jc w:val="both"/>
              <w:rPr>
                <w:rFonts w:ascii="Cambria" w:hAnsi="Cambria"/>
                <w14:ligatures w14:val="none"/>
              </w:rPr>
            </w:pPr>
            <w:r>
              <w:rPr>
                <w:rFonts w:ascii="Cambria" w:hAnsi="Cambria"/>
                <w:b w:val="0"/>
                <w:bCs w:val="0"/>
                <w:i w:val="0"/>
                <w:iCs w:val="0"/>
                <w14:ligatures w14:val="none"/>
              </w:rPr>
              <w:t>6/30</w:t>
            </w:r>
            <w:r w:rsidR="002D5152">
              <w:rPr>
                <w:rFonts w:ascii="Cambria" w:hAnsi="Cambria"/>
                <w:b w:val="0"/>
                <w:bCs w:val="0"/>
                <w:i w:val="0"/>
                <w:iCs w:val="0"/>
                <w14:ligatures w14:val="none"/>
              </w:rPr>
              <w:t xml:space="preserve">: </w:t>
            </w:r>
            <w:r w:rsidR="002D5152" w:rsidRPr="00B87F93">
              <w:rPr>
                <w:rFonts w:ascii="Cambria" w:hAnsi="Cambria"/>
                <w:b w:val="0"/>
                <w:bCs w:val="0"/>
                <w:i w:val="0"/>
                <w:iCs w:val="0"/>
                <w14:ligatures w14:val="none"/>
              </w:rPr>
              <w:t>Clinton Castro and Adam Pham, “Is the attention economy noxious?" Philosopher’s Imprint 20</w:t>
            </w:r>
            <w:r w:rsidR="002D5152">
              <w:rPr>
                <w:rFonts w:ascii="Cambria" w:hAnsi="Cambria"/>
                <w:b w:val="0"/>
                <w:bCs w:val="0"/>
                <w:i w:val="0"/>
                <w:iCs w:val="0"/>
                <w14:ligatures w14:val="none"/>
              </w:rPr>
              <w:t>17.</w:t>
            </w:r>
          </w:p>
          <w:p w14:paraId="28AF22D9" w14:textId="77777777" w:rsidR="002D5152" w:rsidRDefault="002D5152" w:rsidP="008A42B0">
            <w:pPr>
              <w:jc w:val="both"/>
              <w:rPr>
                <w:rFonts w:ascii="Cambria" w:hAnsi="Cambria"/>
                <w14:ligatures w14:val="none"/>
              </w:rPr>
            </w:pPr>
          </w:p>
          <w:p w14:paraId="61D89F58"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6</w:t>
            </w:r>
          </w:p>
          <w:p w14:paraId="4E65E75F" w14:textId="77777777" w:rsidR="002D5152" w:rsidRPr="00DC23D2" w:rsidRDefault="002D5152" w:rsidP="008A42B0">
            <w:pPr>
              <w:jc w:val="both"/>
              <w:rPr>
                <w:rFonts w:ascii="Cambria" w:hAnsi="Cambria"/>
                <w14:ligatures w14:val="none"/>
              </w:rPr>
            </w:pPr>
            <w:r w:rsidRPr="00DC23D2">
              <w:rPr>
                <w:rFonts w:ascii="Cambria" w:hAnsi="Cambria"/>
                <w:i w:val="0"/>
                <w:iCs w:val="0"/>
                <w14:ligatures w14:val="none"/>
              </w:rPr>
              <w:t>Ethics of Autonomous Weapons</w:t>
            </w:r>
          </w:p>
          <w:p w14:paraId="19E860B5" w14:textId="2521DF01" w:rsidR="002D5152" w:rsidRDefault="000C6F42" w:rsidP="008A42B0">
            <w:pPr>
              <w:jc w:val="both"/>
              <w:rPr>
                <w:rFonts w:ascii="Cambria" w:hAnsi="Cambria"/>
              </w:rPr>
            </w:pPr>
            <w:r>
              <w:rPr>
                <w:rFonts w:ascii="Cambria" w:hAnsi="Cambria"/>
                <w:b w:val="0"/>
                <w:bCs w:val="0"/>
                <w:i w:val="0"/>
                <w:iCs w:val="0"/>
              </w:rPr>
              <w:t>7/2</w:t>
            </w:r>
            <w:r w:rsidR="002D5152" w:rsidRPr="00F96A83">
              <w:rPr>
                <w:rFonts w:ascii="Cambria" w:hAnsi="Cambria"/>
              </w:rPr>
              <w:t>:</w:t>
            </w:r>
            <w:r w:rsidR="002D5152">
              <w:rPr>
                <w:rFonts w:ascii="Cambria" w:hAnsi="Cambria"/>
              </w:rPr>
              <w:t xml:space="preserve"> </w:t>
            </w:r>
            <w:r w:rsidR="002D5152" w:rsidRPr="00F96A83">
              <w:rPr>
                <w:rFonts w:ascii="Cambria" w:hAnsi="Cambria"/>
                <w:b w:val="0"/>
                <w:bCs w:val="0"/>
                <w:i w:val="0"/>
                <w:iCs w:val="0"/>
              </w:rPr>
              <w:t>Robert Sparrow, “Killer Robots”, Journal of Applied Philosophy, Vol. 24, No. 1, 2007</w:t>
            </w:r>
          </w:p>
          <w:p w14:paraId="6C4BE0E6" w14:textId="65D03721" w:rsidR="002D5152" w:rsidRDefault="00756025" w:rsidP="008A42B0">
            <w:pPr>
              <w:jc w:val="both"/>
              <w:rPr>
                <w:rFonts w:ascii="Cambria" w:hAnsi="Cambria"/>
              </w:rPr>
            </w:pPr>
            <w:r>
              <w:rPr>
                <w:rFonts w:ascii="Cambria" w:hAnsi="Cambria"/>
                <w:b w:val="0"/>
                <w:bCs w:val="0"/>
                <w:i w:val="0"/>
                <w:iCs w:val="0"/>
              </w:rPr>
              <w:t>7/7</w:t>
            </w:r>
            <w:r w:rsidR="00973FA9">
              <w:rPr>
                <w:rFonts w:ascii="Cambria" w:hAnsi="Cambria"/>
                <w:b w:val="0"/>
                <w:bCs w:val="0"/>
                <w:i w:val="0"/>
                <w:iCs w:val="0"/>
              </w:rPr>
              <w:t>: Cont’d.</w:t>
            </w:r>
          </w:p>
          <w:p w14:paraId="35FFCF4B" w14:textId="77777777" w:rsidR="002D5152" w:rsidRDefault="002D5152" w:rsidP="008A42B0">
            <w:pPr>
              <w:jc w:val="both"/>
              <w:rPr>
                <w:rFonts w:ascii="Cambria" w:hAnsi="Cambria"/>
              </w:rPr>
            </w:pPr>
          </w:p>
          <w:p w14:paraId="31C044D7" w14:textId="77777777" w:rsidR="002D5152" w:rsidRDefault="002D5152" w:rsidP="008A42B0">
            <w:pPr>
              <w:jc w:val="both"/>
              <w:rPr>
                <w:rFonts w:ascii="Cambria" w:hAnsi="Cambria"/>
              </w:rPr>
            </w:pPr>
            <w:r>
              <w:rPr>
                <w:rFonts w:ascii="Cambria" w:hAnsi="Cambria"/>
                <w:b w:val="0"/>
                <w:bCs w:val="0"/>
                <w:i w:val="0"/>
                <w:iCs w:val="0"/>
              </w:rPr>
              <w:t>Unit 7</w:t>
            </w:r>
          </w:p>
          <w:p w14:paraId="381DC8B8" w14:textId="77777777" w:rsidR="002D5152" w:rsidRPr="00323873" w:rsidRDefault="002D5152" w:rsidP="008A42B0">
            <w:pPr>
              <w:jc w:val="both"/>
              <w:rPr>
                <w:rFonts w:ascii="Cambria" w:hAnsi="Cambria"/>
              </w:rPr>
            </w:pPr>
            <w:r w:rsidRPr="00323873">
              <w:rPr>
                <w:rFonts w:ascii="Cambria" w:hAnsi="Cambria"/>
                <w:i w:val="0"/>
                <w:iCs w:val="0"/>
              </w:rPr>
              <w:t>Ethics of Eating Meat</w:t>
            </w:r>
          </w:p>
          <w:p w14:paraId="69AA01CC" w14:textId="1D43EA24" w:rsidR="002D5152" w:rsidRDefault="00043317" w:rsidP="008A42B0">
            <w:pPr>
              <w:jc w:val="both"/>
              <w:rPr>
                <w:rFonts w:ascii="Cambria" w:hAnsi="Cambria"/>
              </w:rPr>
            </w:pPr>
            <w:r>
              <w:rPr>
                <w:rFonts w:ascii="Cambria" w:hAnsi="Cambria"/>
                <w:b w:val="0"/>
                <w:bCs w:val="0"/>
                <w:i w:val="0"/>
                <w:iCs w:val="0"/>
              </w:rPr>
              <w:t>7/9</w:t>
            </w:r>
            <w:r w:rsidR="002D5152">
              <w:rPr>
                <w:rFonts w:ascii="Cambria" w:hAnsi="Cambria"/>
                <w:b w:val="0"/>
                <w:bCs w:val="0"/>
                <w:i w:val="0"/>
                <w:iCs w:val="0"/>
              </w:rPr>
              <w:t xml:space="preserve">: </w:t>
            </w:r>
            <w:r w:rsidR="002D5152" w:rsidRPr="00C24AFC">
              <w:rPr>
                <w:rFonts w:ascii="Cambria" w:hAnsi="Cambria"/>
                <w:b w:val="0"/>
                <w:bCs w:val="0"/>
                <w:i w:val="0"/>
                <w:iCs w:val="0"/>
              </w:rPr>
              <w:t>Al</w:t>
            </w:r>
            <w:r w:rsidR="00816D13">
              <w:rPr>
                <w:rFonts w:ascii="Cambria" w:hAnsi="Cambria"/>
                <w:b w:val="0"/>
                <w:bCs w:val="0"/>
                <w:i w:val="0"/>
                <w:iCs w:val="0"/>
              </w:rPr>
              <w:t>a</w:t>
            </w:r>
            <w:r w:rsidR="002D5152" w:rsidRPr="00C24AFC">
              <w:rPr>
                <w:rFonts w:ascii="Cambria" w:hAnsi="Cambria"/>
                <w:b w:val="0"/>
                <w:bCs w:val="0"/>
                <w:i w:val="0"/>
                <w:iCs w:val="0"/>
              </w:rPr>
              <w:t>stair Norcross, “Puppies, Pigs, and People”, Philosophical Perspectives, 18, 2004</w:t>
            </w:r>
          </w:p>
          <w:p w14:paraId="29F09FA6" w14:textId="702B0E0B" w:rsidR="00EF56BE" w:rsidRDefault="007D5CF7" w:rsidP="008A42B0">
            <w:pPr>
              <w:jc w:val="both"/>
              <w:rPr>
                <w:rFonts w:ascii="Cambria" w:hAnsi="Cambria"/>
              </w:rPr>
            </w:pPr>
            <w:r>
              <w:rPr>
                <w:rFonts w:ascii="Cambria" w:hAnsi="Cambria"/>
                <w:b w:val="0"/>
                <w:bCs w:val="0"/>
                <w:i w:val="0"/>
                <w:iCs w:val="0"/>
              </w:rPr>
              <w:t>7/11</w:t>
            </w:r>
            <w:r w:rsidR="006C2CED">
              <w:rPr>
                <w:rFonts w:ascii="Cambria" w:hAnsi="Cambria"/>
                <w:b w:val="0"/>
                <w:bCs w:val="0"/>
                <w:i w:val="0"/>
                <w:iCs w:val="0"/>
              </w:rPr>
              <w:t xml:space="preserve">: </w:t>
            </w:r>
            <w:r w:rsidR="002D5152" w:rsidRPr="003E2E73">
              <w:rPr>
                <w:rFonts w:ascii="Cambria" w:hAnsi="Cambria"/>
                <w:b w:val="0"/>
                <w:bCs w:val="0"/>
                <w:i w:val="0"/>
                <w:iCs w:val="0"/>
              </w:rPr>
              <w:t>Elizabeth Harman, “The Moral Significance of Animal Pain and Animal Death”</w:t>
            </w:r>
            <w:r w:rsidR="00D70C10">
              <w:rPr>
                <w:rFonts w:ascii="Cambria" w:hAnsi="Cambria"/>
                <w:b w:val="0"/>
                <w:bCs w:val="0"/>
                <w:i w:val="0"/>
                <w:iCs w:val="0"/>
              </w:rPr>
              <w:t xml:space="preserve">. </w:t>
            </w:r>
            <w:r w:rsidR="00D70C10" w:rsidRPr="00D70C10">
              <w:rPr>
                <w:rFonts w:ascii="Cambria" w:hAnsi="Cambria"/>
                <w:b w:val="0"/>
                <w:bCs w:val="0"/>
                <w:i w:val="0"/>
                <w:iCs w:val="0"/>
              </w:rPr>
              <w:t>The Oxford Handbook of Animal Ethics</w:t>
            </w:r>
            <w:r w:rsidR="00D70C10">
              <w:rPr>
                <w:rFonts w:ascii="Cambria" w:hAnsi="Cambria"/>
                <w:b w:val="0"/>
                <w:bCs w:val="0"/>
                <w:i w:val="0"/>
                <w:iCs w:val="0"/>
              </w:rPr>
              <w:t xml:space="preserve">, </w:t>
            </w:r>
            <w:r w:rsidR="00D70C10" w:rsidRPr="00D70C10">
              <w:rPr>
                <w:rFonts w:ascii="Cambria" w:hAnsi="Cambria"/>
                <w:b w:val="0"/>
                <w:bCs w:val="0"/>
                <w:i w:val="0"/>
                <w:iCs w:val="0"/>
              </w:rPr>
              <w:t>pp. 726-737</w:t>
            </w:r>
            <w:r w:rsidR="00D516D8">
              <w:rPr>
                <w:rFonts w:ascii="Cambria" w:hAnsi="Cambria"/>
                <w:b w:val="0"/>
                <w:bCs w:val="0"/>
                <w:i w:val="0"/>
                <w:iCs w:val="0"/>
              </w:rPr>
              <w:t>, 2011</w:t>
            </w:r>
            <w:r w:rsidR="00BF47FB">
              <w:rPr>
                <w:rFonts w:ascii="Cambria" w:hAnsi="Cambria"/>
                <w:b w:val="0"/>
                <w:bCs w:val="0"/>
                <w:i w:val="0"/>
                <w:iCs w:val="0"/>
              </w:rPr>
              <w:t xml:space="preserve">. </w:t>
            </w:r>
            <w:r w:rsidR="00D516D8">
              <w:rPr>
                <w:rFonts w:ascii="Cambria" w:hAnsi="Cambria"/>
                <w:b w:val="0"/>
                <w:bCs w:val="0"/>
                <w:i w:val="0"/>
                <w:iCs w:val="0"/>
              </w:rPr>
              <w:t>Tim Hsiao, “In Defense of Eating Meat”. Journal of Agricultural and Environmental Ethics, 2015.</w:t>
            </w:r>
          </w:p>
          <w:p w14:paraId="5FA29655" w14:textId="12EA3D06" w:rsidR="00231609" w:rsidRDefault="00231609" w:rsidP="008A42B0">
            <w:pPr>
              <w:jc w:val="both"/>
              <w:rPr>
                <w:rFonts w:ascii="Cambria" w:hAnsi="Cambria"/>
              </w:rPr>
            </w:pPr>
            <w:r>
              <w:rPr>
                <w:rFonts w:ascii="Cambria" w:hAnsi="Cambria"/>
                <w:b w:val="0"/>
                <w:bCs w:val="0"/>
                <w:i w:val="0"/>
                <w:iCs w:val="0"/>
              </w:rPr>
              <w:t xml:space="preserve">7/14: </w:t>
            </w:r>
            <w:r w:rsidR="001800AD">
              <w:rPr>
                <w:rFonts w:ascii="Cambria" w:hAnsi="Cambria"/>
                <w:b w:val="0"/>
                <w:bCs w:val="0"/>
                <w:i w:val="0"/>
                <w:iCs w:val="0"/>
              </w:rPr>
              <w:t>The Logic of the Larder Argument. Reading: None</w:t>
            </w:r>
          </w:p>
          <w:p w14:paraId="4CB03A29" w14:textId="77777777" w:rsidR="00EF56BE" w:rsidRDefault="00EF56BE" w:rsidP="008A42B0">
            <w:pPr>
              <w:jc w:val="both"/>
              <w:rPr>
                <w:rFonts w:ascii="Cambria" w:hAnsi="Cambria"/>
              </w:rPr>
            </w:pPr>
          </w:p>
          <w:p w14:paraId="7CF6DB9C" w14:textId="5B687D28" w:rsidR="00EF56BE" w:rsidRDefault="00EF56BE" w:rsidP="00EF56BE">
            <w:pPr>
              <w:jc w:val="both"/>
              <w:rPr>
                <w:rFonts w:ascii="Cambria" w:hAnsi="Cambria"/>
              </w:rPr>
            </w:pPr>
            <w:r>
              <w:rPr>
                <w:rFonts w:ascii="Cambria" w:hAnsi="Cambria"/>
                <w:b w:val="0"/>
                <w:bCs w:val="0"/>
                <w:i w:val="0"/>
                <w:iCs w:val="0"/>
              </w:rPr>
              <w:t>Unit 8</w:t>
            </w:r>
          </w:p>
          <w:p w14:paraId="2553EF80" w14:textId="753988CB" w:rsidR="00EF56BE" w:rsidRPr="00323873" w:rsidRDefault="00EF56BE" w:rsidP="00EF56BE">
            <w:pPr>
              <w:jc w:val="both"/>
              <w:rPr>
                <w:rFonts w:ascii="Cambria" w:hAnsi="Cambria"/>
              </w:rPr>
            </w:pPr>
            <w:r w:rsidRPr="00323873">
              <w:rPr>
                <w:rFonts w:ascii="Cambria" w:hAnsi="Cambria"/>
                <w:i w:val="0"/>
                <w:iCs w:val="0"/>
              </w:rPr>
              <w:t>Ethi</w:t>
            </w:r>
            <w:r>
              <w:rPr>
                <w:rFonts w:ascii="Cambria" w:hAnsi="Cambria"/>
                <w:i w:val="0"/>
                <w:iCs w:val="0"/>
              </w:rPr>
              <w:t>cs of Abortion</w:t>
            </w:r>
          </w:p>
          <w:p w14:paraId="2017D6D8" w14:textId="415E7F6E" w:rsidR="00EF56BE" w:rsidRDefault="00EF56BE" w:rsidP="00EF56BE">
            <w:pPr>
              <w:jc w:val="both"/>
              <w:rPr>
                <w:rFonts w:ascii="Cambria" w:hAnsi="Cambria"/>
              </w:rPr>
            </w:pPr>
            <w:r>
              <w:rPr>
                <w:rFonts w:ascii="Cambria" w:hAnsi="Cambria"/>
                <w:b w:val="0"/>
                <w:bCs w:val="0"/>
                <w:i w:val="0"/>
                <w:iCs w:val="0"/>
              </w:rPr>
              <w:t>7/</w:t>
            </w:r>
            <w:r w:rsidR="00FB7830">
              <w:rPr>
                <w:rFonts w:ascii="Cambria" w:hAnsi="Cambria"/>
                <w:b w:val="0"/>
                <w:bCs w:val="0"/>
                <w:i w:val="0"/>
                <w:iCs w:val="0"/>
              </w:rPr>
              <w:t>1</w:t>
            </w:r>
            <w:r w:rsidR="00231609">
              <w:rPr>
                <w:rFonts w:ascii="Cambria" w:hAnsi="Cambria"/>
                <w:b w:val="0"/>
                <w:bCs w:val="0"/>
                <w:i w:val="0"/>
                <w:iCs w:val="0"/>
              </w:rPr>
              <w:t>6</w:t>
            </w:r>
            <w:r>
              <w:rPr>
                <w:rFonts w:ascii="Cambria" w:hAnsi="Cambria"/>
                <w:b w:val="0"/>
                <w:bCs w:val="0"/>
                <w:i w:val="0"/>
                <w:iCs w:val="0"/>
              </w:rPr>
              <w:t xml:space="preserve">: </w:t>
            </w:r>
            <w:r w:rsidR="002C68FD">
              <w:rPr>
                <w:rFonts w:ascii="Cambria" w:hAnsi="Cambria"/>
                <w:b w:val="0"/>
                <w:bCs w:val="0"/>
                <w:i w:val="0"/>
                <w:iCs w:val="0"/>
              </w:rPr>
              <w:t xml:space="preserve">LLM Conversation. </w:t>
            </w:r>
          </w:p>
          <w:p w14:paraId="428B8194" w14:textId="21DEB035" w:rsidR="00EF56BE" w:rsidRDefault="00EF56BE" w:rsidP="008A42B0">
            <w:pPr>
              <w:jc w:val="both"/>
              <w:rPr>
                <w:rFonts w:ascii="Cambria" w:hAnsi="Cambria"/>
              </w:rPr>
            </w:pPr>
            <w:r>
              <w:rPr>
                <w:rFonts w:ascii="Cambria" w:hAnsi="Cambria"/>
                <w:b w:val="0"/>
                <w:bCs w:val="0"/>
                <w:i w:val="0"/>
                <w:iCs w:val="0"/>
              </w:rPr>
              <w:t>7/1</w:t>
            </w:r>
            <w:r w:rsidR="00372B45">
              <w:rPr>
                <w:rFonts w:ascii="Cambria" w:hAnsi="Cambria"/>
                <w:b w:val="0"/>
                <w:bCs w:val="0"/>
                <w:i w:val="0"/>
                <w:iCs w:val="0"/>
              </w:rPr>
              <w:t>8:</w:t>
            </w:r>
            <w:r w:rsidR="002C68FD">
              <w:rPr>
                <w:rFonts w:ascii="Cambria" w:hAnsi="Cambria"/>
                <w:b w:val="0"/>
                <w:bCs w:val="0"/>
                <w:i w:val="0"/>
                <w:iCs w:val="0"/>
              </w:rPr>
              <w:t xml:space="preserve"> </w:t>
            </w:r>
            <w:r w:rsidR="002C68FD">
              <w:rPr>
                <w:rFonts w:ascii="Cambria" w:hAnsi="Cambria"/>
                <w:b w:val="0"/>
                <w:bCs w:val="0"/>
                <w:i w:val="0"/>
                <w:iCs w:val="0"/>
              </w:rPr>
              <w:t>Judith Jarvis Thomson</w:t>
            </w:r>
            <w:r w:rsidR="002C68FD" w:rsidRPr="00C24AFC">
              <w:rPr>
                <w:rFonts w:ascii="Cambria" w:hAnsi="Cambria"/>
                <w:b w:val="0"/>
                <w:bCs w:val="0"/>
                <w:i w:val="0"/>
                <w:iCs w:val="0"/>
              </w:rPr>
              <w:t>, “</w:t>
            </w:r>
            <w:r w:rsidR="002C68FD">
              <w:rPr>
                <w:rFonts w:ascii="Cambria" w:hAnsi="Cambria"/>
                <w:b w:val="0"/>
                <w:bCs w:val="0"/>
                <w:i w:val="0"/>
                <w:iCs w:val="0"/>
              </w:rPr>
              <w:t>A Defense of Abortion</w:t>
            </w:r>
            <w:r w:rsidR="002C68FD" w:rsidRPr="00C24AFC">
              <w:rPr>
                <w:rFonts w:ascii="Cambria" w:hAnsi="Cambria"/>
                <w:b w:val="0"/>
                <w:bCs w:val="0"/>
                <w:i w:val="0"/>
                <w:iCs w:val="0"/>
              </w:rPr>
              <w:t>”, Philoso</w:t>
            </w:r>
            <w:r w:rsidR="002C68FD">
              <w:rPr>
                <w:rFonts w:ascii="Cambria" w:hAnsi="Cambria"/>
                <w:b w:val="0"/>
                <w:bCs w:val="0"/>
                <w:i w:val="0"/>
                <w:iCs w:val="0"/>
              </w:rPr>
              <w:t>phy &amp; Public Affairs, 1971. Group Project.</w:t>
            </w:r>
          </w:p>
          <w:p w14:paraId="26BC9C09" w14:textId="1E88630F" w:rsidR="00231609" w:rsidRDefault="00425BE6" w:rsidP="00231609">
            <w:pPr>
              <w:jc w:val="both"/>
              <w:rPr>
                <w:rFonts w:ascii="Cambria" w:hAnsi="Cambria"/>
              </w:rPr>
            </w:pPr>
            <w:r>
              <w:rPr>
                <w:rFonts w:ascii="Cambria" w:hAnsi="Cambria"/>
                <w:b w:val="0"/>
                <w:bCs w:val="0"/>
                <w:i w:val="0"/>
                <w:iCs w:val="0"/>
              </w:rPr>
              <w:t xml:space="preserve">7/21: </w:t>
            </w:r>
            <w:r w:rsidR="00231609">
              <w:rPr>
                <w:rFonts w:ascii="Cambria" w:hAnsi="Cambria"/>
                <w:b w:val="0"/>
                <w:bCs w:val="0"/>
                <w:i w:val="0"/>
                <w:iCs w:val="0"/>
              </w:rPr>
              <w:t xml:space="preserve">Don Marquis, “Why Abortion is Immoral”, Journal of Philosophy, 1989. </w:t>
            </w:r>
          </w:p>
          <w:p w14:paraId="759DA9CE" w14:textId="48FC19C1" w:rsidR="00231609" w:rsidRDefault="00231609" w:rsidP="00231609">
            <w:pPr>
              <w:jc w:val="both"/>
              <w:rPr>
                <w:rFonts w:ascii="Cambria" w:hAnsi="Cambria"/>
              </w:rPr>
            </w:pPr>
            <w:r>
              <w:rPr>
                <w:rFonts w:ascii="Cambria" w:hAnsi="Cambria"/>
                <w:b w:val="0"/>
                <w:bCs w:val="0"/>
                <w:i w:val="0"/>
                <w:iCs w:val="0"/>
              </w:rPr>
              <w:t xml:space="preserve">7/23: </w:t>
            </w:r>
            <w:r w:rsidR="00360E87">
              <w:rPr>
                <w:rFonts w:ascii="Cambria" w:hAnsi="Cambria"/>
                <w:b w:val="0"/>
                <w:bCs w:val="0"/>
                <w:i w:val="0"/>
                <w:iCs w:val="0"/>
              </w:rPr>
              <w:t>Perry Hendricks, “The Impairment Argument Against Abortion”</w:t>
            </w:r>
            <w:r w:rsidR="00AB7364">
              <w:rPr>
                <w:rFonts w:ascii="Cambria" w:hAnsi="Cambria"/>
                <w:b w:val="0"/>
                <w:bCs w:val="0"/>
                <w:i w:val="0"/>
                <w:iCs w:val="0"/>
              </w:rPr>
              <w:t xml:space="preserve">. </w:t>
            </w:r>
            <w:r w:rsidR="00360E87" w:rsidRPr="00360E87">
              <w:rPr>
                <w:rFonts w:ascii="Cambria" w:hAnsi="Cambria"/>
                <w:b w:val="0"/>
                <w:bCs w:val="0"/>
                <w:i w:val="0"/>
                <w:iCs w:val="0"/>
              </w:rPr>
              <w:t>Agency, Pregnancy, and Persons: Essays in Defense of Human Life</w:t>
            </w:r>
            <w:r w:rsidR="00360E87">
              <w:rPr>
                <w:rFonts w:ascii="Cambria" w:hAnsi="Cambria"/>
                <w:b w:val="0"/>
                <w:bCs w:val="0"/>
                <w:i w:val="0"/>
                <w:iCs w:val="0"/>
              </w:rPr>
              <w:t>, 2022.</w:t>
            </w:r>
          </w:p>
          <w:p w14:paraId="1B33B0E6" w14:textId="5B171F4F" w:rsidR="00425BE6" w:rsidRDefault="00AA0985" w:rsidP="008A42B0">
            <w:pPr>
              <w:jc w:val="both"/>
              <w:rPr>
                <w:rFonts w:ascii="Cambria" w:hAnsi="Cambria"/>
              </w:rPr>
            </w:pPr>
            <w:r>
              <w:rPr>
                <w:rFonts w:ascii="Cambria" w:hAnsi="Cambria"/>
                <w:b w:val="0"/>
                <w:bCs w:val="0"/>
                <w:i w:val="0"/>
                <w:iCs w:val="0"/>
              </w:rPr>
              <w:t>7/25: Mini-Presentation</w:t>
            </w:r>
          </w:p>
          <w:p w14:paraId="764A9227" w14:textId="77777777" w:rsidR="00F02B95" w:rsidRDefault="00F02B95" w:rsidP="008A42B0">
            <w:pPr>
              <w:jc w:val="both"/>
              <w:rPr>
                <w:rFonts w:ascii="Cambria" w:hAnsi="Cambria"/>
              </w:rPr>
            </w:pPr>
          </w:p>
          <w:p w14:paraId="76CBD2CE" w14:textId="3FA75F0C" w:rsidR="00F02B95" w:rsidRDefault="00F02B95" w:rsidP="00F02B95">
            <w:pPr>
              <w:jc w:val="both"/>
              <w:rPr>
                <w:rFonts w:ascii="Cambria" w:hAnsi="Cambria"/>
              </w:rPr>
            </w:pPr>
            <w:r>
              <w:rPr>
                <w:rFonts w:ascii="Cambria" w:hAnsi="Cambria"/>
                <w:b w:val="0"/>
                <w:bCs w:val="0"/>
                <w:i w:val="0"/>
                <w:iCs w:val="0"/>
              </w:rPr>
              <w:t>Unit 9</w:t>
            </w:r>
          </w:p>
          <w:p w14:paraId="04632BBD" w14:textId="2D59F151" w:rsidR="00F02B95" w:rsidRPr="00323873" w:rsidRDefault="00F02B95" w:rsidP="00F02B95">
            <w:pPr>
              <w:jc w:val="both"/>
              <w:rPr>
                <w:rFonts w:ascii="Cambria" w:hAnsi="Cambria"/>
              </w:rPr>
            </w:pPr>
            <w:r>
              <w:rPr>
                <w:rFonts w:ascii="Cambria" w:hAnsi="Cambria"/>
                <w:i w:val="0"/>
                <w:iCs w:val="0"/>
              </w:rPr>
              <w:t>Genetic Enhancement</w:t>
            </w:r>
          </w:p>
          <w:p w14:paraId="6B91B1B9" w14:textId="71543E68" w:rsidR="00F02B95" w:rsidRDefault="00F02B95" w:rsidP="00F02B95">
            <w:pPr>
              <w:jc w:val="both"/>
              <w:rPr>
                <w:rFonts w:ascii="Cambria" w:hAnsi="Cambria"/>
              </w:rPr>
            </w:pPr>
            <w:r>
              <w:rPr>
                <w:rFonts w:ascii="Cambria" w:hAnsi="Cambria"/>
                <w:b w:val="0"/>
                <w:bCs w:val="0"/>
                <w:i w:val="0"/>
                <w:iCs w:val="0"/>
              </w:rPr>
              <w:t>7/</w:t>
            </w:r>
            <w:r w:rsidR="00A51CB1">
              <w:rPr>
                <w:rFonts w:ascii="Cambria" w:hAnsi="Cambria"/>
                <w:b w:val="0"/>
                <w:bCs w:val="0"/>
                <w:i w:val="0"/>
                <w:iCs w:val="0"/>
              </w:rPr>
              <w:t>2</w:t>
            </w:r>
            <w:r w:rsidR="00D1360E">
              <w:rPr>
                <w:rFonts w:ascii="Cambria" w:hAnsi="Cambria"/>
                <w:b w:val="0"/>
                <w:bCs w:val="0"/>
                <w:i w:val="0"/>
                <w:iCs w:val="0"/>
              </w:rPr>
              <w:t>8</w:t>
            </w:r>
            <w:r>
              <w:rPr>
                <w:rFonts w:ascii="Cambria" w:hAnsi="Cambria"/>
                <w:b w:val="0"/>
                <w:bCs w:val="0"/>
                <w:i w:val="0"/>
                <w:iCs w:val="0"/>
              </w:rPr>
              <w:t xml:space="preserve">: </w:t>
            </w:r>
            <w:r w:rsidR="00DE2DF0">
              <w:rPr>
                <w:rFonts w:ascii="Cambria" w:hAnsi="Cambria"/>
                <w:b w:val="0"/>
                <w:bCs w:val="0"/>
                <w:i w:val="0"/>
                <w:iCs w:val="0"/>
              </w:rPr>
              <w:t xml:space="preserve">Julian Savulescu, “Genetic Enhancement and the Ethics of Enhancement of Human Beings”. Gazeta de </w:t>
            </w:r>
            <w:proofErr w:type="spellStart"/>
            <w:r w:rsidR="00DE2DF0">
              <w:rPr>
                <w:rFonts w:ascii="Cambria" w:hAnsi="Cambria"/>
                <w:b w:val="0"/>
                <w:bCs w:val="0"/>
                <w:i w:val="0"/>
                <w:iCs w:val="0"/>
              </w:rPr>
              <w:t>Antropologia</w:t>
            </w:r>
            <w:proofErr w:type="spellEnd"/>
            <w:r w:rsidR="00DE2DF0">
              <w:rPr>
                <w:rFonts w:ascii="Cambria" w:hAnsi="Cambria"/>
                <w:b w:val="0"/>
                <w:bCs w:val="0"/>
                <w:i w:val="0"/>
                <w:iCs w:val="0"/>
              </w:rPr>
              <w:t>, 2016.</w:t>
            </w:r>
          </w:p>
          <w:p w14:paraId="3423D7CA" w14:textId="53898FA7" w:rsidR="00425BE6" w:rsidRPr="00EF56BE" w:rsidRDefault="00F02B95" w:rsidP="00F02B95">
            <w:pPr>
              <w:jc w:val="both"/>
              <w:rPr>
                <w:rFonts w:ascii="Cambria" w:hAnsi="Cambria"/>
              </w:rPr>
            </w:pPr>
            <w:r>
              <w:rPr>
                <w:rFonts w:ascii="Cambria" w:hAnsi="Cambria"/>
                <w:b w:val="0"/>
                <w:bCs w:val="0"/>
                <w:i w:val="0"/>
                <w:iCs w:val="0"/>
              </w:rPr>
              <w:t>7/</w:t>
            </w:r>
            <w:r w:rsidR="00D1360E">
              <w:rPr>
                <w:rFonts w:ascii="Cambria" w:hAnsi="Cambria"/>
                <w:b w:val="0"/>
                <w:bCs w:val="0"/>
                <w:i w:val="0"/>
                <w:iCs w:val="0"/>
              </w:rPr>
              <w:t>30</w:t>
            </w:r>
            <w:r>
              <w:rPr>
                <w:rFonts w:ascii="Cambria" w:hAnsi="Cambria"/>
                <w:b w:val="0"/>
                <w:bCs w:val="0"/>
                <w:i w:val="0"/>
                <w:iCs w:val="0"/>
              </w:rPr>
              <w:t xml:space="preserve">: </w:t>
            </w:r>
            <w:r w:rsidR="00425BE6">
              <w:rPr>
                <w:rFonts w:ascii="Cambria" w:hAnsi="Cambria"/>
                <w:b w:val="0"/>
                <w:bCs w:val="0"/>
                <w:i w:val="0"/>
                <w:iCs w:val="0"/>
              </w:rPr>
              <w:t>J. Savulescu and Jeff McMahan “Reasons and Reproduction”, American Journal of Bioethics, 2024.</w:t>
            </w:r>
          </w:p>
          <w:p w14:paraId="47C667EC" w14:textId="77777777" w:rsidR="002D5152" w:rsidRDefault="002D5152" w:rsidP="008A42B0">
            <w:pPr>
              <w:jc w:val="both"/>
              <w:rPr>
                <w:rFonts w:ascii="Cambria" w:hAnsi="Cambria"/>
              </w:rPr>
            </w:pPr>
          </w:p>
          <w:p w14:paraId="218D9996" w14:textId="190DB6D5" w:rsidR="002D5152" w:rsidRDefault="002D5152" w:rsidP="008A42B0">
            <w:pPr>
              <w:jc w:val="both"/>
              <w:rPr>
                <w:rFonts w:ascii="Cambria" w:hAnsi="Cambria"/>
              </w:rPr>
            </w:pPr>
            <w:r>
              <w:rPr>
                <w:rFonts w:ascii="Cambria" w:hAnsi="Cambria"/>
                <w:b w:val="0"/>
                <w:bCs w:val="0"/>
                <w:i w:val="0"/>
                <w:iCs w:val="0"/>
              </w:rPr>
              <w:t xml:space="preserve">Unit </w:t>
            </w:r>
            <w:r w:rsidR="008142FD">
              <w:rPr>
                <w:rFonts w:ascii="Cambria" w:hAnsi="Cambria"/>
                <w:b w:val="0"/>
                <w:bCs w:val="0"/>
                <w:i w:val="0"/>
                <w:iCs w:val="0"/>
              </w:rPr>
              <w:t>10</w:t>
            </w:r>
          </w:p>
          <w:p w14:paraId="5049C298" w14:textId="1E4CA4F0" w:rsidR="002D5152" w:rsidRPr="00265EBE" w:rsidRDefault="002D5152" w:rsidP="008A42B0">
            <w:pPr>
              <w:jc w:val="both"/>
              <w:rPr>
                <w:rFonts w:ascii="Cambria" w:hAnsi="Cambria"/>
              </w:rPr>
            </w:pPr>
            <w:r w:rsidRPr="00265EBE">
              <w:rPr>
                <w:rFonts w:ascii="Cambria" w:hAnsi="Cambria"/>
                <w:i w:val="0"/>
                <w:iCs w:val="0"/>
              </w:rPr>
              <w:t>Technological Unemployment</w:t>
            </w:r>
          </w:p>
          <w:p w14:paraId="7C57A823" w14:textId="170F0959" w:rsidR="002D5152" w:rsidRDefault="00D1360E" w:rsidP="008A42B0">
            <w:pPr>
              <w:jc w:val="both"/>
              <w:rPr>
                <w:rFonts w:ascii="Cambria" w:hAnsi="Cambria"/>
              </w:rPr>
            </w:pPr>
            <w:r>
              <w:rPr>
                <w:rFonts w:ascii="Cambria" w:hAnsi="Cambria"/>
                <w:b w:val="0"/>
                <w:bCs w:val="0"/>
              </w:rPr>
              <w:t>8/01</w:t>
            </w:r>
            <w:r w:rsidR="002D5152" w:rsidRPr="007E5D1C">
              <w:rPr>
                <w:rFonts w:ascii="Cambria" w:hAnsi="Cambria"/>
                <w:b w:val="0"/>
                <w:bCs w:val="0"/>
                <w:i w:val="0"/>
                <w:iCs w:val="0"/>
              </w:rPr>
              <w:t>: John Danaher (2017). “Will Life Be Worth Living in a World Without Work? Technological Unemployment and the Meaning of Life.” Sci Eng Ethics 23, 41–64.</w:t>
            </w:r>
            <w:r w:rsidR="00472668">
              <w:rPr>
                <w:rFonts w:ascii="Cambria" w:hAnsi="Cambria"/>
              </w:rPr>
              <w:t xml:space="preserve"> </w:t>
            </w:r>
            <w:r w:rsidR="002D5152" w:rsidRPr="0062278B">
              <w:rPr>
                <w:rFonts w:ascii="Cambria" w:hAnsi="Cambria"/>
                <w:b w:val="0"/>
                <w:bCs w:val="0"/>
                <w:i w:val="0"/>
                <w:iCs w:val="0"/>
              </w:rPr>
              <w:t>Green’s “Autonomous Vehicles could cost America 5 million jobs. What should we do about it?”</w:t>
            </w:r>
          </w:p>
          <w:p w14:paraId="4035C129" w14:textId="2940211A" w:rsidR="00D1360E" w:rsidRDefault="00D1360E" w:rsidP="008A42B0">
            <w:pPr>
              <w:jc w:val="both"/>
              <w:rPr>
                <w:rFonts w:ascii="Cambria" w:hAnsi="Cambria"/>
              </w:rPr>
            </w:pPr>
            <w:r>
              <w:rPr>
                <w:rFonts w:ascii="Cambria" w:hAnsi="Cambria"/>
                <w:b w:val="0"/>
                <w:bCs w:val="0"/>
                <w:i w:val="0"/>
                <w:iCs w:val="0"/>
              </w:rPr>
              <w:t>8/0</w:t>
            </w:r>
            <w:r w:rsidR="002D738C">
              <w:rPr>
                <w:rFonts w:ascii="Cambria" w:hAnsi="Cambria"/>
                <w:b w:val="0"/>
                <w:bCs w:val="0"/>
                <w:i w:val="0"/>
                <w:iCs w:val="0"/>
              </w:rPr>
              <w:t>4</w:t>
            </w:r>
            <w:r>
              <w:rPr>
                <w:rFonts w:ascii="Cambria" w:hAnsi="Cambria"/>
                <w:b w:val="0"/>
                <w:bCs w:val="0"/>
                <w:i w:val="0"/>
                <w:iCs w:val="0"/>
              </w:rPr>
              <w:t xml:space="preserve">: </w:t>
            </w:r>
            <w:r w:rsidR="00922B19">
              <w:rPr>
                <w:rFonts w:ascii="Cambria" w:hAnsi="Cambria"/>
                <w:b w:val="0"/>
                <w:bCs w:val="0"/>
                <w:i w:val="0"/>
                <w:iCs w:val="0"/>
              </w:rPr>
              <w:t xml:space="preserve">Michael </w:t>
            </w:r>
            <w:proofErr w:type="spellStart"/>
            <w:r w:rsidR="00922B19">
              <w:rPr>
                <w:rFonts w:ascii="Cambria" w:hAnsi="Cambria"/>
                <w:b w:val="0"/>
                <w:bCs w:val="0"/>
                <w:i w:val="0"/>
                <w:iCs w:val="0"/>
              </w:rPr>
              <w:t>Hauskeller</w:t>
            </w:r>
            <w:proofErr w:type="spellEnd"/>
            <w:r w:rsidR="00922B19">
              <w:rPr>
                <w:rFonts w:ascii="Cambria" w:hAnsi="Cambria"/>
                <w:b w:val="0"/>
                <w:bCs w:val="0"/>
                <w:i w:val="0"/>
                <w:iCs w:val="0"/>
              </w:rPr>
              <w:t>, “Should We Fear Technological Unemployment?” Daily Philosophy, 2023.</w:t>
            </w:r>
            <w:r w:rsidR="002D738C">
              <w:rPr>
                <w:rFonts w:ascii="Cambria" w:hAnsi="Cambria"/>
                <w:b w:val="0"/>
                <w:bCs w:val="0"/>
                <w:i w:val="0"/>
                <w:iCs w:val="0"/>
              </w:rPr>
              <w:t xml:space="preserve"> Argumentative Essay.</w:t>
            </w:r>
          </w:p>
          <w:p w14:paraId="69729224" w14:textId="77777777" w:rsidR="009D65C4" w:rsidRDefault="009D65C4" w:rsidP="008A42B0">
            <w:pPr>
              <w:jc w:val="both"/>
              <w:rPr>
                <w:rFonts w:ascii="Cambria" w:hAnsi="Cambria"/>
              </w:rPr>
            </w:pPr>
          </w:p>
          <w:p w14:paraId="39BB6365" w14:textId="659467FA" w:rsidR="009D65C4" w:rsidRDefault="009D65C4" w:rsidP="008A42B0">
            <w:pPr>
              <w:jc w:val="both"/>
              <w:rPr>
                <w:rFonts w:ascii="Cambria" w:hAnsi="Cambria"/>
              </w:rPr>
            </w:pPr>
            <w:r>
              <w:rPr>
                <w:rFonts w:ascii="Cambria" w:hAnsi="Cambria"/>
                <w:b w:val="0"/>
                <w:bCs w:val="0"/>
                <w:i w:val="0"/>
                <w:iCs w:val="0"/>
              </w:rPr>
              <w:t>Unit</w:t>
            </w:r>
            <w:r w:rsidR="00D56D61">
              <w:rPr>
                <w:rFonts w:ascii="Cambria" w:hAnsi="Cambria"/>
                <w:b w:val="0"/>
                <w:bCs w:val="0"/>
                <w:i w:val="0"/>
                <w:iCs w:val="0"/>
              </w:rPr>
              <w:t xml:space="preserve"> </w:t>
            </w:r>
            <w:r w:rsidR="00A41FA9">
              <w:rPr>
                <w:rFonts w:ascii="Cambria" w:hAnsi="Cambria"/>
                <w:b w:val="0"/>
                <w:bCs w:val="0"/>
                <w:i w:val="0"/>
                <w:iCs w:val="0"/>
              </w:rPr>
              <w:t>11</w:t>
            </w:r>
          </w:p>
          <w:p w14:paraId="0B649BA9" w14:textId="357236C9" w:rsidR="009D65C4" w:rsidRPr="009D65C4" w:rsidRDefault="009D65C4" w:rsidP="008A42B0">
            <w:pPr>
              <w:jc w:val="both"/>
              <w:rPr>
                <w:rFonts w:ascii="Cambria" w:hAnsi="Cambria"/>
              </w:rPr>
            </w:pPr>
            <w:r w:rsidRPr="009D65C4">
              <w:rPr>
                <w:rFonts w:ascii="Cambria" w:hAnsi="Cambria"/>
                <w:i w:val="0"/>
                <w:iCs w:val="0"/>
              </w:rPr>
              <w:t>Final Exam</w:t>
            </w:r>
          </w:p>
          <w:p w14:paraId="7447F28F" w14:textId="50D1CB04" w:rsidR="009D65C4" w:rsidRDefault="009D65C4" w:rsidP="008A42B0">
            <w:pPr>
              <w:jc w:val="both"/>
              <w:rPr>
                <w:rFonts w:ascii="Cambria" w:hAnsi="Cambria"/>
              </w:rPr>
            </w:pPr>
            <w:r>
              <w:rPr>
                <w:rFonts w:ascii="Cambria" w:hAnsi="Cambria"/>
                <w:b w:val="0"/>
                <w:bCs w:val="0"/>
                <w:i w:val="0"/>
                <w:iCs w:val="0"/>
              </w:rPr>
              <w:t>8/06: Final Exam Review</w:t>
            </w:r>
          </w:p>
          <w:p w14:paraId="63273B95" w14:textId="5A1CECB8" w:rsidR="002D5152" w:rsidRPr="00085B3C" w:rsidRDefault="00903A47" w:rsidP="00085B3C">
            <w:pPr>
              <w:jc w:val="both"/>
              <w:rPr>
                <w:rFonts w:ascii="Cambria" w:hAnsi="Cambria"/>
              </w:rPr>
            </w:pPr>
            <w:r>
              <w:rPr>
                <w:rFonts w:ascii="Cambria" w:hAnsi="Cambria"/>
                <w:b w:val="0"/>
                <w:bCs w:val="0"/>
                <w:i w:val="0"/>
                <w:iCs w:val="0"/>
              </w:rPr>
              <w:t>8/08</w:t>
            </w:r>
            <w:r w:rsidR="002D5152">
              <w:rPr>
                <w:rFonts w:ascii="Cambria" w:hAnsi="Cambria"/>
                <w:b w:val="0"/>
                <w:bCs w:val="0"/>
                <w:i w:val="0"/>
                <w:iCs w:val="0"/>
              </w:rPr>
              <w:t xml:space="preserve">: </w:t>
            </w:r>
            <w:r>
              <w:rPr>
                <w:rFonts w:ascii="Cambria" w:hAnsi="Cambria"/>
                <w:b w:val="0"/>
                <w:bCs w:val="0"/>
                <w:i w:val="0"/>
                <w:iCs w:val="0"/>
              </w:rPr>
              <w:t>Final Exam</w:t>
            </w:r>
          </w:p>
        </w:tc>
      </w:tr>
    </w:tbl>
    <w:p w14:paraId="3A9FE628" w14:textId="77777777" w:rsidR="00F057CE" w:rsidRPr="00B12D1B" w:rsidRDefault="00F057CE" w:rsidP="00FD7828">
      <w:pPr>
        <w:ind w:left="2160" w:firstLine="720"/>
        <w:rPr>
          <w:rFonts w:ascii="Calibri" w:eastAsia="Calibri" w:hAnsi="Calibri"/>
          <w:color w:val="E36C0A"/>
          <w:sz w:val="28"/>
          <w:szCs w:val="32"/>
        </w:rPr>
      </w:pPr>
      <w:r w:rsidRPr="00B12D1B">
        <w:rPr>
          <w:rFonts w:ascii="Calibri" w:eastAsia="Calibri" w:hAnsi="Calibri"/>
          <w:color w:val="E36C0A"/>
          <w:sz w:val="28"/>
          <w:szCs w:val="32"/>
        </w:rPr>
        <w:lastRenderedPageBreak/>
        <w:t>Writing Assessment Rubric</w:t>
      </w:r>
    </w:p>
    <w:p w14:paraId="234D4EFF" w14:textId="77777777" w:rsidR="00F057CE" w:rsidRPr="00B12D1B" w:rsidRDefault="00F057CE" w:rsidP="00F057CE">
      <w:pPr>
        <w:rPr>
          <w:rFonts w:ascii="Calibri" w:eastAsia="Calibri" w:hAnsi="Calibri"/>
          <w:sz w:val="20"/>
          <w:szCs w:val="20"/>
        </w:rPr>
      </w:pPr>
    </w:p>
    <w:tbl>
      <w:tblPr>
        <w:tblW w:w="9837" w:type="dxa"/>
        <w:tblBorders>
          <w:top w:val="single" w:sz="12" w:space="0" w:color="E36C0A"/>
          <w:left w:val="single" w:sz="12" w:space="0" w:color="E36C0A"/>
          <w:bottom w:val="single" w:sz="12" w:space="0" w:color="E36C0A"/>
          <w:right w:val="single" w:sz="12" w:space="0" w:color="E36C0A"/>
          <w:insideH w:val="single" w:sz="12" w:space="0" w:color="E36C0A"/>
          <w:insideV w:val="single" w:sz="12" w:space="0" w:color="E36C0A"/>
        </w:tblBorders>
        <w:tblLook w:val="04A0" w:firstRow="1" w:lastRow="0" w:firstColumn="1" w:lastColumn="0" w:noHBand="0" w:noVBand="1"/>
      </w:tblPr>
      <w:tblGrid>
        <w:gridCol w:w="2088"/>
        <w:gridCol w:w="4320"/>
        <w:gridCol w:w="3429"/>
      </w:tblGrid>
      <w:tr w:rsidR="00F057CE" w:rsidRPr="00B12D1B" w14:paraId="660EA021" w14:textId="77777777" w:rsidTr="00F54C29">
        <w:trPr>
          <w:trHeight w:val="353"/>
        </w:trPr>
        <w:tc>
          <w:tcPr>
            <w:tcW w:w="2088" w:type="dxa"/>
            <w:tcBorders>
              <w:top w:val="nil"/>
              <w:left w:val="nil"/>
              <w:bottom w:val="single" w:sz="12" w:space="0" w:color="E36C0A"/>
              <w:right w:val="single" w:sz="12" w:space="0" w:color="E36C0A"/>
            </w:tcBorders>
            <w:shd w:val="clear" w:color="auto" w:fill="auto"/>
            <w:vAlign w:val="center"/>
          </w:tcPr>
          <w:p w14:paraId="67DC4488" w14:textId="77777777" w:rsidR="00F057CE" w:rsidRPr="00B12D1B" w:rsidRDefault="00F057CE" w:rsidP="00F54C29">
            <w:pPr>
              <w:spacing w:line="260" w:lineRule="exact"/>
              <w:rPr>
                <w:rFonts w:ascii="Calibri" w:eastAsia="Calibri" w:hAnsi="Calibri"/>
                <w:b/>
              </w:rPr>
            </w:pPr>
          </w:p>
        </w:tc>
        <w:tc>
          <w:tcPr>
            <w:tcW w:w="4320"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083E0295" w14:textId="77777777" w:rsidR="00F057CE" w:rsidRPr="00B12D1B" w:rsidRDefault="00F057CE" w:rsidP="00F54C29">
            <w:pPr>
              <w:spacing w:line="260" w:lineRule="exact"/>
              <w:jc w:val="center"/>
              <w:rPr>
                <w:rFonts w:ascii="Calibri" w:eastAsia="Calibri" w:hAnsi="Calibri" w:cs="Arial"/>
                <w:b/>
              </w:rPr>
            </w:pPr>
            <w:r w:rsidRPr="00B12D1B">
              <w:rPr>
                <w:rFonts w:ascii="Calibri" w:eastAsia="Calibri" w:hAnsi="Calibri" w:cs="Arial"/>
                <w:b/>
              </w:rPr>
              <w:t>SATISFACTORY (Y)</w:t>
            </w:r>
          </w:p>
        </w:tc>
        <w:tc>
          <w:tcPr>
            <w:tcW w:w="3429"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4DF5B431" w14:textId="77777777" w:rsidR="00F057CE" w:rsidRPr="00B12D1B" w:rsidRDefault="00F057CE" w:rsidP="00F54C29">
            <w:pPr>
              <w:spacing w:line="260" w:lineRule="exact"/>
              <w:jc w:val="center"/>
              <w:rPr>
                <w:rFonts w:ascii="Calibri" w:eastAsia="Calibri" w:hAnsi="Calibri" w:cs="Arial"/>
                <w:b/>
              </w:rPr>
            </w:pPr>
            <w:r w:rsidRPr="00B12D1B">
              <w:rPr>
                <w:rFonts w:ascii="Calibri" w:eastAsia="Calibri" w:hAnsi="Calibri" w:cs="Arial"/>
                <w:b/>
              </w:rPr>
              <w:t>UNSATISFACTORY (N)</w:t>
            </w:r>
          </w:p>
        </w:tc>
      </w:tr>
      <w:tr w:rsidR="00F057CE" w:rsidRPr="00B12D1B" w14:paraId="56E73D3F" w14:textId="77777777" w:rsidTr="00F54C29">
        <w:trPr>
          <w:trHeight w:val="1347"/>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5A21F425"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CONTENT</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63A00755"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exhibit at least some evidence of ideas that respond to the topic with complexity, critically evaluating and synthesizing sources, and provide at least an adequate discussion with basic understanding of sources.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0D462432"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either include a central idea(s) that is unclear or off- topic or provide only minimal or inadequate discussion of ideas. Papers may also lack sufficient or appropriate sources.</w:t>
            </w:r>
          </w:p>
        </w:tc>
      </w:tr>
      <w:tr w:rsidR="00F057CE" w:rsidRPr="00B12D1B" w14:paraId="204AFAA6" w14:textId="77777777" w:rsidTr="00F54C29">
        <w:trPr>
          <w:trHeight w:val="1428"/>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002584BD"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ORGANIZATION AND COHERENCE</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3A61FAE3"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and paragraphs exhibit at least some identifiable structure for topics, including a clear thesis statement but may require readers to work to follow progression of ideas. </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5BE2A118"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and paragraphs lack clearly identifiable organization, may lack any coherent sense of logic in associating and organizing ideas, and may also lack transitions and coherence to guide the reader.</w:t>
            </w:r>
          </w:p>
        </w:tc>
      </w:tr>
      <w:tr w:rsidR="00F057CE" w:rsidRPr="00B12D1B" w14:paraId="1A43CDEE" w14:textId="77777777" w:rsidTr="00F54C29">
        <w:trPr>
          <w:trHeight w:val="1383"/>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777E7F7A"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ARGUMENT AND SUPPORT</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4AED6EF8"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11C6FF7B"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make only weak generalizations, providing little or no support, as in summaries or narratives that fail to provide critical analysis. </w:t>
            </w:r>
          </w:p>
        </w:tc>
      </w:tr>
      <w:tr w:rsidR="00F057CE" w:rsidRPr="00B12D1B" w14:paraId="6F1E3257" w14:textId="77777777" w:rsidTr="00F54C29">
        <w:trPr>
          <w:trHeight w:val="2116"/>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363FD870"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 xml:space="preserve">STYLE </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4A5F0446"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3A33C520"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rely on word usage that is inappropriate for the context, genre, or discipline. Sentences may be overly long or short with awkward construction. Documents may also use words incorrectly.</w:t>
            </w:r>
          </w:p>
        </w:tc>
      </w:tr>
      <w:tr w:rsidR="00F057CE" w:rsidRPr="00B12D1B" w14:paraId="3403AB51" w14:textId="77777777" w:rsidTr="00F54C29">
        <w:trPr>
          <w:trHeight w:val="1410"/>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747E2C03"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MECHANICS</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276B6B66"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Papers will feature correct or error-free presentation of ideas. At the weak end of the Satisfactory range, papers may contain some spelling, punctuation, or grammatical errors that remain </w:t>
            </w:r>
            <w:proofErr w:type="gramStart"/>
            <w:r w:rsidRPr="00B12D1B">
              <w:rPr>
                <w:rFonts w:ascii="Calibri" w:eastAsia="Calibri" w:hAnsi="Calibri" w:cs="Arial"/>
              </w:rPr>
              <w:t>unobtrusive</w:t>
            </w:r>
            <w:proofErr w:type="gramEnd"/>
            <w:r w:rsidRPr="00B12D1B">
              <w:rPr>
                <w:rFonts w:ascii="Calibri" w:eastAsia="Calibri" w:hAnsi="Calibri" w:cs="Arial"/>
              </w:rPr>
              <w:t xml:space="preserve"> so they do not muddy the paper’s argument or points.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5F03E8B7"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contain so many mechanical or grammatical errors that they impede the reader’s understanding or severely undermine the writer’s credibility.</w:t>
            </w:r>
          </w:p>
        </w:tc>
      </w:tr>
    </w:tbl>
    <w:p w14:paraId="0BD01F6A" w14:textId="77777777" w:rsidR="00F057CE" w:rsidRPr="006F5220" w:rsidRDefault="00F057CE" w:rsidP="00F057CE">
      <w:pPr>
        <w:autoSpaceDE w:val="0"/>
        <w:autoSpaceDN w:val="0"/>
        <w:adjustRightInd w:val="0"/>
        <w:ind w:left="1440" w:hanging="1440"/>
        <w:rPr>
          <w:rFonts w:ascii="Cambria" w:hAnsi="Cambria" w:cs="Courier New"/>
        </w:rPr>
      </w:pPr>
    </w:p>
    <w:p w14:paraId="1796AC94" w14:textId="0A67656A" w:rsidR="006A0DD1" w:rsidRDefault="006A0DD1" w:rsidP="006D292F">
      <w:pPr>
        <w:pBdr>
          <w:bottom w:val="single" w:sz="4" w:space="1" w:color="auto"/>
        </w:pBdr>
        <w:autoSpaceDE w:val="0"/>
        <w:autoSpaceDN w:val="0"/>
        <w:adjustRightInd w:val="0"/>
        <w:rPr>
          <w:rFonts w:ascii="Cambria" w:hAnsi="Cambria" w:cs="Courier New"/>
        </w:rPr>
      </w:pPr>
    </w:p>
    <w:sectPr w:rsidR="006A0DD1">
      <w:footerReference w:type="even"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7714A" w14:textId="77777777" w:rsidR="00D82979" w:rsidRDefault="00D82979">
      <w:r>
        <w:separator/>
      </w:r>
    </w:p>
  </w:endnote>
  <w:endnote w:type="continuationSeparator" w:id="0">
    <w:p w14:paraId="2D23CACA" w14:textId="77777777" w:rsidR="00D82979" w:rsidRDefault="00D82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FAF9F" w14:textId="77777777" w:rsidR="004704E6" w:rsidRDefault="004704E6"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0C013D75" w14:textId="77777777" w:rsidR="004704E6" w:rsidRDefault="004704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A9861" w14:textId="77777777" w:rsidR="004704E6" w:rsidRDefault="004704E6"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7914A617" w14:textId="77777777" w:rsidR="004704E6" w:rsidRDefault="004704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630B6" w14:textId="77777777" w:rsidR="00D82979" w:rsidRDefault="00D82979">
      <w:r>
        <w:separator/>
      </w:r>
    </w:p>
  </w:footnote>
  <w:footnote w:type="continuationSeparator" w:id="0">
    <w:p w14:paraId="3246FE52" w14:textId="77777777" w:rsidR="00D82979" w:rsidRDefault="00D829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37D3"/>
    <w:multiLevelType w:val="hybridMultilevel"/>
    <w:tmpl w:val="26BAF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0C5DBB"/>
    <w:multiLevelType w:val="multilevel"/>
    <w:tmpl w:val="3E98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14619C"/>
    <w:multiLevelType w:val="multilevel"/>
    <w:tmpl w:val="B13AB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2457A1"/>
    <w:multiLevelType w:val="multilevel"/>
    <w:tmpl w:val="FF46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834003"/>
    <w:multiLevelType w:val="multilevel"/>
    <w:tmpl w:val="F336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AB5292"/>
    <w:multiLevelType w:val="multilevel"/>
    <w:tmpl w:val="D92E6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82332AB"/>
    <w:multiLevelType w:val="multilevel"/>
    <w:tmpl w:val="031CA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AEB4BB2"/>
    <w:multiLevelType w:val="hybridMultilevel"/>
    <w:tmpl w:val="9BE8B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1C2C91"/>
    <w:multiLevelType w:val="hybridMultilevel"/>
    <w:tmpl w:val="EABC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21746D"/>
    <w:multiLevelType w:val="multilevel"/>
    <w:tmpl w:val="B9CC6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76763404">
    <w:abstractNumId w:val="7"/>
  </w:num>
  <w:num w:numId="2" w16cid:durableId="794833684">
    <w:abstractNumId w:val="8"/>
  </w:num>
  <w:num w:numId="3" w16cid:durableId="945230402">
    <w:abstractNumId w:val="0"/>
  </w:num>
  <w:num w:numId="4" w16cid:durableId="1559124556">
    <w:abstractNumId w:val="1"/>
  </w:num>
  <w:num w:numId="5" w16cid:durableId="1263344075">
    <w:abstractNumId w:val="6"/>
  </w:num>
  <w:num w:numId="6" w16cid:durableId="1454402985">
    <w:abstractNumId w:val="5"/>
  </w:num>
  <w:num w:numId="7" w16cid:durableId="1092316682">
    <w:abstractNumId w:val="3"/>
  </w:num>
  <w:num w:numId="8" w16cid:durableId="93716971">
    <w:abstractNumId w:val="9"/>
  </w:num>
  <w:num w:numId="9" w16cid:durableId="1491407035">
    <w:abstractNumId w:val="4"/>
  </w:num>
  <w:num w:numId="10" w16cid:durableId="7276131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8E4"/>
    <w:rsid w:val="0000319A"/>
    <w:rsid w:val="00007716"/>
    <w:rsid w:val="00014DF0"/>
    <w:rsid w:val="00015481"/>
    <w:rsid w:val="000173CA"/>
    <w:rsid w:val="00017B0B"/>
    <w:rsid w:val="00020687"/>
    <w:rsid w:val="00022AAE"/>
    <w:rsid w:val="0002390D"/>
    <w:rsid w:val="00027C1B"/>
    <w:rsid w:val="00034073"/>
    <w:rsid w:val="00035F6A"/>
    <w:rsid w:val="00036610"/>
    <w:rsid w:val="00041156"/>
    <w:rsid w:val="00043317"/>
    <w:rsid w:val="00045CCE"/>
    <w:rsid w:val="0004624C"/>
    <w:rsid w:val="00047E50"/>
    <w:rsid w:val="0005501F"/>
    <w:rsid w:val="0006108D"/>
    <w:rsid w:val="000613F3"/>
    <w:rsid w:val="00062ABD"/>
    <w:rsid w:val="00066788"/>
    <w:rsid w:val="0006686C"/>
    <w:rsid w:val="00067930"/>
    <w:rsid w:val="00070BF3"/>
    <w:rsid w:val="00072034"/>
    <w:rsid w:val="000721F2"/>
    <w:rsid w:val="000722A5"/>
    <w:rsid w:val="00072564"/>
    <w:rsid w:val="00072748"/>
    <w:rsid w:val="00072C96"/>
    <w:rsid w:val="00073E98"/>
    <w:rsid w:val="00075479"/>
    <w:rsid w:val="00076635"/>
    <w:rsid w:val="00076E27"/>
    <w:rsid w:val="00077B78"/>
    <w:rsid w:val="0008096D"/>
    <w:rsid w:val="0008207D"/>
    <w:rsid w:val="00082AB8"/>
    <w:rsid w:val="000836B2"/>
    <w:rsid w:val="00084019"/>
    <w:rsid w:val="000841C9"/>
    <w:rsid w:val="00085B3C"/>
    <w:rsid w:val="00090A85"/>
    <w:rsid w:val="000915E5"/>
    <w:rsid w:val="00092239"/>
    <w:rsid w:val="00093C45"/>
    <w:rsid w:val="00096870"/>
    <w:rsid w:val="000A1492"/>
    <w:rsid w:val="000A315D"/>
    <w:rsid w:val="000A75D3"/>
    <w:rsid w:val="000B15CB"/>
    <w:rsid w:val="000B3859"/>
    <w:rsid w:val="000B3C82"/>
    <w:rsid w:val="000B43D5"/>
    <w:rsid w:val="000B67C4"/>
    <w:rsid w:val="000C02DF"/>
    <w:rsid w:val="000C0C67"/>
    <w:rsid w:val="000C16E8"/>
    <w:rsid w:val="000C22FE"/>
    <w:rsid w:val="000C2D6F"/>
    <w:rsid w:val="000C30E4"/>
    <w:rsid w:val="000C64A9"/>
    <w:rsid w:val="000C6F42"/>
    <w:rsid w:val="000D156A"/>
    <w:rsid w:val="000D2C9F"/>
    <w:rsid w:val="000D2FC3"/>
    <w:rsid w:val="000D4CE4"/>
    <w:rsid w:val="000D5015"/>
    <w:rsid w:val="000D577C"/>
    <w:rsid w:val="000D6E51"/>
    <w:rsid w:val="000D7EFB"/>
    <w:rsid w:val="000E03EE"/>
    <w:rsid w:val="000E0EFA"/>
    <w:rsid w:val="000E2C32"/>
    <w:rsid w:val="000E30AD"/>
    <w:rsid w:val="000E467A"/>
    <w:rsid w:val="000E520F"/>
    <w:rsid w:val="000F228B"/>
    <w:rsid w:val="000F23A9"/>
    <w:rsid w:val="000F4987"/>
    <w:rsid w:val="000F64F3"/>
    <w:rsid w:val="000F65C5"/>
    <w:rsid w:val="00101D9A"/>
    <w:rsid w:val="00102CCA"/>
    <w:rsid w:val="0010355F"/>
    <w:rsid w:val="001058BD"/>
    <w:rsid w:val="00105BD0"/>
    <w:rsid w:val="00105E7C"/>
    <w:rsid w:val="001062BF"/>
    <w:rsid w:val="0012008A"/>
    <w:rsid w:val="00123549"/>
    <w:rsid w:val="00125291"/>
    <w:rsid w:val="001265E3"/>
    <w:rsid w:val="001270B2"/>
    <w:rsid w:val="00127537"/>
    <w:rsid w:val="00127A8E"/>
    <w:rsid w:val="00131411"/>
    <w:rsid w:val="00131C3D"/>
    <w:rsid w:val="00133638"/>
    <w:rsid w:val="001414EA"/>
    <w:rsid w:val="001415F7"/>
    <w:rsid w:val="00142099"/>
    <w:rsid w:val="00145C6F"/>
    <w:rsid w:val="00146A35"/>
    <w:rsid w:val="00154B7F"/>
    <w:rsid w:val="00156074"/>
    <w:rsid w:val="00156AA3"/>
    <w:rsid w:val="00161605"/>
    <w:rsid w:val="00163E03"/>
    <w:rsid w:val="00170B8C"/>
    <w:rsid w:val="00173FD7"/>
    <w:rsid w:val="00174345"/>
    <w:rsid w:val="00174D70"/>
    <w:rsid w:val="00174DB6"/>
    <w:rsid w:val="00175483"/>
    <w:rsid w:val="00175A3D"/>
    <w:rsid w:val="0017689B"/>
    <w:rsid w:val="001800AD"/>
    <w:rsid w:val="00181A47"/>
    <w:rsid w:val="00182A24"/>
    <w:rsid w:val="001836F5"/>
    <w:rsid w:val="00186A80"/>
    <w:rsid w:val="00190E6B"/>
    <w:rsid w:val="00191502"/>
    <w:rsid w:val="001A2279"/>
    <w:rsid w:val="001A366A"/>
    <w:rsid w:val="001A4788"/>
    <w:rsid w:val="001A5360"/>
    <w:rsid w:val="001B7E2C"/>
    <w:rsid w:val="001C2ED8"/>
    <w:rsid w:val="001C3106"/>
    <w:rsid w:val="001C33C9"/>
    <w:rsid w:val="001C58C1"/>
    <w:rsid w:val="001C5EDA"/>
    <w:rsid w:val="001D1B8B"/>
    <w:rsid w:val="001D1DD7"/>
    <w:rsid w:val="001D6CE5"/>
    <w:rsid w:val="001E196D"/>
    <w:rsid w:val="001E33D2"/>
    <w:rsid w:val="001E5DEC"/>
    <w:rsid w:val="001F2370"/>
    <w:rsid w:val="001F34D2"/>
    <w:rsid w:val="001F6560"/>
    <w:rsid w:val="001F7937"/>
    <w:rsid w:val="001F7956"/>
    <w:rsid w:val="00202ADF"/>
    <w:rsid w:val="00203F50"/>
    <w:rsid w:val="00204E6D"/>
    <w:rsid w:val="0020528F"/>
    <w:rsid w:val="00212448"/>
    <w:rsid w:val="00213FD9"/>
    <w:rsid w:val="002140E5"/>
    <w:rsid w:val="00215249"/>
    <w:rsid w:val="00216DAA"/>
    <w:rsid w:val="00216E6E"/>
    <w:rsid w:val="00217232"/>
    <w:rsid w:val="002173E7"/>
    <w:rsid w:val="00217C30"/>
    <w:rsid w:val="00222416"/>
    <w:rsid w:val="002267D7"/>
    <w:rsid w:val="00226FF6"/>
    <w:rsid w:val="00231609"/>
    <w:rsid w:val="002373F8"/>
    <w:rsid w:val="002404E4"/>
    <w:rsid w:val="002439E2"/>
    <w:rsid w:val="0024606E"/>
    <w:rsid w:val="00247AA3"/>
    <w:rsid w:val="00247E8F"/>
    <w:rsid w:val="00250B9F"/>
    <w:rsid w:val="00251EFC"/>
    <w:rsid w:val="0025270B"/>
    <w:rsid w:val="0025342B"/>
    <w:rsid w:val="00255771"/>
    <w:rsid w:val="00256884"/>
    <w:rsid w:val="00257FC2"/>
    <w:rsid w:val="00260942"/>
    <w:rsid w:val="0026260C"/>
    <w:rsid w:val="002630A3"/>
    <w:rsid w:val="00265B2F"/>
    <w:rsid w:val="00266B56"/>
    <w:rsid w:val="00266D28"/>
    <w:rsid w:val="0026716E"/>
    <w:rsid w:val="0026795F"/>
    <w:rsid w:val="002701D8"/>
    <w:rsid w:val="00270517"/>
    <w:rsid w:val="002745D4"/>
    <w:rsid w:val="00282C1E"/>
    <w:rsid w:val="00284885"/>
    <w:rsid w:val="00285EB2"/>
    <w:rsid w:val="002912EC"/>
    <w:rsid w:val="0029374C"/>
    <w:rsid w:val="0029456B"/>
    <w:rsid w:val="002A0471"/>
    <w:rsid w:val="002A1AB9"/>
    <w:rsid w:val="002A1B5A"/>
    <w:rsid w:val="002A2605"/>
    <w:rsid w:val="002A2DAE"/>
    <w:rsid w:val="002A35F3"/>
    <w:rsid w:val="002A60B8"/>
    <w:rsid w:val="002A6823"/>
    <w:rsid w:val="002A7B56"/>
    <w:rsid w:val="002B075E"/>
    <w:rsid w:val="002B112A"/>
    <w:rsid w:val="002B567B"/>
    <w:rsid w:val="002B5A87"/>
    <w:rsid w:val="002B5A92"/>
    <w:rsid w:val="002B7BDA"/>
    <w:rsid w:val="002B7F4D"/>
    <w:rsid w:val="002B7FD1"/>
    <w:rsid w:val="002C2777"/>
    <w:rsid w:val="002C55C0"/>
    <w:rsid w:val="002C5BE8"/>
    <w:rsid w:val="002C5CB8"/>
    <w:rsid w:val="002C68FD"/>
    <w:rsid w:val="002D171D"/>
    <w:rsid w:val="002D4175"/>
    <w:rsid w:val="002D5152"/>
    <w:rsid w:val="002D732D"/>
    <w:rsid w:val="002D738C"/>
    <w:rsid w:val="002E17ED"/>
    <w:rsid w:val="002E25FE"/>
    <w:rsid w:val="002E3C6A"/>
    <w:rsid w:val="002E7DAC"/>
    <w:rsid w:val="002F1744"/>
    <w:rsid w:val="002F2E1B"/>
    <w:rsid w:val="002F5371"/>
    <w:rsid w:val="002F5558"/>
    <w:rsid w:val="002F7651"/>
    <w:rsid w:val="0030381F"/>
    <w:rsid w:val="003039BC"/>
    <w:rsid w:val="00304198"/>
    <w:rsid w:val="003057E7"/>
    <w:rsid w:val="003069C7"/>
    <w:rsid w:val="00307A96"/>
    <w:rsid w:val="00310491"/>
    <w:rsid w:val="003109F5"/>
    <w:rsid w:val="003120CF"/>
    <w:rsid w:val="003130E1"/>
    <w:rsid w:val="0031312A"/>
    <w:rsid w:val="00314F7D"/>
    <w:rsid w:val="00315AFA"/>
    <w:rsid w:val="0032461B"/>
    <w:rsid w:val="00324A87"/>
    <w:rsid w:val="0033121C"/>
    <w:rsid w:val="0033651C"/>
    <w:rsid w:val="003405D2"/>
    <w:rsid w:val="00340DE2"/>
    <w:rsid w:val="003455C4"/>
    <w:rsid w:val="00345A37"/>
    <w:rsid w:val="00345CAB"/>
    <w:rsid w:val="00346343"/>
    <w:rsid w:val="00347FF4"/>
    <w:rsid w:val="00350D25"/>
    <w:rsid w:val="00353887"/>
    <w:rsid w:val="00356017"/>
    <w:rsid w:val="0035738A"/>
    <w:rsid w:val="00360E87"/>
    <w:rsid w:val="00362279"/>
    <w:rsid w:val="00362A41"/>
    <w:rsid w:val="00363671"/>
    <w:rsid w:val="00363F7D"/>
    <w:rsid w:val="003650AB"/>
    <w:rsid w:val="00365FE5"/>
    <w:rsid w:val="00366548"/>
    <w:rsid w:val="003720F4"/>
    <w:rsid w:val="003726E6"/>
    <w:rsid w:val="00372B45"/>
    <w:rsid w:val="00372DFA"/>
    <w:rsid w:val="003746FB"/>
    <w:rsid w:val="003749A2"/>
    <w:rsid w:val="003819CE"/>
    <w:rsid w:val="0038248D"/>
    <w:rsid w:val="003829C6"/>
    <w:rsid w:val="003833D9"/>
    <w:rsid w:val="00384616"/>
    <w:rsid w:val="0038563F"/>
    <w:rsid w:val="00385648"/>
    <w:rsid w:val="00385B23"/>
    <w:rsid w:val="0039031D"/>
    <w:rsid w:val="00392590"/>
    <w:rsid w:val="003926CC"/>
    <w:rsid w:val="00394013"/>
    <w:rsid w:val="00394519"/>
    <w:rsid w:val="00394BE2"/>
    <w:rsid w:val="003A1DDB"/>
    <w:rsid w:val="003A49C1"/>
    <w:rsid w:val="003A4BB3"/>
    <w:rsid w:val="003A68B8"/>
    <w:rsid w:val="003B176C"/>
    <w:rsid w:val="003B458F"/>
    <w:rsid w:val="003B59E8"/>
    <w:rsid w:val="003C0238"/>
    <w:rsid w:val="003C2A37"/>
    <w:rsid w:val="003C39A0"/>
    <w:rsid w:val="003C5CD8"/>
    <w:rsid w:val="003C7F8E"/>
    <w:rsid w:val="003D53E3"/>
    <w:rsid w:val="003D67C4"/>
    <w:rsid w:val="003E2AF2"/>
    <w:rsid w:val="003E2DEC"/>
    <w:rsid w:val="003E598D"/>
    <w:rsid w:val="003E599C"/>
    <w:rsid w:val="003F0200"/>
    <w:rsid w:val="003F026A"/>
    <w:rsid w:val="003F17D1"/>
    <w:rsid w:val="003F2406"/>
    <w:rsid w:val="003F34EE"/>
    <w:rsid w:val="003F5381"/>
    <w:rsid w:val="003F5C1C"/>
    <w:rsid w:val="003F6542"/>
    <w:rsid w:val="003F7A9A"/>
    <w:rsid w:val="00403C95"/>
    <w:rsid w:val="004048D5"/>
    <w:rsid w:val="00406F8B"/>
    <w:rsid w:val="004143B5"/>
    <w:rsid w:val="004200E7"/>
    <w:rsid w:val="004213E4"/>
    <w:rsid w:val="0042289E"/>
    <w:rsid w:val="00422F2E"/>
    <w:rsid w:val="00423049"/>
    <w:rsid w:val="00423084"/>
    <w:rsid w:val="00423437"/>
    <w:rsid w:val="00425547"/>
    <w:rsid w:val="00425BE6"/>
    <w:rsid w:val="00427FCF"/>
    <w:rsid w:val="00431745"/>
    <w:rsid w:val="004318B9"/>
    <w:rsid w:val="00431F4D"/>
    <w:rsid w:val="00437D5A"/>
    <w:rsid w:val="0044142D"/>
    <w:rsid w:val="00441BF2"/>
    <w:rsid w:val="00443726"/>
    <w:rsid w:val="00445B04"/>
    <w:rsid w:val="004462FA"/>
    <w:rsid w:val="00446430"/>
    <w:rsid w:val="00450320"/>
    <w:rsid w:val="00454ABC"/>
    <w:rsid w:val="00456F70"/>
    <w:rsid w:val="00462469"/>
    <w:rsid w:val="00463455"/>
    <w:rsid w:val="004642DB"/>
    <w:rsid w:val="004643D9"/>
    <w:rsid w:val="00465774"/>
    <w:rsid w:val="004704E6"/>
    <w:rsid w:val="004711A0"/>
    <w:rsid w:val="00472668"/>
    <w:rsid w:val="004740C9"/>
    <w:rsid w:val="004756EC"/>
    <w:rsid w:val="00480A73"/>
    <w:rsid w:val="004828F4"/>
    <w:rsid w:val="00482F1B"/>
    <w:rsid w:val="004832DE"/>
    <w:rsid w:val="00485886"/>
    <w:rsid w:val="00487967"/>
    <w:rsid w:val="0049498C"/>
    <w:rsid w:val="00496FC6"/>
    <w:rsid w:val="004A419D"/>
    <w:rsid w:val="004A42A9"/>
    <w:rsid w:val="004A5276"/>
    <w:rsid w:val="004A52D7"/>
    <w:rsid w:val="004A57FC"/>
    <w:rsid w:val="004A75D5"/>
    <w:rsid w:val="004B6224"/>
    <w:rsid w:val="004B70B8"/>
    <w:rsid w:val="004B7A05"/>
    <w:rsid w:val="004B7FE8"/>
    <w:rsid w:val="004C19A0"/>
    <w:rsid w:val="004C1C42"/>
    <w:rsid w:val="004C5635"/>
    <w:rsid w:val="004C66B6"/>
    <w:rsid w:val="004D1615"/>
    <w:rsid w:val="004D2CD2"/>
    <w:rsid w:val="004D63CC"/>
    <w:rsid w:val="004E0928"/>
    <w:rsid w:val="004E0DBC"/>
    <w:rsid w:val="004E241A"/>
    <w:rsid w:val="004F0974"/>
    <w:rsid w:val="004F1306"/>
    <w:rsid w:val="0050126D"/>
    <w:rsid w:val="00501905"/>
    <w:rsid w:val="00510959"/>
    <w:rsid w:val="00510970"/>
    <w:rsid w:val="00511958"/>
    <w:rsid w:val="00514984"/>
    <w:rsid w:val="0052253A"/>
    <w:rsid w:val="0052268B"/>
    <w:rsid w:val="00523D0D"/>
    <w:rsid w:val="005253B3"/>
    <w:rsid w:val="00527032"/>
    <w:rsid w:val="005313C3"/>
    <w:rsid w:val="00532DA6"/>
    <w:rsid w:val="00534623"/>
    <w:rsid w:val="00540E5D"/>
    <w:rsid w:val="005418D8"/>
    <w:rsid w:val="00541C6A"/>
    <w:rsid w:val="00547FD5"/>
    <w:rsid w:val="00550359"/>
    <w:rsid w:val="00551E22"/>
    <w:rsid w:val="0055618A"/>
    <w:rsid w:val="005613A1"/>
    <w:rsid w:val="00563929"/>
    <w:rsid w:val="005646C8"/>
    <w:rsid w:val="00566D8D"/>
    <w:rsid w:val="00570CFA"/>
    <w:rsid w:val="00571011"/>
    <w:rsid w:val="00584435"/>
    <w:rsid w:val="005847B6"/>
    <w:rsid w:val="00587C0D"/>
    <w:rsid w:val="005916DA"/>
    <w:rsid w:val="0059179A"/>
    <w:rsid w:val="00592EDC"/>
    <w:rsid w:val="00593199"/>
    <w:rsid w:val="005937B3"/>
    <w:rsid w:val="0059512A"/>
    <w:rsid w:val="005962B6"/>
    <w:rsid w:val="0059728B"/>
    <w:rsid w:val="00597901"/>
    <w:rsid w:val="005A06C1"/>
    <w:rsid w:val="005A1F00"/>
    <w:rsid w:val="005A2CA8"/>
    <w:rsid w:val="005A4595"/>
    <w:rsid w:val="005A4A99"/>
    <w:rsid w:val="005A5533"/>
    <w:rsid w:val="005A5625"/>
    <w:rsid w:val="005B0907"/>
    <w:rsid w:val="005B5F64"/>
    <w:rsid w:val="005B6B7E"/>
    <w:rsid w:val="005B7F1D"/>
    <w:rsid w:val="005C1BB6"/>
    <w:rsid w:val="005C2792"/>
    <w:rsid w:val="005C5EA9"/>
    <w:rsid w:val="005C76B7"/>
    <w:rsid w:val="005C78D9"/>
    <w:rsid w:val="005D043B"/>
    <w:rsid w:val="005D1441"/>
    <w:rsid w:val="005D2D85"/>
    <w:rsid w:val="005D48E2"/>
    <w:rsid w:val="005D5113"/>
    <w:rsid w:val="005D5266"/>
    <w:rsid w:val="005D745E"/>
    <w:rsid w:val="005E43C9"/>
    <w:rsid w:val="005E7A94"/>
    <w:rsid w:val="005F0139"/>
    <w:rsid w:val="005F05D5"/>
    <w:rsid w:val="005F11A1"/>
    <w:rsid w:val="005F275F"/>
    <w:rsid w:val="005F2EE7"/>
    <w:rsid w:val="005F4623"/>
    <w:rsid w:val="005F4E9E"/>
    <w:rsid w:val="005F793D"/>
    <w:rsid w:val="00600FDB"/>
    <w:rsid w:val="00603B2E"/>
    <w:rsid w:val="006046EC"/>
    <w:rsid w:val="00604C21"/>
    <w:rsid w:val="00605C41"/>
    <w:rsid w:val="00605F15"/>
    <w:rsid w:val="00607353"/>
    <w:rsid w:val="00610ABA"/>
    <w:rsid w:val="00610D6A"/>
    <w:rsid w:val="006114A0"/>
    <w:rsid w:val="006114B2"/>
    <w:rsid w:val="0062111E"/>
    <w:rsid w:val="00621D74"/>
    <w:rsid w:val="00621EFD"/>
    <w:rsid w:val="00625147"/>
    <w:rsid w:val="00625E17"/>
    <w:rsid w:val="00625E91"/>
    <w:rsid w:val="00627AC0"/>
    <w:rsid w:val="00632089"/>
    <w:rsid w:val="00633C97"/>
    <w:rsid w:val="00633F0D"/>
    <w:rsid w:val="006348FB"/>
    <w:rsid w:val="00637E35"/>
    <w:rsid w:val="006410B7"/>
    <w:rsid w:val="006434CA"/>
    <w:rsid w:val="00645061"/>
    <w:rsid w:val="0064530A"/>
    <w:rsid w:val="00651E79"/>
    <w:rsid w:val="00652DFC"/>
    <w:rsid w:val="0065512A"/>
    <w:rsid w:val="0066043A"/>
    <w:rsid w:val="00660981"/>
    <w:rsid w:val="006625A7"/>
    <w:rsid w:val="006626F1"/>
    <w:rsid w:val="0066642E"/>
    <w:rsid w:val="0066793A"/>
    <w:rsid w:val="0067638A"/>
    <w:rsid w:val="006808CB"/>
    <w:rsid w:val="006808CE"/>
    <w:rsid w:val="00681F53"/>
    <w:rsid w:val="00683112"/>
    <w:rsid w:val="00683A36"/>
    <w:rsid w:val="006851F1"/>
    <w:rsid w:val="0068616B"/>
    <w:rsid w:val="00686272"/>
    <w:rsid w:val="00686804"/>
    <w:rsid w:val="00686A49"/>
    <w:rsid w:val="00693279"/>
    <w:rsid w:val="00694D56"/>
    <w:rsid w:val="006A0DD1"/>
    <w:rsid w:val="006A135D"/>
    <w:rsid w:val="006A25CD"/>
    <w:rsid w:val="006A2F1A"/>
    <w:rsid w:val="006A58EC"/>
    <w:rsid w:val="006A6E31"/>
    <w:rsid w:val="006B4ACF"/>
    <w:rsid w:val="006B7958"/>
    <w:rsid w:val="006C0C8C"/>
    <w:rsid w:val="006C2560"/>
    <w:rsid w:val="006C2CED"/>
    <w:rsid w:val="006C37CB"/>
    <w:rsid w:val="006C6580"/>
    <w:rsid w:val="006D027E"/>
    <w:rsid w:val="006D1922"/>
    <w:rsid w:val="006D273D"/>
    <w:rsid w:val="006D292F"/>
    <w:rsid w:val="006D2934"/>
    <w:rsid w:val="006D50C7"/>
    <w:rsid w:val="006D7C5F"/>
    <w:rsid w:val="006E0CBC"/>
    <w:rsid w:val="006E36F0"/>
    <w:rsid w:val="006F00E9"/>
    <w:rsid w:val="006F29DC"/>
    <w:rsid w:val="006F3205"/>
    <w:rsid w:val="006F44BA"/>
    <w:rsid w:val="006F4ED1"/>
    <w:rsid w:val="0070041A"/>
    <w:rsid w:val="00713C77"/>
    <w:rsid w:val="00713E39"/>
    <w:rsid w:val="007166EB"/>
    <w:rsid w:val="0071683C"/>
    <w:rsid w:val="00716B03"/>
    <w:rsid w:val="00717594"/>
    <w:rsid w:val="0072059C"/>
    <w:rsid w:val="0072248C"/>
    <w:rsid w:val="007224D4"/>
    <w:rsid w:val="00723DAB"/>
    <w:rsid w:val="007253C7"/>
    <w:rsid w:val="007308E2"/>
    <w:rsid w:val="0073245B"/>
    <w:rsid w:val="00735C88"/>
    <w:rsid w:val="007402EC"/>
    <w:rsid w:val="00740E66"/>
    <w:rsid w:val="0074104D"/>
    <w:rsid w:val="007434C9"/>
    <w:rsid w:val="00743767"/>
    <w:rsid w:val="00745493"/>
    <w:rsid w:val="007454C3"/>
    <w:rsid w:val="00747102"/>
    <w:rsid w:val="00750313"/>
    <w:rsid w:val="00754154"/>
    <w:rsid w:val="00756025"/>
    <w:rsid w:val="0075671B"/>
    <w:rsid w:val="00760D05"/>
    <w:rsid w:val="00763BD1"/>
    <w:rsid w:val="007653D3"/>
    <w:rsid w:val="00765C36"/>
    <w:rsid w:val="0076691F"/>
    <w:rsid w:val="007670F1"/>
    <w:rsid w:val="00771639"/>
    <w:rsid w:val="00771805"/>
    <w:rsid w:val="0077436B"/>
    <w:rsid w:val="00775627"/>
    <w:rsid w:val="00783FD9"/>
    <w:rsid w:val="00786CA9"/>
    <w:rsid w:val="00790970"/>
    <w:rsid w:val="00791EC0"/>
    <w:rsid w:val="00792389"/>
    <w:rsid w:val="0079352F"/>
    <w:rsid w:val="0079395B"/>
    <w:rsid w:val="00793F9B"/>
    <w:rsid w:val="00797593"/>
    <w:rsid w:val="007A0E94"/>
    <w:rsid w:val="007A5845"/>
    <w:rsid w:val="007A5E89"/>
    <w:rsid w:val="007A5FC0"/>
    <w:rsid w:val="007A767D"/>
    <w:rsid w:val="007B0875"/>
    <w:rsid w:val="007B20CD"/>
    <w:rsid w:val="007B2692"/>
    <w:rsid w:val="007B3C4B"/>
    <w:rsid w:val="007B41D9"/>
    <w:rsid w:val="007B4CC3"/>
    <w:rsid w:val="007B5292"/>
    <w:rsid w:val="007C2F81"/>
    <w:rsid w:val="007D0C32"/>
    <w:rsid w:val="007D0D59"/>
    <w:rsid w:val="007D2A24"/>
    <w:rsid w:val="007D2F9D"/>
    <w:rsid w:val="007D3AD9"/>
    <w:rsid w:val="007D5CF7"/>
    <w:rsid w:val="007D7369"/>
    <w:rsid w:val="007E28DB"/>
    <w:rsid w:val="007E35DB"/>
    <w:rsid w:val="007E5D1C"/>
    <w:rsid w:val="007E7E99"/>
    <w:rsid w:val="007F1089"/>
    <w:rsid w:val="007F36AD"/>
    <w:rsid w:val="007F4049"/>
    <w:rsid w:val="007F5002"/>
    <w:rsid w:val="007F51EE"/>
    <w:rsid w:val="00800402"/>
    <w:rsid w:val="0080075F"/>
    <w:rsid w:val="008031E2"/>
    <w:rsid w:val="008074AC"/>
    <w:rsid w:val="0081042D"/>
    <w:rsid w:val="008123C4"/>
    <w:rsid w:val="00812A01"/>
    <w:rsid w:val="008142FD"/>
    <w:rsid w:val="0081610D"/>
    <w:rsid w:val="00816D13"/>
    <w:rsid w:val="008207AB"/>
    <w:rsid w:val="00822695"/>
    <w:rsid w:val="00826C3C"/>
    <w:rsid w:val="00831562"/>
    <w:rsid w:val="00835DF0"/>
    <w:rsid w:val="00836149"/>
    <w:rsid w:val="008473A4"/>
    <w:rsid w:val="00847CEB"/>
    <w:rsid w:val="008511B8"/>
    <w:rsid w:val="00853C1D"/>
    <w:rsid w:val="0085678D"/>
    <w:rsid w:val="008577DD"/>
    <w:rsid w:val="00860182"/>
    <w:rsid w:val="00862B4E"/>
    <w:rsid w:val="00862C2B"/>
    <w:rsid w:val="00864665"/>
    <w:rsid w:val="00864802"/>
    <w:rsid w:val="00865F82"/>
    <w:rsid w:val="00865FA5"/>
    <w:rsid w:val="00870013"/>
    <w:rsid w:val="00870C92"/>
    <w:rsid w:val="00883235"/>
    <w:rsid w:val="0088498C"/>
    <w:rsid w:val="008849F4"/>
    <w:rsid w:val="0088534B"/>
    <w:rsid w:val="00885B82"/>
    <w:rsid w:val="00886AE1"/>
    <w:rsid w:val="00890A9B"/>
    <w:rsid w:val="008915ED"/>
    <w:rsid w:val="00896D76"/>
    <w:rsid w:val="00897143"/>
    <w:rsid w:val="00897EA9"/>
    <w:rsid w:val="008A08A6"/>
    <w:rsid w:val="008A3E5E"/>
    <w:rsid w:val="008A5EF4"/>
    <w:rsid w:val="008B05AC"/>
    <w:rsid w:val="008B0F05"/>
    <w:rsid w:val="008B1910"/>
    <w:rsid w:val="008B211D"/>
    <w:rsid w:val="008B5405"/>
    <w:rsid w:val="008C07C6"/>
    <w:rsid w:val="008C3238"/>
    <w:rsid w:val="008C4376"/>
    <w:rsid w:val="008C71F4"/>
    <w:rsid w:val="008D4E88"/>
    <w:rsid w:val="008D61A7"/>
    <w:rsid w:val="008D7586"/>
    <w:rsid w:val="008E2881"/>
    <w:rsid w:val="008E2F1B"/>
    <w:rsid w:val="008E7C4E"/>
    <w:rsid w:val="008F2F5D"/>
    <w:rsid w:val="008F35C9"/>
    <w:rsid w:val="008F5205"/>
    <w:rsid w:val="008F64D0"/>
    <w:rsid w:val="008F7EA4"/>
    <w:rsid w:val="00900E25"/>
    <w:rsid w:val="00901F22"/>
    <w:rsid w:val="0090311D"/>
    <w:rsid w:val="00903623"/>
    <w:rsid w:val="00903A47"/>
    <w:rsid w:val="00905C3D"/>
    <w:rsid w:val="00911163"/>
    <w:rsid w:val="00917438"/>
    <w:rsid w:val="009204F1"/>
    <w:rsid w:val="00921EC5"/>
    <w:rsid w:val="00922B19"/>
    <w:rsid w:val="00924517"/>
    <w:rsid w:val="00924FFA"/>
    <w:rsid w:val="00926DE3"/>
    <w:rsid w:val="0093227D"/>
    <w:rsid w:val="00937765"/>
    <w:rsid w:val="00940536"/>
    <w:rsid w:val="0094226F"/>
    <w:rsid w:val="00942B43"/>
    <w:rsid w:val="00943FC0"/>
    <w:rsid w:val="00946832"/>
    <w:rsid w:val="00946D5C"/>
    <w:rsid w:val="00950067"/>
    <w:rsid w:val="00950A22"/>
    <w:rsid w:val="00953019"/>
    <w:rsid w:val="009538BB"/>
    <w:rsid w:val="00954E70"/>
    <w:rsid w:val="00954EC3"/>
    <w:rsid w:val="00955503"/>
    <w:rsid w:val="009558B9"/>
    <w:rsid w:val="009561D1"/>
    <w:rsid w:val="009570C1"/>
    <w:rsid w:val="009575CE"/>
    <w:rsid w:val="00964F23"/>
    <w:rsid w:val="009656DA"/>
    <w:rsid w:val="00965BE1"/>
    <w:rsid w:val="00965E8C"/>
    <w:rsid w:val="00966971"/>
    <w:rsid w:val="00966AC5"/>
    <w:rsid w:val="00967F77"/>
    <w:rsid w:val="00972C17"/>
    <w:rsid w:val="00973E33"/>
    <w:rsid w:val="00973FA9"/>
    <w:rsid w:val="00974AAB"/>
    <w:rsid w:val="00974E76"/>
    <w:rsid w:val="00976E48"/>
    <w:rsid w:val="00982094"/>
    <w:rsid w:val="00982D12"/>
    <w:rsid w:val="00983DBD"/>
    <w:rsid w:val="00984E50"/>
    <w:rsid w:val="00985140"/>
    <w:rsid w:val="009857F5"/>
    <w:rsid w:val="00987867"/>
    <w:rsid w:val="0099339A"/>
    <w:rsid w:val="00996DC4"/>
    <w:rsid w:val="0099750E"/>
    <w:rsid w:val="00997547"/>
    <w:rsid w:val="009A3524"/>
    <w:rsid w:val="009A3B07"/>
    <w:rsid w:val="009A3DB1"/>
    <w:rsid w:val="009A3ED1"/>
    <w:rsid w:val="009A442E"/>
    <w:rsid w:val="009A4722"/>
    <w:rsid w:val="009B0698"/>
    <w:rsid w:val="009B46FE"/>
    <w:rsid w:val="009B5E92"/>
    <w:rsid w:val="009C05D5"/>
    <w:rsid w:val="009C27CE"/>
    <w:rsid w:val="009C2F47"/>
    <w:rsid w:val="009C3420"/>
    <w:rsid w:val="009C3DEA"/>
    <w:rsid w:val="009C592E"/>
    <w:rsid w:val="009C64A8"/>
    <w:rsid w:val="009C797A"/>
    <w:rsid w:val="009C7DAD"/>
    <w:rsid w:val="009D1147"/>
    <w:rsid w:val="009D136C"/>
    <w:rsid w:val="009D3DDC"/>
    <w:rsid w:val="009D4D97"/>
    <w:rsid w:val="009D65C4"/>
    <w:rsid w:val="009E1E64"/>
    <w:rsid w:val="009E4392"/>
    <w:rsid w:val="009E4FC0"/>
    <w:rsid w:val="009E5236"/>
    <w:rsid w:val="009E7E8F"/>
    <w:rsid w:val="009F2DC0"/>
    <w:rsid w:val="009F4148"/>
    <w:rsid w:val="009F53BE"/>
    <w:rsid w:val="009F5484"/>
    <w:rsid w:val="009F7516"/>
    <w:rsid w:val="00A004CE"/>
    <w:rsid w:val="00A0126D"/>
    <w:rsid w:val="00A022FD"/>
    <w:rsid w:val="00A0513E"/>
    <w:rsid w:val="00A06419"/>
    <w:rsid w:val="00A06EB6"/>
    <w:rsid w:val="00A119A2"/>
    <w:rsid w:val="00A11C5B"/>
    <w:rsid w:val="00A121B9"/>
    <w:rsid w:val="00A147B8"/>
    <w:rsid w:val="00A14FCF"/>
    <w:rsid w:val="00A16B4E"/>
    <w:rsid w:val="00A16C0E"/>
    <w:rsid w:val="00A17FB1"/>
    <w:rsid w:val="00A210DE"/>
    <w:rsid w:val="00A2122A"/>
    <w:rsid w:val="00A215B7"/>
    <w:rsid w:val="00A21E2A"/>
    <w:rsid w:val="00A22FEA"/>
    <w:rsid w:val="00A2679C"/>
    <w:rsid w:val="00A329C7"/>
    <w:rsid w:val="00A33038"/>
    <w:rsid w:val="00A354BD"/>
    <w:rsid w:val="00A36026"/>
    <w:rsid w:val="00A41193"/>
    <w:rsid w:val="00A41EBE"/>
    <w:rsid w:val="00A41FA9"/>
    <w:rsid w:val="00A42D53"/>
    <w:rsid w:val="00A433A6"/>
    <w:rsid w:val="00A4696D"/>
    <w:rsid w:val="00A51CB1"/>
    <w:rsid w:val="00A5364B"/>
    <w:rsid w:val="00A53A50"/>
    <w:rsid w:val="00A5510F"/>
    <w:rsid w:val="00A57291"/>
    <w:rsid w:val="00A629E6"/>
    <w:rsid w:val="00A62B63"/>
    <w:rsid w:val="00A62BF3"/>
    <w:rsid w:val="00A63633"/>
    <w:rsid w:val="00A660B1"/>
    <w:rsid w:val="00A669F3"/>
    <w:rsid w:val="00A67E1E"/>
    <w:rsid w:val="00A70C97"/>
    <w:rsid w:val="00A70F72"/>
    <w:rsid w:val="00A7519A"/>
    <w:rsid w:val="00A75F08"/>
    <w:rsid w:val="00A77802"/>
    <w:rsid w:val="00A850F4"/>
    <w:rsid w:val="00A85919"/>
    <w:rsid w:val="00A87463"/>
    <w:rsid w:val="00A9140D"/>
    <w:rsid w:val="00A92AEB"/>
    <w:rsid w:val="00A950DF"/>
    <w:rsid w:val="00A9712E"/>
    <w:rsid w:val="00AA0985"/>
    <w:rsid w:val="00AA0B25"/>
    <w:rsid w:val="00AA1BF0"/>
    <w:rsid w:val="00AA2E4E"/>
    <w:rsid w:val="00AA4407"/>
    <w:rsid w:val="00AA4A2C"/>
    <w:rsid w:val="00AA546B"/>
    <w:rsid w:val="00AA555E"/>
    <w:rsid w:val="00AA55CC"/>
    <w:rsid w:val="00AA63D5"/>
    <w:rsid w:val="00AB1038"/>
    <w:rsid w:val="00AB6D59"/>
    <w:rsid w:val="00AB7364"/>
    <w:rsid w:val="00AB795A"/>
    <w:rsid w:val="00AB7E3D"/>
    <w:rsid w:val="00AC478E"/>
    <w:rsid w:val="00AC5A9D"/>
    <w:rsid w:val="00AC7B0C"/>
    <w:rsid w:val="00AD1062"/>
    <w:rsid w:val="00AD3153"/>
    <w:rsid w:val="00AD58AD"/>
    <w:rsid w:val="00AD6D2F"/>
    <w:rsid w:val="00AE0123"/>
    <w:rsid w:val="00AE405C"/>
    <w:rsid w:val="00AE47A3"/>
    <w:rsid w:val="00AE500D"/>
    <w:rsid w:val="00AE58B1"/>
    <w:rsid w:val="00AE7680"/>
    <w:rsid w:val="00AE7A95"/>
    <w:rsid w:val="00AF016C"/>
    <w:rsid w:val="00AF1A22"/>
    <w:rsid w:val="00AF39C1"/>
    <w:rsid w:val="00AF4B8B"/>
    <w:rsid w:val="00AF68EE"/>
    <w:rsid w:val="00AF7969"/>
    <w:rsid w:val="00B01182"/>
    <w:rsid w:val="00B01392"/>
    <w:rsid w:val="00B01727"/>
    <w:rsid w:val="00B02E99"/>
    <w:rsid w:val="00B06D2A"/>
    <w:rsid w:val="00B07649"/>
    <w:rsid w:val="00B11C43"/>
    <w:rsid w:val="00B12722"/>
    <w:rsid w:val="00B13349"/>
    <w:rsid w:val="00B15016"/>
    <w:rsid w:val="00B1700E"/>
    <w:rsid w:val="00B170F4"/>
    <w:rsid w:val="00B17398"/>
    <w:rsid w:val="00B21E54"/>
    <w:rsid w:val="00B24604"/>
    <w:rsid w:val="00B24A62"/>
    <w:rsid w:val="00B27EB9"/>
    <w:rsid w:val="00B34963"/>
    <w:rsid w:val="00B379EA"/>
    <w:rsid w:val="00B419DB"/>
    <w:rsid w:val="00B43766"/>
    <w:rsid w:val="00B46920"/>
    <w:rsid w:val="00B521B7"/>
    <w:rsid w:val="00B52C44"/>
    <w:rsid w:val="00B545F7"/>
    <w:rsid w:val="00B54DA2"/>
    <w:rsid w:val="00B644E5"/>
    <w:rsid w:val="00B67D36"/>
    <w:rsid w:val="00B67F10"/>
    <w:rsid w:val="00B71C93"/>
    <w:rsid w:val="00B72CDC"/>
    <w:rsid w:val="00B76076"/>
    <w:rsid w:val="00B77BA2"/>
    <w:rsid w:val="00B80053"/>
    <w:rsid w:val="00B80CBB"/>
    <w:rsid w:val="00B81197"/>
    <w:rsid w:val="00B829C1"/>
    <w:rsid w:val="00B82C8D"/>
    <w:rsid w:val="00B874A7"/>
    <w:rsid w:val="00B879FD"/>
    <w:rsid w:val="00B87F47"/>
    <w:rsid w:val="00B90E59"/>
    <w:rsid w:val="00B91156"/>
    <w:rsid w:val="00B9395A"/>
    <w:rsid w:val="00B9397F"/>
    <w:rsid w:val="00B96902"/>
    <w:rsid w:val="00BA019E"/>
    <w:rsid w:val="00BA0307"/>
    <w:rsid w:val="00BA0BCC"/>
    <w:rsid w:val="00BA6059"/>
    <w:rsid w:val="00BA6362"/>
    <w:rsid w:val="00BA6F3A"/>
    <w:rsid w:val="00BA73B0"/>
    <w:rsid w:val="00BA78A4"/>
    <w:rsid w:val="00BB1CCB"/>
    <w:rsid w:val="00BB2972"/>
    <w:rsid w:val="00BB3E37"/>
    <w:rsid w:val="00BB4D32"/>
    <w:rsid w:val="00BB69C4"/>
    <w:rsid w:val="00BB6C97"/>
    <w:rsid w:val="00BB6CF6"/>
    <w:rsid w:val="00BC12E5"/>
    <w:rsid w:val="00BC28C9"/>
    <w:rsid w:val="00BC48BB"/>
    <w:rsid w:val="00BC4D4C"/>
    <w:rsid w:val="00BC5B7E"/>
    <w:rsid w:val="00BC616C"/>
    <w:rsid w:val="00BC6711"/>
    <w:rsid w:val="00BD1E87"/>
    <w:rsid w:val="00BD4540"/>
    <w:rsid w:val="00BD4C99"/>
    <w:rsid w:val="00BD5130"/>
    <w:rsid w:val="00BD68BF"/>
    <w:rsid w:val="00BE043B"/>
    <w:rsid w:val="00BE760A"/>
    <w:rsid w:val="00BF0BF1"/>
    <w:rsid w:val="00BF47FB"/>
    <w:rsid w:val="00C022B5"/>
    <w:rsid w:val="00C04F1C"/>
    <w:rsid w:val="00C05E97"/>
    <w:rsid w:val="00C074D9"/>
    <w:rsid w:val="00C07B5E"/>
    <w:rsid w:val="00C07DA2"/>
    <w:rsid w:val="00C11459"/>
    <w:rsid w:val="00C14353"/>
    <w:rsid w:val="00C202CE"/>
    <w:rsid w:val="00C2352C"/>
    <w:rsid w:val="00C2776D"/>
    <w:rsid w:val="00C279F6"/>
    <w:rsid w:val="00C27C0F"/>
    <w:rsid w:val="00C321A2"/>
    <w:rsid w:val="00C34E17"/>
    <w:rsid w:val="00C36A17"/>
    <w:rsid w:val="00C36DB3"/>
    <w:rsid w:val="00C40069"/>
    <w:rsid w:val="00C42E05"/>
    <w:rsid w:val="00C44AE4"/>
    <w:rsid w:val="00C4596B"/>
    <w:rsid w:val="00C4636F"/>
    <w:rsid w:val="00C46EA8"/>
    <w:rsid w:val="00C47E7E"/>
    <w:rsid w:val="00C519B8"/>
    <w:rsid w:val="00C52B5E"/>
    <w:rsid w:val="00C532CF"/>
    <w:rsid w:val="00C563A7"/>
    <w:rsid w:val="00C573C8"/>
    <w:rsid w:val="00C60EBE"/>
    <w:rsid w:val="00C61B8C"/>
    <w:rsid w:val="00C61C61"/>
    <w:rsid w:val="00C62332"/>
    <w:rsid w:val="00C654C9"/>
    <w:rsid w:val="00C66F4D"/>
    <w:rsid w:val="00C67AC0"/>
    <w:rsid w:val="00C73142"/>
    <w:rsid w:val="00C7637A"/>
    <w:rsid w:val="00C76DBB"/>
    <w:rsid w:val="00C80FC4"/>
    <w:rsid w:val="00C8225F"/>
    <w:rsid w:val="00C831F9"/>
    <w:rsid w:val="00C8428C"/>
    <w:rsid w:val="00C844B7"/>
    <w:rsid w:val="00C84ABF"/>
    <w:rsid w:val="00C90A7C"/>
    <w:rsid w:val="00C91042"/>
    <w:rsid w:val="00C94A13"/>
    <w:rsid w:val="00C96CB8"/>
    <w:rsid w:val="00CA003B"/>
    <w:rsid w:val="00CA1070"/>
    <w:rsid w:val="00CA2A12"/>
    <w:rsid w:val="00CA55B3"/>
    <w:rsid w:val="00CA5842"/>
    <w:rsid w:val="00CA7A34"/>
    <w:rsid w:val="00CB24B9"/>
    <w:rsid w:val="00CB2E39"/>
    <w:rsid w:val="00CB4761"/>
    <w:rsid w:val="00CB5152"/>
    <w:rsid w:val="00CB5C82"/>
    <w:rsid w:val="00CB5D1C"/>
    <w:rsid w:val="00CB6457"/>
    <w:rsid w:val="00CB740D"/>
    <w:rsid w:val="00CC0306"/>
    <w:rsid w:val="00CC19A7"/>
    <w:rsid w:val="00CC1FAF"/>
    <w:rsid w:val="00CC2293"/>
    <w:rsid w:val="00CC30AF"/>
    <w:rsid w:val="00CC48DC"/>
    <w:rsid w:val="00CC4951"/>
    <w:rsid w:val="00CC4B6C"/>
    <w:rsid w:val="00CC71E5"/>
    <w:rsid w:val="00CD02DA"/>
    <w:rsid w:val="00CD2D4C"/>
    <w:rsid w:val="00CE0BE5"/>
    <w:rsid w:val="00CE2BA0"/>
    <w:rsid w:val="00CE3127"/>
    <w:rsid w:val="00CE3410"/>
    <w:rsid w:val="00CE5510"/>
    <w:rsid w:val="00CE79FC"/>
    <w:rsid w:val="00CF20AE"/>
    <w:rsid w:val="00CF26DF"/>
    <w:rsid w:val="00CF441D"/>
    <w:rsid w:val="00CF5B31"/>
    <w:rsid w:val="00CF68AE"/>
    <w:rsid w:val="00D00EBC"/>
    <w:rsid w:val="00D03CAF"/>
    <w:rsid w:val="00D043FD"/>
    <w:rsid w:val="00D06718"/>
    <w:rsid w:val="00D10217"/>
    <w:rsid w:val="00D11BF7"/>
    <w:rsid w:val="00D1360E"/>
    <w:rsid w:val="00D15ABD"/>
    <w:rsid w:val="00D236BF"/>
    <w:rsid w:val="00D258F8"/>
    <w:rsid w:val="00D27D71"/>
    <w:rsid w:val="00D30738"/>
    <w:rsid w:val="00D316D0"/>
    <w:rsid w:val="00D369FB"/>
    <w:rsid w:val="00D371B7"/>
    <w:rsid w:val="00D42BE1"/>
    <w:rsid w:val="00D43CF1"/>
    <w:rsid w:val="00D4491F"/>
    <w:rsid w:val="00D46DAF"/>
    <w:rsid w:val="00D46DF1"/>
    <w:rsid w:val="00D47ECB"/>
    <w:rsid w:val="00D5124C"/>
    <w:rsid w:val="00D516D8"/>
    <w:rsid w:val="00D522CD"/>
    <w:rsid w:val="00D525A2"/>
    <w:rsid w:val="00D56D61"/>
    <w:rsid w:val="00D621E1"/>
    <w:rsid w:val="00D63E3C"/>
    <w:rsid w:val="00D6415C"/>
    <w:rsid w:val="00D7010E"/>
    <w:rsid w:val="00D70C10"/>
    <w:rsid w:val="00D70CB0"/>
    <w:rsid w:val="00D74732"/>
    <w:rsid w:val="00D82979"/>
    <w:rsid w:val="00D8364C"/>
    <w:rsid w:val="00D8426E"/>
    <w:rsid w:val="00D84B05"/>
    <w:rsid w:val="00D93CFF"/>
    <w:rsid w:val="00D93F8A"/>
    <w:rsid w:val="00D974F0"/>
    <w:rsid w:val="00DA00A5"/>
    <w:rsid w:val="00DA1637"/>
    <w:rsid w:val="00DA2B93"/>
    <w:rsid w:val="00DA338A"/>
    <w:rsid w:val="00DA68C7"/>
    <w:rsid w:val="00DB04D9"/>
    <w:rsid w:val="00DB22A0"/>
    <w:rsid w:val="00DB2F1D"/>
    <w:rsid w:val="00DB4075"/>
    <w:rsid w:val="00DB4A8D"/>
    <w:rsid w:val="00DB6518"/>
    <w:rsid w:val="00DB7048"/>
    <w:rsid w:val="00DB76D7"/>
    <w:rsid w:val="00DC1808"/>
    <w:rsid w:val="00DC1FDF"/>
    <w:rsid w:val="00DC567C"/>
    <w:rsid w:val="00DC577B"/>
    <w:rsid w:val="00DC5EBC"/>
    <w:rsid w:val="00DD0E8A"/>
    <w:rsid w:val="00DD2069"/>
    <w:rsid w:val="00DD25EE"/>
    <w:rsid w:val="00DD5D0A"/>
    <w:rsid w:val="00DE2DF0"/>
    <w:rsid w:val="00DE41CD"/>
    <w:rsid w:val="00DF150A"/>
    <w:rsid w:val="00DF2180"/>
    <w:rsid w:val="00E00512"/>
    <w:rsid w:val="00E01833"/>
    <w:rsid w:val="00E02054"/>
    <w:rsid w:val="00E02B25"/>
    <w:rsid w:val="00E03BCA"/>
    <w:rsid w:val="00E03CB8"/>
    <w:rsid w:val="00E061BE"/>
    <w:rsid w:val="00E07209"/>
    <w:rsid w:val="00E079BD"/>
    <w:rsid w:val="00E07DF7"/>
    <w:rsid w:val="00E12A30"/>
    <w:rsid w:val="00E12DD1"/>
    <w:rsid w:val="00E15D3C"/>
    <w:rsid w:val="00E167E4"/>
    <w:rsid w:val="00E2175C"/>
    <w:rsid w:val="00E21DB9"/>
    <w:rsid w:val="00E228C3"/>
    <w:rsid w:val="00E238C5"/>
    <w:rsid w:val="00E26877"/>
    <w:rsid w:val="00E279DA"/>
    <w:rsid w:val="00E30EA2"/>
    <w:rsid w:val="00E31591"/>
    <w:rsid w:val="00E33973"/>
    <w:rsid w:val="00E372C4"/>
    <w:rsid w:val="00E37989"/>
    <w:rsid w:val="00E37AD2"/>
    <w:rsid w:val="00E4366D"/>
    <w:rsid w:val="00E44924"/>
    <w:rsid w:val="00E45B40"/>
    <w:rsid w:val="00E45D51"/>
    <w:rsid w:val="00E50BD5"/>
    <w:rsid w:val="00E61B88"/>
    <w:rsid w:val="00E65D1D"/>
    <w:rsid w:val="00E66839"/>
    <w:rsid w:val="00E6684D"/>
    <w:rsid w:val="00E67A21"/>
    <w:rsid w:val="00E70C25"/>
    <w:rsid w:val="00E714AF"/>
    <w:rsid w:val="00E7181D"/>
    <w:rsid w:val="00E74DC0"/>
    <w:rsid w:val="00EA24F2"/>
    <w:rsid w:val="00EA4B62"/>
    <w:rsid w:val="00EA5A20"/>
    <w:rsid w:val="00EA5C3D"/>
    <w:rsid w:val="00EB2B20"/>
    <w:rsid w:val="00EB4174"/>
    <w:rsid w:val="00EB5656"/>
    <w:rsid w:val="00EB6477"/>
    <w:rsid w:val="00EB693E"/>
    <w:rsid w:val="00EB6C53"/>
    <w:rsid w:val="00EB77D6"/>
    <w:rsid w:val="00EB7F75"/>
    <w:rsid w:val="00EC2D0A"/>
    <w:rsid w:val="00EC378F"/>
    <w:rsid w:val="00EC4D5C"/>
    <w:rsid w:val="00EC7FCF"/>
    <w:rsid w:val="00ED1512"/>
    <w:rsid w:val="00ED5CB0"/>
    <w:rsid w:val="00EE0169"/>
    <w:rsid w:val="00EE1546"/>
    <w:rsid w:val="00EE220E"/>
    <w:rsid w:val="00EE43FE"/>
    <w:rsid w:val="00EE4C27"/>
    <w:rsid w:val="00EF56BE"/>
    <w:rsid w:val="00EF6709"/>
    <w:rsid w:val="00EF7048"/>
    <w:rsid w:val="00F02B95"/>
    <w:rsid w:val="00F0508A"/>
    <w:rsid w:val="00F057CE"/>
    <w:rsid w:val="00F05F51"/>
    <w:rsid w:val="00F07594"/>
    <w:rsid w:val="00F146CE"/>
    <w:rsid w:val="00F147A9"/>
    <w:rsid w:val="00F167CE"/>
    <w:rsid w:val="00F16E9A"/>
    <w:rsid w:val="00F214DE"/>
    <w:rsid w:val="00F2178C"/>
    <w:rsid w:val="00F23EBC"/>
    <w:rsid w:val="00F275A0"/>
    <w:rsid w:val="00F27878"/>
    <w:rsid w:val="00F33DC6"/>
    <w:rsid w:val="00F343D3"/>
    <w:rsid w:val="00F371E3"/>
    <w:rsid w:val="00F418B1"/>
    <w:rsid w:val="00F4423A"/>
    <w:rsid w:val="00F44A3D"/>
    <w:rsid w:val="00F47E72"/>
    <w:rsid w:val="00F51F4E"/>
    <w:rsid w:val="00F52935"/>
    <w:rsid w:val="00F54D47"/>
    <w:rsid w:val="00F570A6"/>
    <w:rsid w:val="00F62668"/>
    <w:rsid w:val="00F648E4"/>
    <w:rsid w:val="00F66F2C"/>
    <w:rsid w:val="00F70245"/>
    <w:rsid w:val="00F720A8"/>
    <w:rsid w:val="00F723DE"/>
    <w:rsid w:val="00F72729"/>
    <w:rsid w:val="00F72883"/>
    <w:rsid w:val="00F736A6"/>
    <w:rsid w:val="00F73ACA"/>
    <w:rsid w:val="00F75C7B"/>
    <w:rsid w:val="00F801F4"/>
    <w:rsid w:val="00F81724"/>
    <w:rsid w:val="00F92E88"/>
    <w:rsid w:val="00F94A79"/>
    <w:rsid w:val="00F96756"/>
    <w:rsid w:val="00F96835"/>
    <w:rsid w:val="00F96A49"/>
    <w:rsid w:val="00F97177"/>
    <w:rsid w:val="00F97688"/>
    <w:rsid w:val="00FA2F85"/>
    <w:rsid w:val="00FB2F6D"/>
    <w:rsid w:val="00FB7830"/>
    <w:rsid w:val="00FC0C30"/>
    <w:rsid w:val="00FC331A"/>
    <w:rsid w:val="00FC4794"/>
    <w:rsid w:val="00FC63FC"/>
    <w:rsid w:val="00FC7850"/>
    <w:rsid w:val="00FC7EA5"/>
    <w:rsid w:val="00FD01EC"/>
    <w:rsid w:val="00FD06E0"/>
    <w:rsid w:val="00FD1CCB"/>
    <w:rsid w:val="00FD2278"/>
    <w:rsid w:val="00FD3339"/>
    <w:rsid w:val="00FD40DA"/>
    <w:rsid w:val="00FD46B4"/>
    <w:rsid w:val="00FD4E2D"/>
    <w:rsid w:val="00FD6BF0"/>
    <w:rsid w:val="00FD72DA"/>
    <w:rsid w:val="00FD7828"/>
    <w:rsid w:val="00FE0045"/>
    <w:rsid w:val="00FE0661"/>
    <w:rsid w:val="00FE083F"/>
    <w:rsid w:val="00FE0A52"/>
    <w:rsid w:val="00FE1F0D"/>
    <w:rsid w:val="00FE4A0F"/>
    <w:rsid w:val="00FE4A73"/>
    <w:rsid w:val="00FE674F"/>
    <w:rsid w:val="00FE78BF"/>
    <w:rsid w:val="00FF1A69"/>
    <w:rsid w:val="00FF3618"/>
    <w:rsid w:val="00FF4D9F"/>
    <w:rsid w:val="00FF7F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AE0B29"/>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714AF"/>
    <w:rPr>
      <w:rFonts w:ascii="Times New Roman" w:eastAsia="Times New Roman" w:hAnsi="Times New Roman" w:cs="Times New Roman"/>
    </w:rPr>
  </w:style>
  <w:style w:type="paragraph" w:styleId="Heading1">
    <w:name w:val="heading 1"/>
    <w:basedOn w:val="Normal"/>
    <w:link w:val="Heading1Char"/>
    <w:uiPriority w:val="9"/>
    <w:qFormat/>
    <w:rsid w:val="009F5484"/>
    <w:pPr>
      <w:spacing w:before="100" w:beforeAutospacing="1" w:after="100" w:afterAutospacing="1"/>
      <w:outlineLvl w:val="0"/>
    </w:pPr>
    <w:rPr>
      <w:rFonts w:eastAsiaTheme="minorEastAsia"/>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648E4"/>
    <w:rPr>
      <w:color w:val="0000FF"/>
      <w:u w:val="single"/>
    </w:rPr>
  </w:style>
  <w:style w:type="paragraph" w:styleId="Footer">
    <w:name w:val="footer"/>
    <w:basedOn w:val="Normal"/>
    <w:link w:val="FooterChar"/>
    <w:uiPriority w:val="99"/>
    <w:unhideWhenUsed/>
    <w:rsid w:val="00F648E4"/>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rsid w:val="00F648E4"/>
    <w:rPr>
      <w:rFonts w:ascii="Calibri" w:eastAsia="Calibri" w:hAnsi="Calibri" w:cs="Times New Roman"/>
      <w:sz w:val="22"/>
      <w:szCs w:val="22"/>
    </w:rPr>
  </w:style>
  <w:style w:type="character" w:styleId="PageNumber">
    <w:name w:val="page number"/>
    <w:basedOn w:val="DefaultParagraphFont"/>
    <w:uiPriority w:val="99"/>
    <w:semiHidden/>
    <w:unhideWhenUsed/>
    <w:rsid w:val="00F648E4"/>
  </w:style>
  <w:style w:type="paragraph" w:styleId="NormalWeb">
    <w:name w:val="Normal (Web)"/>
    <w:basedOn w:val="Normal"/>
    <w:uiPriority w:val="99"/>
    <w:unhideWhenUsed/>
    <w:rsid w:val="00F648E4"/>
    <w:pPr>
      <w:spacing w:before="100" w:beforeAutospacing="1" w:after="100" w:afterAutospacing="1"/>
    </w:pPr>
  </w:style>
  <w:style w:type="character" w:customStyle="1" w:styleId="apple-converted-space">
    <w:name w:val="apple-converted-space"/>
    <w:basedOn w:val="DefaultParagraphFont"/>
    <w:rsid w:val="00F648E4"/>
  </w:style>
  <w:style w:type="character" w:customStyle="1" w:styleId="callout">
    <w:name w:val="callout"/>
    <w:basedOn w:val="DefaultParagraphFont"/>
    <w:rsid w:val="00F648E4"/>
  </w:style>
  <w:style w:type="character" w:styleId="CommentReference">
    <w:name w:val="annotation reference"/>
    <w:basedOn w:val="DefaultParagraphFont"/>
    <w:uiPriority w:val="99"/>
    <w:semiHidden/>
    <w:unhideWhenUsed/>
    <w:rsid w:val="00F648E4"/>
    <w:rPr>
      <w:sz w:val="18"/>
      <w:szCs w:val="18"/>
    </w:rPr>
  </w:style>
  <w:style w:type="paragraph" w:styleId="CommentText">
    <w:name w:val="annotation text"/>
    <w:basedOn w:val="Normal"/>
    <w:link w:val="CommentTextChar"/>
    <w:uiPriority w:val="99"/>
    <w:unhideWhenUsed/>
    <w:rsid w:val="00F648E4"/>
    <w:pPr>
      <w:spacing w:after="200"/>
    </w:pPr>
    <w:rPr>
      <w:rFonts w:ascii="Calibri" w:eastAsia="Calibri" w:hAnsi="Calibri"/>
    </w:rPr>
  </w:style>
  <w:style w:type="character" w:customStyle="1" w:styleId="CommentTextChar">
    <w:name w:val="Comment Text Char"/>
    <w:basedOn w:val="DefaultParagraphFont"/>
    <w:link w:val="CommentText"/>
    <w:uiPriority w:val="99"/>
    <w:rsid w:val="00F648E4"/>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rsid w:val="00F648E4"/>
    <w:rPr>
      <w:b/>
      <w:bCs/>
      <w:sz w:val="20"/>
      <w:szCs w:val="20"/>
    </w:rPr>
  </w:style>
  <w:style w:type="character" w:customStyle="1" w:styleId="CommentSubjectChar">
    <w:name w:val="Comment Subject Char"/>
    <w:basedOn w:val="CommentTextChar"/>
    <w:link w:val="CommentSubject"/>
    <w:uiPriority w:val="99"/>
    <w:semiHidden/>
    <w:rsid w:val="00F648E4"/>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F648E4"/>
    <w:rPr>
      <w:rFonts w:ascii="Lucida Grande" w:eastAsia="Calibri" w:hAnsi="Lucida Grande" w:cs="Lucida Grande"/>
      <w:sz w:val="18"/>
      <w:szCs w:val="18"/>
    </w:rPr>
  </w:style>
  <w:style w:type="character" w:customStyle="1" w:styleId="BalloonTextChar">
    <w:name w:val="Balloon Text Char"/>
    <w:basedOn w:val="DefaultParagraphFont"/>
    <w:link w:val="BalloonText"/>
    <w:uiPriority w:val="99"/>
    <w:semiHidden/>
    <w:rsid w:val="00F648E4"/>
    <w:rPr>
      <w:rFonts w:ascii="Lucida Grande" w:eastAsia="Calibri" w:hAnsi="Lucida Grande" w:cs="Lucida Grande"/>
      <w:sz w:val="18"/>
      <w:szCs w:val="18"/>
    </w:rPr>
  </w:style>
  <w:style w:type="character" w:styleId="FollowedHyperlink">
    <w:name w:val="FollowedHyperlink"/>
    <w:basedOn w:val="DefaultParagraphFont"/>
    <w:uiPriority w:val="99"/>
    <w:semiHidden/>
    <w:unhideWhenUsed/>
    <w:rsid w:val="00284885"/>
    <w:rPr>
      <w:color w:val="800080" w:themeColor="followedHyperlink"/>
      <w:u w:val="single"/>
    </w:rPr>
  </w:style>
  <w:style w:type="character" w:customStyle="1" w:styleId="Heading1Char">
    <w:name w:val="Heading 1 Char"/>
    <w:basedOn w:val="DefaultParagraphFont"/>
    <w:link w:val="Heading1"/>
    <w:uiPriority w:val="9"/>
    <w:rsid w:val="009F5484"/>
    <w:rPr>
      <w:rFonts w:ascii="Times New Roman" w:hAnsi="Times New Roman" w:cs="Times New Roman"/>
      <w:b/>
      <w:bCs/>
      <w:kern w:val="36"/>
      <w:sz w:val="48"/>
      <w:szCs w:val="48"/>
    </w:rPr>
  </w:style>
  <w:style w:type="character" w:customStyle="1" w:styleId="apple-style-span">
    <w:name w:val="apple-style-span"/>
    <w:basedOn w:val="DefaultParagraphFont"/>
    <w:rsid w:val="00F167CE"/>
  </w:style>
  <w:style w:type="paragraph" w:styleId="ListParagraph">
    <w:name w:val="List Paragraph"/>
    <w:basedOn w:val="Normal"/>
    <w:uiPriority w:val="34"/>
    <w:qFormat/>
    <w:rsid w:val="00FB2F6D"/>
    <w:pPr>
      <w:spacing w:after="200" w:line="276" w:lineRule="auto"/>
      <w:ind w:left="720"/>
      <w:contextualSpacing/>
    </w:pPr>
    <w:rPr>
      <w:rFonts w:ascii="Calibri" w:eastAsia="Calibri" w:hAnsi="Calibri"/>
      <w:sz w:val="22"/>
      <w:szCs w:val="22"/>
    </w:rPr>
  </w:style>
  <w:style w:type="paragraph" w:customStyle="1" w:styleId="p1">
    <w:name w:val="p1"/>
    <w:basedOn w:val="Normal"/>
    <w:rsid w:val="0006686C"/>
    <w:rPr>
      <w:rFonts w:eastAsiaTheme="minorEastAsia"/>
      <w:sz w:val="18"/>
      <w:szCs w:val="18"/>
    </w:rPr>
  </w:style>
  <w:style w:type="paragraph" w:customStyle="1" w:styleId="p2">
    <w:name w:val="p2"/>
    <w:basedOn w:val="Normal"/>
    <w:rsid w:val="0006686C"/>
    <w:rPr>
      <w:rFonts w:eastAsiaTheme="minorEastAsia"/>
      <w:sz w:val="17"/>
      <w:szCs w:val="17"/>
    </w:rPr>
  </w:style>
  <w:style w:type="character" w:customStyle="1" w:styleId="s2">
    <w:name w:val="s2"/>
    <w:basedOn w:val="DefaultParagraphFont"/>
    <w:rsid w:val="0006686C"/>
    <w:rPr>
      <w:color w:val="0433FF"/>
    </w:rPr>
  </w:style>
  <w:style w:type="paragraph" w:styleId="Header">
    <w:name w:val="header"/>
    <w:basedOn w:val="Normal"/>
    <w:link w:val="HeaderChar"/>
    <w:uiPriority w:val="99"/>
    <w:unhideWhenUsed/>
    <w:rsid w:val="004E241A"/>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rsid w:val="004E241A"/>
    <w:rPr>
      <w:rFonts w:ascii="Calibri" w:eastAsia="Calibri" w:hAnsi="Calibri" w:cs="Times New Roman"/>
      <w:sz w:val="22"/>
      <w:szCs w:val="22"/>
    </w:rPr>
  </w:style>
  <w:style w:type="table" w:styleId="TableGrid">
    <w:name w:val="Table Grid"/>
    <w:basedOn w:val="TableNormal"/>
    <w:uiPriority w:val="59"/>
    <w:rsid w:val="0035738A"/>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214D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F214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214D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F214D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F214D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F214D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mphasis">
    <w:name w:val="Emphasis"/>
    <w:basedOn w:val="DefaultParagraphFont"/>
    <w:uiPriority w:val="20"/>
    <w:qFormat/>
    <w:rsid w:val="00C36DB3"/>
    <w:rPr>
      <w:i/>
      <w:iCs/>
    </w:rPr>
  </w:style>
  <w:style w:type="character" w:styleId="UnresolvedMention">
    <w:name w:val="Unresolved Mention"/>
    <w:basedOn w:val="DefaultParagraphFont"/>
    <w:uiPriority w:val="99"/>
    <w:rsid w:val="0070041A"/>
    <w:rPr>
      <w:color w:val="605E5C"/>
      <w:shd w:val="clear" w:color="auto" w:fill="E1DFDD"/>
    </w:rPr>
  </w:style>
  <w:style w:type="table" w:styleId="GridTable3">
    <w:name w:val="Grid Table 3"/>
    <w:basedOn w:val="TableNormal"/>
    <w:uiPriority w:val="48"/>
    <w:rsid w:val="00CE55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Default">
    <w:name w:val="Default"/>
    <w:rsid w:val="00974AAB"/>
    <w:pPr>
      <w:widowControl w:val="0"/>
      <w:autoSpaceDE w:val="0"/>
      <w:autoSpaceDN w:val="0"/>
      <w:adjustRightInd w:val="0"/>
    </w:pPr>
    <w:rPr>
      <w:rFonts w:ascii="Times New Roman" w:eastAsia="Times New Roman" w:hAnsi="Times New Roman" w:cs="Times New Roman"/>
      <w:color w:val="000000"/>
    </w:rPr>
  </w:style>
  <w:style w:type="character" w:customStyle="1" w:styleId="textlayer--absolute">
    <w:name w:val="textlayer--absolute"/>
    <w:basedOn w:val="DefaultParagraphFont"/>
    <w:rsid w:val="001F7937"/>
  </w:style>
  <w:style w:type="table" w:customStyle="1" w:styleId="GridTable32">
    <w:name w:val="Grid Table 32"/>
    <w:basedOn w:val="TableNormal"/>
    <w:next w:val="GridTable3"/>
    <w:uiPriority w:val="48"/>
    <w:rsid w:val="00F057CE"/>
    <w:rPr>
      <w:rFonts w:eastAsia="MS Mincho"/>
      <w14:ligatures w14:val="standardContextu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character" w:customStyle="1" w:styleId="pubname">
    <w:name w:val="pub_name"/>
    <w:basedOn w:val="DefaultParagraphFont"/>
    <w:rsid w:val="00D70C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6198">
      <w:bodyDiv w:val="1"/>
      <w:marLeft w:val="0"/>
      <w:marRight w:val="0"/>
      <w:marTop w:val="0"/>
      <w:marBottom w:val="0"/>
      <w:divBdr>
        <w:top w:val="none" w:sz="0" w:space="0" w:color="auto"/>
        <w:left w:val="none" w:sz="0" w:space="0" w:color="auto"/>
        <w:bottom w:val="none" w:sz="0" w:space="0" w:color="auto"/>
        <w:right w:val="none" w:sz="0" w:space="0" w:color="auto"/>
      </w:divBdr>
    </w:div>
    <w:div w:id="102308986">
      <w:bodyDiv w:val="1"/>
      <w:marLeft w:val="0"/>
      <w:marRight w:val="0"/>
      <w:marTop w:val="0"/>
      <w:marBottom w:val="0"/>
      <w:divBdr>
        <w:top w:val="none" w:sz="0" w:space="0" w:color="auto"/>
        <w:left w:val="none" w:sz="0" w:space="0" w:color="auto"/>
        <w:bottom w:val="none" w:sz="0" w:space="0" w:color="auto"/>
        <w:right w:val="none" w:sz="0" w:space="0" w:color="auto"/>
      </w:divBdr>
    </w:div>
    <w:div w:id="266236921">
      <w:bodyDiv w:val="1"/>
      <w:marLeft w:val="0"/>
      <w:marRight w:val="0"/>
      <w:marTop w:val="0"/>
      <w:marBottom w:val="0"/>
      <w:divBdr>
        <w:top w:val="none" w:sz="0" w:space="0" w:color="auto"/>
        <w:left w:val="none" w:sz="0" w:space="0" w:color="auto"/>
        <w:bottom w:val="none" w:sz="0" w:space="0" w:color="auto"/>
        <w:right w:val="none" w:sz="0" w:space="0" w:color="auto"/>
      </w:divBdr>
    </w:div>
    <w:div w:id="273054413">
      <w:bodyDiv w:val="1"/>
      <w:marLeft w:val="0"/>
      <w:marRight w:val="0"/>
      <w:marTop w:val="0"/>
      <w:marBottom w:val="0"/>
      <w:divBdr>
        <w:top w:val="none" w:sz="0" w:space="0" w:color="auto"/>
        <w:left w:val="none" w:sz="0" w:space="0" w:color="auto"/>
        <w:bottom w:val="none" w:sz="0" w:space="0" w:color="auto"/>
        <w:right w:val="none" w:sz="0" w:space="0" w:color="auto"/>
      </w:divBdr>
    </w:div>
    <w:div w:id="381641928">
      <w:bodyDiv w:val="1"/>
      <w:marLeft w:val="0"/>
      <w:marRight w:val="0"/>
      <w:marTop w:val="0"/>
      <w:marBottom w:val="0"/>
      <w:divBdr>
        <w:top w:val="none" w:sz="0" w:space="0" w:color="auto"/>
        <w:left w:val="none" w:sz="0" w:space="0" w:color="auto"/>
        <w:bottom w:val="none" w:sz="0" w:space="0" w:color="auto"/>
        <w:right w:val="none" w:sz="0" w:space="0" w:color="auto"/>
      </w:divBdr>
    </w:div>
    <w:div w:id="392897406">
      <w:bodyDiv w:val="1"/>
      <w:marLeft w:val="0"/>
      <w:marRight w:val="0"/>
      <w:marTop w:val="0"/>
      <w:marBottom w:val="0"/>
      <w:divBdr>
        <w:top w:val="none" w:sz="0" w:space="0" w:color="auto"/>
        <w:left w:val="none" w:sz="0" w:space="0" w:color="auto"/>
        <w:bottom w:val="none" w:sz="0" w:space="0" w:color="auto"/>
        <w:right w:val="none" w:sz="0" w:space="0" w:color="auto"/>
      </w:divBdr>
    </w:div>
    <w:div w:id="424033267">
      <w:bodyDiv w:val="1"/>
      <w:marLeft w:val="0"/>
      <w:marRight w:val="0"/>
      <w:marTop w:val="0"/>
      <w:marBottom w:val="0"/>
      <w:divBdr>
        <w:top w:val="none" w:sz="0" w:space="0" w:color="auto"/>
        <w:left w:val="none" w:sz="0" w:space="0" w:color="auto"/>
        <w:bottom w:val="none" w:sz="0" w:space="0" w:color="auto"/>
        <w:right w:val="none" w:sz="0" w:space="0" w:color="auto"/>
      </w:divBdr>
    </w:div>
    <w:div w:id="535626958">
      <w:bodyDiv w:val="1"/>
      <w:marLeft w:val="0"/>
      <w:marRight w:val="0"/>
      <w:marTop w:val="0"/>
      <w:marBottom w:val="0"/>
      <w:divBdr>
        <w:top w:val="none" w:sz="0" w:space="0" w:color="auto"/>
        <w:left w:val="none" w:sz="0" w:space="0" w:color="auto"/>
        <w:bottom w:val="none" w:sz="0" w:space="0" w:color="auto"/>
        <w:right w:val="none" w:sz="0" w:space="0" w:color="auto"/>
      </w:divBdr>
    </w:div>
    <w:div w:id="536505186">
      <w:bodyDiv w:val="1"/>
      <w:marLeft w:val="0"/>
      <w:marRight w:val="0"/>
      <w:marTop w:val="0"/>
      <w:marBottom w:val="0"/>
      <w:divBdr>
        <w:top w:val="none" w:sz="0" w:space="0" w:color="auto"/>
        <w:left w:val="none" w:sz="0" w:space="0" w:color="auto"/>
        <w:bottom w:val="none" w:sz="0" w:space="0" w:color="auto"/>
        <w:right w:val="none" w:sz="0" w:space="0" w:color="auto"/>
      </w:divBdr>
    </w:div>
    <w:div w:id="571088271">
      <w:bodyDiv w:val="1"/>
      <w:marLeft w:val="0"/>
      <w:marRight w:val="0"/>
      <w:marTop w:val="0"/>
      <w:marBottom w:val="0"/>
      <w:divBdr>
        <w:top w:val="none" w:sz="0" w:space="0" w:color="auto"/>
        <w:left w:val="none" w:sz="0" w:space="0" w:color="auto"/>
        <w:bottom w:val="none" w:sz="0" w:space="0" w:color="auto"/>
        <w:right w:val="none" w:sz="0" w:space="0" w:color="auto"/>
      </w:divBdr>
    </w:div>
    <w:div w:id="575743179">
      <w:bodyDiv w:val="1"/>
      <w:marLeft w:val="0"/>
      <w:marRight w:val="0"/>
      <w:marTop w:val="0"/>
      <w:marBottom w:val="0"/>
      <w:divBdr>
        <w:top w:val="none" w:sz="0" w:space="0" w:color="auto"/>
        <w:left w:val="none" w:sz="0" w:space="0" w:color="auto"/>
        <w:bottom w:val="none" w:sz="0" w:space="0" w:color="auto"/>
        <w:right w:val="none" w:sz="0" w:space="0" w:color="auto"/>
      </w:divBdr>
    </w:div>
    <w:div w:id="598954416">
      <w:bodyDiv w:val="1"/>
      <w:marLeft w:val="0"/>
      <w:marRight w:val="0"/>
      <w:marTop w:val="0"/>
      <w:marBottom w:val="0"/>
      <w:divBdr>
        <w:top w:val="none" w:sz="0" w:space="0" w:color="auto"/>
        <w:left w:val="none" w:sz="0" w:space="0" w:color="auto"/>
        <w:bottom w:val="none" w:sz="0" w:space="0" w:color="auto"/>
        <w:right w:val="none" w:sz="0" w:space="0" w:color="auto"/>
      </w:divBdr>
    </w:div>
    <w:div w:id="600525428">
      <w:bodyDiv w:val="1"/>
      <w:marLeft w:val="0"/>
      <w:marRight w:val="0"/>
      <w:marTop w:val="0"/>
      <w:marBottom w:val="0"/>
      <w:divBdr>
        <w:top w:val="none" w:sz="0" w:space="0" w:color="auto"/>
        <w:left w:val="none" w:sz="0" w:space="0" w:color="auto"/>
        <w:bottom w:val="none" w:sz="0" w:space="0" w:color="auto"/>
        <w:right w:val="none" w:sz="0" w:space="0" w:color="auto"/>
      </w:divBdr>
    </w:div>
    <w:div w:id="625963460">
      <w:bodyDiv w:val="1"/>
      <w:marLeft w:val="0"/>
      <w:marRight w:val="0"/>
      <w:marTop w:val="0"/>
      <w:marBottom w:val="0"/>
      <w:divBdr>
        <w:top w:val="none" w:sz="0" w:space="0" w:color="auto"/>
        <w:left w:val="none" w:sz="0" w:space="0" w:color="auto"/>
        <w:bottom w:val="none" w:sz="0" w:space="0" w:color="auto"/>
        <w:right w:val="none" w:sz="0" w:space="0" w:color="auto"/>
      </w:divBdr>
    </w:div>
    <w:div w:id="714505149">
      <w:bodyDiv w:val="1"/>
      <w:marLeft w:val="0"/>
      <w:marRight w:val="0"/>
      <w:marTop w:val="0"/>
      <w:marBottom w:val="0"/>
      <w:divBdr>
        <w:top w:val="none" w:sz="0" w:space="0" w:color="auto"/>
        <w:left w:val="none" w:sz="0" w:space="0" w:color="auto"/>
        <w:bottom w:val="none" w:sz="0" w:space="0" w:color="auto"/>
        <w:right w:val="none" w:sz="0" w:space="0" w:color="auto"/>
      </w:divBdr>
    </w:div>
    <w:div w:id="833645277">
      <w:bodyDiv w:val="1"/>
      <w:marLeft w:val="0"/>
      <w:marRight w:val="0"/>
      <w:marTop w:val="0"/>
      <w:marBottom w:val="0"/>
      <w:divBdr>
        <w:top w:val="none" w:sz="0" w:space="0" w:color="auto"/>
        <w:left w:val="none" w:sz="0" w:space="0" w:color="auto"/>
        <w:bottom w:val="none" w:sz="0" w:space="0" w:color="auto"/>
        <w:right w:val="none" w:sz="0" w:space="0" w:color="auto"/>
      </w:divBdr>
    </w:div>
    <w:div w:id="890380905">
      <w:bodyDiv w:val="1"/>
      <w:marLeft w:val="0"/>
      <w:marRight w:val="0"/>
      <w:marTop w:val="0"/>
      <w:marBottom w:val="0"/>
      <w:divBdr>
        <w:top w:val="none" w:sz="0" w:space="0" w:color="auto"/>
        <w:left w:val="none" w:sz="0" w:space="0" w:color="auto"/>
        <w:bottom w:val="none" w:sz="0" w:space="0" w:color="auto"/>
        <w:right w:val="none" w:sz="0" w:space="0" w:color="auto"/>
      </w:divBdr>
    </w:div>
    <w:div w:id="913245639">
      <w:bodyDiv w:val="1"/>
      <w:marLeft w:val="0"/>
      <w:marRight w:val="0"/>
      <w:marTop w:val="0"/>
      <w:marBottom w:val="0"/>
      <w:divBdr>
        <w:top w:val="none" w:sz="0" w:space="0" w:color="auto"/>
        <w:left w:val="none" w:sz="0" w:space="0" w:color="auto"/>
        <w:bottom w:val="none" w:sz="0" w:space="0" w:color="auto"/>
        <w:right w:val="none" w:sz="0" w:space="0" w:color="auto"/>
      </w:divBdr>
    </w:div>
    <w:div w:id="941298498">
      <w:bodyDiv w:val="1"/>
      <w:marLeft w:val="0"/>
      <w:marRight w:val="0"/>
      <w:marTop w:val="0"/>
      <w:marBottom w:val="0"/>
      <w:divBdr>
        <w:top w:val="none" w:sz="0" w:space="0" w:color="auto"/>
        <w:left w:val="none" w:sz="0" w:space="0" w:color="auto"/>
        <w:bottom w:val="none" w:sz="0" w:space="0" w:color="auto"/>
        <w:right w:val="none" w:sz="0" w:space="0" w:color="auto"/>
      </w:divBdr>
    </w:div>
    <w:div w:id="958612790">
      <w:bodyDiv w:val="1"/>
      <w:marLeft w:val="0"/>
      <w:marRight w:val="0"/>
      <w:marTop w:val="0"/>
      <w:marBottom w:val="0"/>
      <w:divBdr>
        <w:top w:val="none" w:sz="0" w:space="0" w:color="auto"/>
        <w:left w:val="none" w:sz="0" w:space="0" w:color="auto"/>
        <w:bottom w:val="none" w:sz="0" w:space="0" w:color="auto"/>
        <w:right w:val="none" w:sz="0" w:space="0" w:color="auto"/>
      </w:divBdr>
    </w:div>
    <w:div w:id="1020425827">
      <w:bodyDiv w:val="1"/>
      <w:marLeft w:val="0"/>
      <w:marRight w:val="0"/>
      <w:marTop w:val="0"/>
      <w:marBottom w:val="0"/>
      <w:divBdr>
        <w:top w:val="none" w:sz="0" w:space="0" w:color="auto"/>
        <w:left w:val="none" w:sz="0" w:space="0" w:color="auto"/>
        <w:bottom w:val="none" w:sz="0" w:space="0" w:color="auto"/>
        <w:right w:val="none" w:sz="0" w:space="0" w:color="auto"/>
      </w:divBdr>
    </w:div>
    <w:div w:id="1021784629">
      <w:bodyDiv w:val="1"/>
      <w:marLeft w:val="0"/>
      <w:marRight w:val="0"/>
      <w:marTop w:val="0"/>
      <w:marBottom w:val="0"/>
      <w:divBdr>
        <w:top w:val="none" w:sz="0" w:space="0" w:color="auto"/>
        <w:left w:val="none" w:sz="0" w:space="0" w:color="auto"/>
        <w:bottom w:val="none" w:sz="0" w:space="0" w:color="auto"/>
        <w:right w:val="none" w:sz="0" w:space="0" w:color="auto"/>
      </w:divBdr>
    </w:div>
    <w:div w:id="1153791089">
      <w:bodyDiv w:val="1"/>
      <w:marLeft w:val="0"/>
      <w:marRight w:val="0"/>
      <w:marTop w:val="0"/>
      <w:marBottom w:val="0"/>
      <w:divBdr>
        <w:top w:val="none" w:sz="0" w:space="0" w:color="auto"/>
        <w:left w:val="none" w:sz="0" w:space="0" w:color="auto"/>
        <w:bottom w:val="none" w:sz="0" w:space="0" w:color="auto"/>
        <w:right w:val="none" w:sz="0" w:space="0" w:color="auto"/>
      </w:divBdr>
    </w:div>
    <w:div w:id="1181317747">
      <w:bodyDiv w:val="1"/>
      <w:marLeft w:val="0"/>
      <w:marRight w:val="0"/>
      <w:marTop w:val="0"/>
      <w:marBottom w:val="0"/>
      <w:divBdr>
        <w:top w:val="none" w:sz="0" w:space="0" w:color="auto"/>
        <w:left w:val="none" w:sz="0" w:space="0" w:color="auto"/>
        <w:bottom w:val="none" w:sz="0" w:space="0" w:color="auto"/>
        <w:right w:val="none" w:sz="0" w:space="0" w:color="auto"/>
      </w:divBdr>
    </w:div>
    <w:div w:id="1182208809">
      <w:bodyDiv w:val="1"/>
      <w:marLeft w:val="0"/>
      <w:marRight w:val="0"/>
      <w:marTop w:val="0"/>
      <w:marBottom w:val="0"/>
      <w:divBdr>
        <w:top w:val="none" w:sz="0" w:space="0" w:color="auto"/>
        <w:left w:val="none" w:sz="0" w:space="0" w:color="auto"/>
        <w:bottom w:val="none" w:sz="0" w:space="0" w:color="auto"/>
        <w:right w:val="none" w:sz="0" w:space="0" w:color="auto"/>
      </w:divBdr>
    </w:div>
    <w:div w:id="1272784460">
      <w:bodyDiv w:val="1"/>
      <w:marLeft w:val="0"/>
      <w:marRight w:val="0"/>
      <w:marTop w:val="0"/>
      <w:marBottom w:val="0"/>
      <w:divBdr>
        <w:top w:val="none" w:sz="0" w:space="0" w:color="auto"/>
        <w:left w:val="none" w:sz="0" w:space="0" w:color="auto"/>
        <w:bottom w:val="none" w:sz="0" w:space="0" w:color="auto"/>
        <w:right w:val="none" w:sz="0" w:space="0" w:color="auto"/>
      </w:divBdr>
      <w:divsChild>
        <w:div w:id="870724093">
          <w:marLeft w:val="0"/>
          <w:marRight w:val="0"/>
          <w:marTop w:val="0"/>
          <w:marBottom w:val="0"/>
          <w:divBdr>
            <w:top w:val="none" w:sz="0" w:space="0" w:color="auto"/>
            <w:left w:val="none" w:sz="0" w:space="0" w:color="auto"/>
            <w:bottom w:val="none" w:sz="0" w:space="0" w:color="auto"/>
            <w:right w:val="none" w:sz="0" w:space="0" w:color="auto"/>
          </w:divBdr>
        </w:div>
        <w:div w:id="849296193">
          <w:marLeft w:val="0"/>
          <w:marRight w:val="0"/>
          <w:marTop w:val="0"/>
          <w:marBottom w:val="0"/>
          <w:divBdr>
            <w:top w:val="none" w:sz="0" w:space="0" w:color="auto"/>
            <w:left w:val="none" w:sz="0" w:space="0" w:color="auto"/>
            <w:bottom w:val="none" w:sz="0" w:space="0" w:color="auto"/>
            <w:right w:val="none" w:sz="0" w:space="0" w:color="auto"/>
          </w:divBdr>
          <w:divsChild>
            <w:div w:id="1158423746">
              <w:marLeft w:val="0"/>
              <w:marRight w:val="0"/>
              <w:marTop w:val="0"/>
              <w:marBottom w:val="0"/>
              <w:divBdr>
                <w:top w:val="none" w:sz="0" w:space="0" w:color="auto"/>
                <w:left w:val="none" w:sz="0" w:space="0" w:color="auto"/>
                <w:bottom w:val="none" w:sz="0" w:space="0" w:color="auto"/>
                <w:right w:val="none" w:sz="0" w:space="0" w:color="auto"/>
              </w:divBdr>
            </w:div>
            <w:div w:id="78284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10122">
      <w:bodyDiv w:val="1"/>
      <w:marLeft w:val="0"/>
      <w:marRight w:val="0"/>
      <w:marTop w:val="0"/>
      <w:marBottom w:val="0"/>
      <w:divBdr>
        <w:top w:val="none" w:sz="0" w:space="0" w:color="auto"/>
        <w:left w:val="none" w:sz="0" w:space="0" w:color="auto"/>
        <w:bottom w:val="none" w:sz="0" w:space="0" w:color="auto"/>
        <w:right w:val="none" w:sz="0" w:space="0" w:color="auto"/>
      </w:divBdr>
    </w:div>
    <w:div w:id="1339312077">
      <w:bodyDiv w:val="1"/>
      <w:marLeft w:val="0"/>
      <w:marRight w:val="0"/>
      <w:marTop w:val="0"/>
      <w:marBottom w:val="0"/>
      <w:divBdr>
        <w:top w:val="none" w:sz="0" w:space="0" w:color="auto"/>
        <w:left w:val="none" w:sz="0" w:space="0" w:color="auto"/>
        <w:bottom w:val="none" w:sz="0" w:space="0" w:color="auto"/>
        <w:right w:val="none" w:sz="0" w:space="0" w:color="auto"/>
      </w:divBdr>
    </w:div>
    <w:div w:id="1369992554">
      <w:bodyDiv w:val="1"/>
      <w:marLeft w:val="0"/>
      <w:marRight w:val="0"/>
      <w:marTop w:val="0"/>
      <w:marBottom w:val="0"/>
      <w:divBdr>
        <w:top w:val="none" w:sz="0" w:space="0" w:color="auto"/>
        <w:left w:val="none" w:sz="0" w:space="0" w:color="auto"/>
        <w:bottom w:val="none" w:sz="0" w:space="0" w:color="auto"/>
        <w:right w:val="none" w:sz="0" w:space="0" w:color="auto"/>
      </w:divBdr>
      <w:divsChild>
        <w:div w:id="1006132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9535132">
              <w:marLeft w:val="0"/>
              <w:marRight w:val="0"/>
              <w:marTop w:val="0"/>
              <w:marBottom w:val="0"/>
              <w:divBdr>
                <w:top w:val="none" w:sz="0" w:space="0" w:color="auto"/>
                <w:left w:val="none" w:sz="0" w:space="0" w:color="auto"/>
                <w:bottom w:val="none" w:sz="0" w:space="0" w:color="auto"/>
                <w:right w:val="none" w:sz="0" w:space="0" w:color="auto"/>
              </w:divBdr>
              <w:divsChild>
                <w:div w:id="415445255">
                  <w:marLeft w:val="0"/>
                  <w:marRight w:val="0"/>
                  <w:marTop w:val="0"/>
                  <w:marBottom w:val="0"/>
                  <w:divBdr>
                    <w:top w:val="none" w:sz="0" w:space="0" w:color="auto"/>
                    <w:left w:val="none" w:sz="0" w:space="0" w:color="auto"/>
                    <w:bottom w:val="none" w:sz="0" w:space="0" w:color="auto"/>
                    <w:right w:val="none" w:sz="0" w:space="0" w:color="auto"/>
                  </w:divBdr>
                  <w:divsChild>
                    <w:div w:id="1276870218">
                      <w:marLeft w:val="0"/>
                      <w:marRight w:val="0"/>
                      <w:marTop w:val="0"/>
                      <w:marBottom w:val="0"/>
                      <w:divBdr>
                        <w:top w:val="none" w:sz="0" w:space="0" w:color="auto"/>
                        <w:left w:val="none" w:sz="0" w:space="0" w:color="auto"/>
                        <w:bottom w:val="none" w:sz="0" w:space="0" w:color="auto"/>
                        <w:right w:val="none" w:sz="0" w:space="0" w:color="auto"/>
                      </w:divBdr>
                      <w:divsChild>
                        <w:div w:id="1373653271">
                          <w:marLeft w:val="0"/>
                          <w:marRight w:val="0"/>
                          <w:marTop w:val="0"/>
                          <w:marBottom w:val="0"/>
                          <w:divBdr>
                            <w:top w:val="none" w:sz="0" w:space="0" w:color="auto"/>
                            <w:left w:val="none" w:sz="0" w:space="0" w:color="auto"/>
                            <w:bottom w:val="none" w:sz="0" w:space="0" w:color="auto"/>
                            <w:right w:val="none" w:sz="0" w:space="0" w:color="auto"/>
                          </w:divBdr>
                        </w:div>
                        <w:div w:id="1784882310">
                          <w:marLeft w:val="0"/>
                          <w:marRight w:val="0"/>
                          <w:marTop w:val="0"/>
                          <w:marBottom w:val="0"/>
                          <w:divBdr>
                            <w:top w:val="none" w:sz="0" w:space="0" w:color="auto"/>
                            <w:left w:val="none" w:sz="0" w:space="0" w:color="auto"/>
                            <w:bottom w:val="none" w:sz="0" w:space="0" w:color="auto"/>
                            <w:right w:val="none" w:sz="0" w:space="0" w:color="auto"/>
                          </w:divBdr>
                        </w:div>
                        <w:div w:id="1459032113">
                          <w:marLeft w:val="1440"/>
                          <w:marRight w:val="0"/>
                          <w:marTop w:val="0"/>
                          <w:marBottom w:val="0"/>
                          <w:divBdr>
                            <w:top w:val="none" w:sz="0" w:space="0" w:color="auto"/>
                            <w:left w:val="none" w:sz="0" w:space="0" w:color="auto"/>
                            <w:bottom w:val="none" w:sz="0" w:space="0" w:color="auto"/>
                            <w:right w:val="none" w:sz="0" w:space="0" w:color="auto"/>
                          </w:divBdr>
                        </w:div>
                        <w:div w:id="176036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304803">
      <w:bodyDiv w:val="1"/>
      <w:marLeft w:val="0"/>
      <w:marRight w:val="0"/>
      <w:marTop w:val="0"/>
      <w:marBottom w:val="0"/>
      <w:divBdr>
        <w:top w:val="none" w:sz="0" w:space="0" w:color="auto"/>
        <w:left w:val="none" w:sz="0" w:space="0" w:color="auto"/>
        <w:bottom w:val="none" w:sz="0" w:space="0" w:color="auto"/>
        <w:right w:val="none" w:sz="0" w:space="0" w:color="auto"/>
      </w:divBdr>
    </w:div>
    <w:div w:id="1640725623">
      <w:bodyDiv w:val="1"/>
      <w:marLeft w:val="0"/>
      <w:marRight w:val="0"/>
      <w:marTop w:val="0"/>
      <w:marBottom w:val="0"/>
      <w:divBdr>
        <w:top w:val="none" w:sz="0" w:space="0" w:color="auto"/>
        <w:left w:val="none" w:sz="0" w:space="0" w:color="auto"/>
        <w:bottom w:val="none" w:sz="0" w:space="0" w:color="auto"/>
        <w:right w:val="none" w:sz="0" w:space="0" w:color="auto"/>
      </w:divBdr>
    </w:div>
    <w:div w:id="1666201098">
      <w:bodyDiv w:val="1"/>
      <w:marLeft w:val="0"/>
      <w:marRight w:val="0"/>
      <w:marTop w:val="0"/>
      <w:marBottom w:val="0"/>
      <w:divBdr>
        <w:top w:val="none" w:sz="0" w:space="0" w:color="auto"/>
        <w:left w:val="none" w:sz="0" w:space="0" w:color="auto"/>
        <w:bottom w:val="none" w:sz="0" w:space="0" w:color="auto"/>
        <w:right w:val="none" w:sz="0" w:space="0" w:color="auto"/>
      </w:divBdr>
    </w:div>
    <w:div w:id="1673098820">
      <w:bodyDiv w:val="1"/>
      <w:marLeft w:val="0"/>
      <w:marRight w:val="0"/>
      <w:marTop w:val="0"/>
      <w:marBottom w:val="0"/>
      <w:divBdr>
        <w:top w:val="none" w:sz="0" w:space="0" w:color="auto"/>
        <w:left w:val="none" w:sz="0" w:space="0" w:color="auto"/>
        <w:bottom w:val="none" w:sz="0" w:space="0" w:color="auto"/>
        <w:right w:val="none" w:sz="0" w:space="0" w:color="auto"/>
      </w:divBdr>
    </w:div>
    <w:div w:id="1818376409">
      <w:bodyDiv w:val="1"/>
      <w:marLeft w:val="0"/>
      <w:marRight w:val="0"/>
      <w:marTop w:val="0"/>
      <w:marBottom w:val="0"/>
      <w:divBdr>
        <w:top w:val="none" w:sz="0" w:space="0" w:color="auto"/>
        <w:left w:val="none" w:sz="0" w:space="0" w:color="auto"/>
        <w:bottom w:val="none" w:sz="0" w:space="0" w:color="auto"/>
        <w:right w:val="none" w:sz="0" w:space="0" w:color="auto"/>
      </w:divBdr>
    </w:div>
    <w:div w:id="1963536215">
      <w:bodyDiv w:val="1"/>
      <w:marLeft w:val="0"/>
      <w:marRight w:val="0"/>
      <w:marTop w:val="0"/>
      <w:marBottom w:val="0"/>
      <w:divBdr>
        <w:top w:val="none" w:sz="0" w:space="0" w:color="auto"/>
        <w:left w:val="none" w:sz="0" w:space="0" w:color="auto"/>
        <w:bottom w:val="none" w:sz="0" w:space="0" w:color="auto"/>
        <w:right w:val="none" w:sz="0" w:space="0" w:color="auto"/>
      </w:divBdr>
      <w:divsChild>
        <w:div w:id="1020009416">
          <w:marLeft w:val="0"/>
          <w:marRight w:val="0"/>
          <w:marTop w:val="0"/>
          <w:marBottom w:val="0"/>
          <w:divBdr>
            <w:top w:val="none" w:sz="0" w:space="0" w:color="auto"/>
            <w:left w:val="none" w:sz="0" w:space="0" w:color="auto"/>
            <w:bottom w:val="none" w:sz="0" w:space="0" w:color="auto"/>
            <w:right w:val="none" w:sz="0" w:space="0" w:color="auto"/>
          </w:divBdr>
        </w:div>
        <w:div w:id="1640332204">
          <w:marLeft w:val="0"/>
          <w:marRight w:val="0"/>
          <w:marTop w:val="0"/>
          <w:marBottom w:val="0"/>
          <w:divBdr>
            <w:top w:val="none" w:sz="0" w:space="0" w:color="auto"/>
            <w:left w:val="none" w:sz="0" w:space="0" w:color="auto"/>
            <w:bottom w:val="none" w:sz="0" w:space="0" w:color="auto"/>
            <w:right w:val="none" w:sz="0" w:space="0" w:color="auto"/>
          </w:divBdr>
        </w:div>
        <w:div w:id="437990810">
          <w:marLeft w:val="0"/>
          <w:marRight w:val="0"/>
          <w:marTop w:val="0"/>
          <w:marBottom w:val="0"/>
          <w:divBdr>
            <w:top w:val="none" w:sz="0" w:space="0" w:color="auto"/>
            <w:left w:val="none" w:sz="0" w:space="0" w:color="auto"/>
            <w:bottom w:val="none" w:sz="0" w:space="0" w:color="auto"/>
            <w:right w:val="none" w:sz="0" w:space="0" w:color="auto"/>
          </w:divBdr>
        </w:div>
      </w:divsChild>
    </w:div>
    <w:div w:id="2022270503">
      <w:bodyDiv w:val="1"/>
      <w:marLeft w:val="0"/>
      <w:marRight w:val="0"/>
      <w:marTop w:val="0"/>
      <w:marBottom w:val="0"/>
      <w:divBdr>
        <w:top w:val="none" w:sz="0" w:space="0" w:color="auto"/>
        <w:left w:val="none" w:sz="0" w:space="0" w:color="auto"/>
        <w:bottom w:val="none" w:sz="0" w:space="0" w:color="auto"/>
        <w:right w:val="none" w:sz="0" w:space="0" w:color="auto"/>
      </w:divBdr>
    </w:div>
    <w:div w:id="2059619462">
      <w:bodyDiv w:val="1"/>
      <w:marLeft w:val="0"/>
      <w:marRight w:val="0"/>
      <w:marTop w:val="0"/>
      <w:marBottom w:val="0"/>
      <w:divBdr>
        <w:top w:val="none" w:sz="0" w:space="0" w:color="auto"/>
        <w:left w:val="none" w:sz="0" w:space="0" w:color="auto"/>
        <w:bottom w:val="none" w:sz="0" w:space="0" w:color="auto"/>
        <w:right w:val="none" w:sz="0" w:space="0" w:color="auto"/>
      </w:divBdr>
    </w:div>
    <w:div w:id="2064788554">
      <w:bodyDiv w:val="1"/>
      <w:marLeft w:val="0"/>
      <w:marRight w:val="0"/>
      <w:marTop w:val="0"/>
      <w:marBottom w:val="0"/>
      <w:divBdr>
        <w:top w:val="none" w:sz="0" w:space="0" w:color="auto"/>
        <w:left w:val="none" w:sz="0" w:space="0" w:color="auto"/>
        <w:bottom w:val="none" w:sz="0" w:space="0" w:color="auto"/>
        <w:right w:val="none" w:sz="0" w:space="0" w:color="auto"/>
      </w:divBdr>
    </w:div>
    <w:div w:id="2077311791">
      <w:bodyDiv w:val="1"/>
      <w:marLeft w:val="0"/>
      <w:marRight w:val="0"/>
      <w:marTop w:val="0"/>
      <w:marBottom w:val="0"/>
      <w:divBdr>
        <w:top w:val="none" w:sz="0" w:space="0" w:color="auto"/>
        <w:left w:val="none" w:sz="0" w:space="0" w:color="auto"/>
        <w:bottom w:val="none" w:sz="0" w:space="0" w:color="auto"/>
        <w:right w:val="none" w:sz="0" w:space="0" w:color="auto"/>
      </w:divBdr>
      <w:divsChild>
        <w:div w:id="1939287974">
          <w:marLeft w:val="0"/>
          <w:marRight w:val="0"/>
          <w:marTop w:val="0"/>
          <w:marBottom w:val="0"/>
          <w:divBdr>
            <w:top w:val="none" w:sz="0" w:space="0" w:color="auto"/>
            <w:left w:val="none" w:sz="0" w:space="0" w:color="auto"/>
            <w:bottom w:val="none" w:sz="0" w:space="0" w:color="auto"/>
            <w:right w:val="none" w:sz="0" w:space="0" w:color="auto"/>
          </w:divBdr>
        </w:div>
      </w:divsChild>
    </w:div>
    <w:div w:id="20909573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ed.aa.ufl.edu/program-area-objectives.aspx" TargetMode="External"/><Relationship Id="rId13" Type="http://schemas.openxmlformats.org/officeDocument/2006/relationships/hyperlink" Target="http://www.registrar.ufl.edu/catalog/policies/students.html" TargetMode="External"/><Relationship Id="rId18" Type="http://schemas.openxmlformats.org/officeDocument/2006/relationships/hyperlink" Target="https://gatorevals.aa.ufl.edu/public-result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dso.ufl.edu/studentguide/studentrights.php" TargetMode="External"/><Relationship Id="rId17"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 Id="rId2" Type="http://schemas.openxmlformats.org/officeDocument/2006/relationships/numbering" Target="numbering.xml"/><Relationship Id="rId16" Type="http://schemas.openxmlformats.org/officeDocument/2006/relationships/hyperlink" Target="https://gatorevals.aa.ufl.edu/students/" TargetMode="External"/><Relationship Id="rId20" Type="http://schemas.openxmlformats.org/officeDocument/2006/relationships/hyperlink" Target="https://www.flsenate.gov/Session/Bill/2021/233/?Tab=BillTex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ss.at.ufl.ed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dso.ufl.edu/" TargetMode="External"/><Relationship Id="rId23" Type="http://schemas.openxmlformats.org/officeDocument/2006/relationships/fontTable" Target="fontTable.xml"/><Relationship Id="rId10" Type="http://schemas.openxmlformats.org/officeDocument/2006/relationships/hyperlink" Target="https://catalog.ufl.edu/ugrad/current/regulations/info/grades.aspx" TargetMode="External"/><Relationship Id="rId19" Type="http://schemas.openxmlformats.org/officeDocument/2006/relationships/hyperlink" Target="http://www.counseling.ufl.edu/cwc/Default.aspx" TargetMode="Externa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catalog.ufl.edu/ugrad/current/regulations/info/attendance.aspx"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F8010B0-8663-3446-9853-75BCD89FC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10</Pages>
  <Words>4127</Words>
  <Characters>19274</Characters>
  <Application>Microsoft Office Word</Application>
  <DocSecurity>0</DocSecurity>
  <Lines>264</Lines>
  <Paragraphs>60</Paragraphs>
  <ScaleCrop>false</ScaleCrop>
  <HeadingPairs>
    <vt:vector size="2" baseType="variant">
      <vt:variant>
        <vt:lpstr>Title</vt:lpstr>
      </vt:variant>
      <vt:variant>
        <vt:i4>1</vt:i4>
      </vt:variant>
    </vt:vector>
  </HeadingPairs>
  <TitlesOfParts>
    <vt:vector size="1" baseType="lpstr">
      <vt:lpstr/>
    </vt:vector>
  </TitlesOfParts>
  <Company>NYU</Company>
  <LinksUpToDate>false</LinksUpToDate>
  <CharactersWithSpaces>23341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Purves</dc:creator>
  <cp:keywords/>
  <dc:description/>
  <cp:lastModifiedBy>James Simpson</cp:lastModifiedBy>
  <cp:revision>73</cp:revision>
  <cp:lastPrinted>2023-04-05T14:49:00Z</cp:lastPrinted>
  <dcterms:created xsi:type="dcterms:W3CDTF">2025-05-01T14:14:00Z</dcterms:created>
  <dcterms:modified xsi:type="dcterms:W3CDTF">2025-05-02T14:56:00Z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6bfd0652f322fe389a8b10a9b6a4b1ee4296e2f7ad298a6e5587a9caf3eb0135</vt:lpwstr>
  </property>
</Properties>
</file>