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1C54D" w14:textId="7D33A830" w:rsidR="00D639AA" w:rsidRDefault="00DD2771">
      <w:pPr>
        <w:rPr>
          <w:b/>
          <w:bCs/>
          <w:sz w:val="24"/>
          <w:szCs w:val="24"/>
        </w:rPr>
      </w:pPr>
      <w:r w:rsidRPr="006A58C2">
        <w:rPr>
          <w:b/>
          <w:bCs/>
          <w:sz w:val="28"/>
          <w:szCs w:val="28"/>
        </w:rPr>
        <w:t xml:space="preserve">                                               Latin American P</w:t>
      </w:r>
      <w:r w:rsidR="00D639AA">
        <w:rPr>
          <w:b/>
          <w:bCs/>
          <w:sz w:val="28"/>
          <w:szCs w:val="28"/>
        </w:rPr>
        <w:t>hilosophy</w:t>
      </w:r>
      <w:r w:rsidRPr="00D639AA">
        <w:rPr>
          <w:b/>
          <w:bCs/>
          <w:sz w:val="24"/>
          <w:szCs w:val="24"/>
        </w:rPr>
        <w:t xml:space="preserve">                                        </w:t>
      </w:r>
    </w:p>
    <w:p w14:paraId="1C3D344B" w14:textId="41C823FC" w:rsidR="00C10C90" w:rsidRDefault="00D639AA">
      <w:pPr>
        <w:rPr>
          <w:b/>
          <w:bCs/>
          <w:sz w:val="24"/>
          <w:szCs w:val="24"/>
        </w:rPr>
      </w:pPr>
      <w:r>
        <w:rPr>
          <w:b/>
          <w:bCs/>
          <w:sz w:val="24"/>
          <w:szCs w:val="24"/>
        </w:rPr>
        <w:t xml:space="preserve">                                                                           </w:t>
      </w:r>
      <w:r w:rsidR="00DD2771" w:rsidRPr="00D639AA">
        <w:rPr>
          <w:b/>
          <w:bCs/>
          <w:sz w:val="24"/>
          <w:szCs w:val="24"/>
        </w:rPr>
        <w:t>Syllabus</w:t>
      </w:r>
    </w:p>
    <w:p w14:paraId="7E7D1AA0" w14:textId="6FBEA903" w:rsidR="001F552B" w:rsidRDefault="001F552B" w:rsidP="006630AC">
      <w:pPr>
        <w:rPr>
          <w:b/>
          <w:bCs/>
          <w:sz w:val="28"/>
          <w:szCs w:val="28"/>
        </w:rPr>
      </w:pPr>
      <w:r>
        <w:rPr>
          <w:b/>
          <w:bCs/>
          <w:sz w:val="24"/>
          <w:szCs w:val="24"/>
        </w:rPr>
        <w:t xml:space="preserve">                                                                   </w:t>
      </w:r>
      <w:r w:rsidR="006630AC" w:rsidRPr="00620D1C">
        <w:rPr>
          <w:b/>
          <w:bCs/>
          <w:sz w:val="24"/>
          <w:szCs w:val="24"/>
        </w:rPr>
        <w:t>Fall 2021</w:t>
      </w:r>
      <w:r w:rsidR="004034D3">
        <w:rPr>
          <w:b/>
          <w:bCs/>
          <w:sz w:val="24"/>
          <w:szCs w:val="24"/>
        </w:rPr>
        <w:t>,</w:t>
      </w:r>
      <w:r w:rsidR="006630AC" w:rsidRPr="00165C78">
        <w:rPr>
          <w:b/>
          <w:bCs/>
          <w:sz w:val="28"/>
          <w:szCs w:val="28"/>
        </w:rPr>
        <w:t xml:space="preserve"> </w:t>
      </w:r>
      <w:r w:rsidR="004034D3">
        <w:rPr>
          <w:b/>
          <w:bCs/>
          <w:sz w:val="24"/>
          <w:szCs w:val="24"/>
        </w:rPr>
        <w:t>3 credits</w:t>
      </w:r>
      <w:r w:rsidR="004034D3" w:rsidRPr="0019065E">
        <w:rPr>
          <w:b/>
          <w:bCs/>
          <w:sz w:val="24"/>
          <w:szCs w:val="24"/>
        </w:rPr>
        <w:t xml:space="preserve">   </w:t>
      </w:r>
      <w:r w:rsidR="006630AC" w:rsidRPr="00165C78">
        <w:rPr>
          <w:b/>
          <w:bCs/>
          <w:sz w:val="28"/>
          <w:szCs w:val="28"/>
        </w:rPr>
        <w:t xml:space="preserve">         </w:t>
      </w:r>
      <w:r w:rsidR="006630AC">
        <w:rPr>
          <w:b/>
          <w:bCs/>
          <w:sz w:val="28"/>
          <w:szCs w:val="28"/>
        </w:rPr>
        <w:t xml:space="preserve"> </w:t>
      </w:r>
      <w:r w:rsidR="006630AC" w:rsidRPr="00165C78">
        <w:rPr>
          <w:b/>
          <w:bCs/>
          <w:sz w:val="28"/>
          <w:szCs w:val="28"/>
        </w:rPr>
        <w:t xml:space="preserve">    </w:t>
      </w:r>
      <w:r w:rsidR="006630AC">
        <w:rPr>
          <w:b/>
          <w:bCs/>
          <w:sz w:val="28"/>
          <w:szCs w:val="28"/>
        </w:rPr>
        <w:t xml:space="preserve">         </w:t>
      </w:r>
    </w:p>
    <w:p w14:paraId="5CE42D29" w14:textId="4D6B8DD1" w:rsidR="006630AC" w:rsidRDefault="006630AC" w:rsidP="006630AC">
      <w:pPr>
        <w:rPr>
          <w:b/>
          <w:bCs/>
          <w:sz w:val="24"/>
          <w:szCs w:val="24"/>
        </w:rPr>
      </w:pPr>
      <w:r w:rsidRPr="00165C78">
        <w:rPr>
          <w:b/>
          <w:bCs/>
          <w:sz w:val="28"/>
          <w:szCs w:val="28"/>
        </w:rPr>
        <w:t xml:space="preserve"> </w:t>
      </w:r>
      <w:r>
        <w:rPr>
          <w:b/>
          <w:bCs/>
          <w:sz w:val="24"/>
          <w:szCs w:val="24"/>
        </w:rPr>
        <w:t xml:space="preserve">     </w:t>
      </w:r>
      <w:r w:rsidRPr="0019065E">
        <w:rPr>
          <w:b/>
          <w:bCs/>
          <w:sz w:val="24"/>
          <w:szCs w:val="24"/>
        </w:rPr>
        <w:t xml:space="preserve">                  </w:t>
      </w:r>
      <w:r>
        <w:rPr>
          <w:b/>
          <w:bCs/>
          <w:sz w:val="24"/>
          <w:szCs w:val="24"/>
        </w:rPr>
        <w:t xml:space="preserve">         </w:t>
      </w:r>
      <w:r w:rsidRPr="0019065E">
        <w:rPr>
          <w:b/>
          <w:bCs/>
          <w:sz w:val="24"/>
          <w:szCs w:val="24"/>
        </w:rPr>
        <w:t xml:space="preserve"> </w:t>
      </w:r>
      <w:r>
        <w:rPr>
          <w:b/>
          <w:bCs/>
          <w:sz w:val="24"/>
          <w:szCs w:val="24"/>
        </w:rPr>
        <w:t xml:space="preserve">                          </w:t>
      </w:r>
      <w:r w:rsidR="001F552B">
        <w:rPr>
          <w:b/>
          <w:bCs/>
          <w:sz w:val="24"/>
          <w:szCs w:val="24"/>
        </w:rPr>
        <w:t xml:space="preserve">  </w:t>
      </w:r>
      <w:r w:rsidR="00794684">
        <w:rPr>
          <w:b/>
          <w:bCs/>
          <w:sz w:val="24"/>
          <w:szCs w:val="24"/>
        </w:rPr>
        <w:t xml:space="preserve"> </w:t>
      </w:r>
      <w:r w:rsidR="001F552B">
        <w:rPr>
          <w:b/>
          <w:bCs/>
          <w:sz w:val="24"/>
          <w:szCs w:val="24"/>
        </w:rPr>
        <w:t xml:space="preserve">  </w:t>
      </w:r>
      <w:r w:rsidR="00E220B8">
        <w:rPr>
          <w:b/>
          <w:bCs/>
          <w:sz w:val="24"/>
          <w:szCs w:val="24"/>
        </w:rPr>
        <w:t xml:space="preserve"> </w:t>
      </w:r>
      <w:r w:rsidRPr="0019065E">
        <w:rPr>
          <w:b/>
          <w:bCs/>
          <w:sz w:val="24"/>
          <w:szCs w:val="24"/>
        </w:rPr>
        <w:t xml:space="preserve">PHI </w:t>
      </w:r>
      <w:r>
        <w:rPr>
          <w:b/>
          <w:bCs/>
          <w:sz w:val="24"/>
          <w:szCs w:val="24"/>
        </w:rPr>
        <w:t>3930</w:t>
      </w:r>
      <w:r w:rsidR="004034D3">
        <w:rPr>
          <w:b/>
          <w:bCs/>
          <w:sz w:val="24"/>
          <w:szCs w:val="24"/>
        </w:rPr>
        <w:t xml:space="preserve"> (Section 3E90)</w:t>
      </w:r>
      <w:r>
        <w:rPr>
          <w:b/>
          <w:bCs/>
          <w:sz w:val="24"/>
          <w:szCs w:val="24"/>
        </w:rPr>
        <w:t xml:space="preserve">  </w:t>
      </w:r>
      <w:r w:rsidR="004034D3">
        <w:rPr>
          <w:b/>
          <w:bCs/>
          <w:sz w:val="24"/>
          <w:szCs w:val="24"/>
        </w:rPr>
        <w:t xml:space="preserve">         </w:t>
      </w:r>
      <w:r>
        <w:rPr>
          <w:b/>
          <w:bCs/>
          <w:sz w:val="24"/>
          <w:szCs w:val="24"/>
        </w:rPr>
        <w:t xml:space="preserve">                                                    </w:t>
      </w:r>
      <w:r w:rsidR="001F552B">
        <w:rPr>
          <w:b/>
          <w:bCs/>
          <w:sz w:val="24"/>
          <w:szCs w:val="24"/>
        </w:rPr>
        <w:t xml:space="preserve"> </w:t>
      </w:r>
      <w:r w:rsidR="00794684">
        <w:rPr>
          <w:b/>
          <w:bCs/>
          <w:sz w:val="24"/>
          <w:szCs w:val="24"/>
        </w:rPr>
        <w:t xml:space="preserve"> </w:t>
      </w:r>
      <w:r w:rsidR="001F552B">
        <w:rPr>
          <w:b/>
          <w:bCs/>
          <w:sz w:val="24"/>
          <w:szCs w:val="24"/>
        </w:rPr>
        <w:t xml:space="preserve">  </w:t>
      </w:r>
      <w:r>
        <w:rPr>
          <w:b/>
          <w:bCs/>
          <w:sz w:val="24"/>
          <w:szCs w:val="24"/>
        </w:rPr>
        <w:t xml:space="preserve">     </w:t>
      </w:r>
      <w:r w:rsidR="0020707F">
        <w:rPr>
          <w:b/>
          <w:bCs/>
          <w:sz w:val="24"/>
          <w:szCs w:val="24"/>
        </w:rPr>
        <w:t xml:space="preserve"> </w:t>
      </w:r>
      <w:r w:rsidR="00E220B8">
        <w:rPr>
          <w:b/>
          <w:bCs/>
          <w:sz w:val="24"/>
          <w:szCs w:val="24"/>
        </w:rPr>
        <w:t xml:space="preserve">  </w:t>
      </w:r>
      <w:r w:rsidR="004034D3">
        <w:rPr>
          <w:b/>
          <w:bCs/>
          <w:sz w:val="24"/>
          <w:szCs w:val="24"/>
        </w:rPr>
        <w:t xml:space="preserve">                                </w:t>
      </w:r>
    </w:p>
    <w:p w14:paraId="6B1FD083" w14:textId="17D738D4" w:rsidR="004034D3" w:rsidRDefault="004034D3" w:rsidP="006630AC">
      <w:pPr>
        <w:rPr>
          <w:b/>
          <w:bCs/>
          <w:sz w:val="24"/>
          <w:szCs w:val="24"/>
        </w:rPr>
      </w:pPr>
      <w:r>
        <w:rPr>
          <w:b/>
          <w:bCs/>
          <w:sz w:val="24"/>
          <w:szCs w:val="24"/>
        </w:rPr>
        <w:t xml:space="preserve">                                                                    MWF 11:45-12:35pm</w:t>
      </w:r>
    </w:p>
    <w:p w14:paraId="0E998C94" w14:textId="6929916F" w:rsidR="00E155BF" w:rsidRDefault="00E155BF" w:rsidP="00E220B8">
      <w:pPr>
        <w:rPr>
          <w:b/>
          <w:bCs/>
          <w:sz w:val="24"/>
          <w:szCs w:val="24"/>
        </w:rPr>
      </w:pPr>
      <w:r>
        <w:rPr>
          <w:b/>
          <w:bCs/>
          <w:sz w:val="24"/>
          <w:szCs w:val="24"/>
        </w:rPr>
        <w:t xml:space="preserve">                                                                            LEI 104</w:t>
      </w:r>
    </w:p>
    <w:p w14:paraId="026BF366" w14:textId="0BF9F0DA" w:rsidR="00E220B8" w:rsidRDefault="00E220B8" w:rsidP="00E220B8">
      <w:pPr>
        <w:rPr>
          <w:b/>
          <w:bCs/>
          <w:sz w:val="24"/>
          <w:szCs w:val="24"/>
        </w:rPr>
      </w:pPr>
      <w:r>
        <w:rPr>
          <w:b/>
          <w:bCs/>
          <w:sz w:val="24"/>
          <w:szCs w:val="24"/>
        </w:rPr>
        <w:t xml:space="preserve">                                                           </w:t>
      </w:r>
      <w:r w:rsidRPr="00A90BD9">
        <w:rPr>
          <w:b/>
          <w:bCs/>
          <w:sz w:val="24"/>
          <w:szCs w:val="24"/>
        </w:rPr>
        <w:t xml:space="preserve">Instructor: </w:t>
      </w:r>
      <w:r>
        <w:rPr>
          <w:b/>
          <w:bCs/>
          <w:sz w:val="24"/>
          <w:szCs w:val="24"/>
        </w:rPr>
        <w:t xml:space="preserve">Dr. Thomas Auxter   </w:t>
      </w:r>
    </w:p>
    <w:p w14:paraId="38A5661F" w14:textId="0DACD725" w:rsidR="006630AC" w:rsidRDefault="00E220B8" w:rsidP="006630AC">
      <w:pPr>
        <w:rPr>
          <w:b/>
          <w:bCs/>
          <w:sz w:val="24"/>
          <w:szCs w:val="24"/>
        </w:rPr>
      </w:pPr>
      <w:r>
        <w:rPr>
          <w:b/>
          <w:bCs/>
          <w:sz w:val="24"/>
          <w:szCs w:val="24"/>
        </w:rPr>
        <w:t xml:space="preserve"> </w:t>
      </w:r>
      <w:r w:rsidR="0020707F">
        <w:rPr>
          <w:b/>
          <w:bCs/>
          <w:sz w:val="24"/>
          <w:szCs w:val="24"/>
        </w:rPr>
        <w:t xml:space="preserve"> </w:t>
      </w:r>
      <w:r w:rsidR="006630AC">
        <w:rPr>
          <w:b/>
          <w:bCs/>
          <w:sz w:val="24"/>
          <w:szCs w:val="24"/>
        </w:rPr>
        <w:t xml:space="preserve">                                               </w:t>
      </w:r>
      <w:r w:rsidR="001F552B">
        <w:rPr>
          <w:b/>
          <w:bCs/>
          <w:sz w:val="24"/>
          <w:szCs w:val="24"/>
        </w:rPr>
        <w:t xml:space="preserve">    </w:t>
      </w:r>
      <w:r w:rsidR="00794684">
        <w:rPr>
          <w:b/>
          <w:bCs/>
          <w:sz w:val="24"/>
          <w:szCs w:val="24"/>
        </w:rPr>
        <w:t xml:space="preserve"> </w:t>
      </w:r>
      <w:r>
        <w:rPr>
          <w:b/>
          <w:bCs/>
          <w:sz w:val="24"/>
          <w:szCs w:val="24"/>
        </w:rPr>
        <w:t xml:space="preserve">    </w:t>
      </w:r>
      <w:r w:rsidR="006630AC">
        <w:rPr>
          <w:b/>
          <w:bCs/>
          <w:sz w:val="24"/>
          <w:szCs w:val="24"/>
        </w:rPr>
        <w:t xml:space="preserve">Office hours: WF 12:45-1:35pm                                                                        </w:t>
      </w:r>
    </w:p>
    <w:p w14:paraId="3C4B8024" w14:textId="754EC35D" w:rsidR="006630AC" w:rsidRDefault="006630AC" w:rsidP="006630AC">
      <w:pPr>
        <w:rPr>
          <w:b/>
          <w:bCs/>
          <w:sz w:val="24"/>
          <w:szCs w:val="24"/>
        </w:rPr>
      </w:pPr>
      <w:r>
        <w:rPr>
          <w:b/>
          <w:bCs/>
          <w:sz w:val="24"/>
          <w:szCs w:val="24"/>
        </w:rPr>
        <w:t xml:space="preserve">                                                    </w:t>
      </w:r>
      <w:r w:rsidR="00794684">
        <w:rPr>
          <w:b/>
          <w:bCs/>
          <w:sz w:val="24"/>
          <w:szCs w:val="24"/>
        </w:rPr>
        <w:t xml:space="preserve"> </w:t>
      </w:r>
      <w:r>
        <w:rPr>
          <w:b/>
          <w:bCs/>
          <w:sz w:val="24"/>
          <w:szCs w:val="24"/>
        </w:rPr>
        <w:t xml:space="preserve">     </w:t>
      </w:r>
      <w:r w:rsidR="00E220B8">
        <w:rPr>
          <w:b/>
          <w:bCs/>
          <w:sz w:val="24"/>
          <w:szCs w:val="24"/>
        </w:rPr>
        <w:t xml:space="preserve">    </w:t>
      </w:r>
      <w:r>
        <w:rPr>
          <w:b/>
          <w:bCs/>
          <w:sz w:val="24"/>
          <w:szCs w:val="24"/>
        </w:rPr>
        <w:t xml:space="preserve"> </w:t>
      </w:r>
      <w:r w:rsidR="001F552B">
        <w:rPr>
          <w:b/>
          <w:bCs/>
          <w:sz w:val="24"/>
          <w:szCs w:val="24"/>
        </w:rPr>
        <w:t xml:space="preserve">    </w:t>
      </w:r>
      <w:r>
        <w:rPr>
          <w:b/>
          <w:bCs/>
          <w:sz w:val="24"/>
          <w:szCs w:val="24"/>
        </w:rPr>
        <w:t xml:space="preserve"> 15C Griffin-Floyd</w:t>
      </w:r>
    </w:p>
    <w:p w14:paraId="377FA67E" w14:textId="3374D228" w:rsidR="006630AC" w:rsidRDefault="006630AC" w:rsidP="006630AC">
      <w:pPr>
        <w:rPr>
          <w:b/>
          <w:bCs/>
          <w:sz w:val="24"/>
          <w:szCs w:val="24"/>
        </w:rPr>
      </w:pPr>
      <w:r>
        <w:rPr>
          <w:b/>
          <w:bCs/>
          <w:sz w:val="24"/>
          <w:szCs w:val="24"/>
        </w:rPr>
        <w:t xml:space="preserve">                                                     </w:t>
      </w:r>
      <w:r w:rsidR="00794684">
        <w:rPr>
          <w:b/>
          <w:bCs/>
          <w:sz w:val="24"/>
          <w:szCs w:val="24"/>
        </w:rPr>
        <w:t xml:space="preserve"> </w:t>
      </w:r>
      <w:r>
        <w:rPr>
          <w:b/>
          <w:bCs/>
          <w:sz w:val="24"/>
          <w:szCs w:val="24"/>
        </w:rPr>
        <w:t xml:space="preserve">        </w:t>
      </w:r>
      <w:r w:rsidR="00E220B8">
        <w:rPr>
          <w:b/>
          <w:bCs/>
          <w:sz w:val="24"/>
          <w:szCs w:val="24"/>
        </w:rPr>
        <w:t xml:space="preserve">    </w:t>
      </w:r>
      <w:r w:rsidR="001F552B">
        <w:rPr>
          <w:b/>
          <w:bCs/>
          <w:sz w:val="24"/>
          <w:szCs w:val="24"/>
        </w:rPr>
        <w:t xml:space="preserve">   </w:t>
      </w:r>
      <w:r>
        <w:rPr>
          <w:b/>
          <w:bCs/>
          <w:sz w:val="24"/>
          <w:szCs w:val="24"/>
        </w:rPr>
        <w:t>(352) 392-2084</w:t>
      </w:r>
    </w:p>
    <w:p w14:paraId="3722F934" w14:textId="17AF421F" w:rsidR="006630AC" w:rsidRDefault="006630AC" w:rsidP="006630AC">
      <w:pPr>
        <w:rPr>
          <w:b/>
          <w:bCs/>
          <w:sz w:val="24"/>
          <w:szCs w:val="24"/>
        </w:rPr>
      </w:pPr>
      <w:r>
        <w:rPr>
          <w:b/>
          <w:bCs/>
          <w:sz w:val="24"/>
          <w:szCs w:val="24"/>
        </w:rPr>
        <w:t xml:space="preserve">                                                      </w:t>
      </w:r>
      <w:r w:rsidR="00794684">
        <w:rPr>
          <w:b/>
          <w:bCs/>
          <w:sz w:val="24"/>
          <w:szCs w:val="24"/>
        </w:rPr>
        <w:t xml:space="preserve"> </w:t>
      </w:r>
      <w:r>
        <w:rPr>
          <w:b/>
          <w:bCs/>
          <w:sz w:val="24"/>
          <w:szCs w:val="24"/>
        </w:rPr>
        <w:t xml:space="preserve">      </w:t>
      </w:r>
      <w:r w:rsidR="001F552B">
        <w:rPr>
          <w:b/>
          <w:bCs/>
          <w:sz w:val="24"/>
          <w:szCs w:val="24"/>
        </w:rPr>
        <w:t xml:space="preserve">   </w:t>
      </w:r>
      <w:r w:rsidR="00E220B8">
        <w:rPr>
          <w:b/>
          <w:bCs/>
          <w:sz w:val="24"/>
          <w:szCs w:val="24"/>
        </w:rPr>
        <w:t xml:space="preserve">    </w:t>
      </w:r>
      <w:r>
        <w:rPr>
          <w:b/>
          <w:bCs/>
          <w:sz w:val="24"/>
          <w:szCs w:val="24"/>
        </w:rPr>
        <w:t>tauxter@ufl.edu</w:t>
      </w:r>
    </w:p>
    <w:p w14:paraId="3EEC020C" w14:textId="77777777" w:rsidR="00E220B8" w:rsidRDefault="00E220B8" w:rsidP="006630AC">
      <w:pPr>
        <w:rPr>
          <w:b/>
          <w:bCs/>
          <w:sz w:val="24"/>
          <w:szCs w:val="24"/>
        </w:rPr>
      </w:pPr>
    </w:p>
    <w:p w14:paraId="53BF1A07" w14:textId="398859DB" w:rsidR="006630AC" w:rsidRDefault="006630AC" w:rsidP="006630AC">
      <w:pPr>
        <w:rPr>
          <w:b/>
          <w:bCs/>
          <w:sz w:val="24"/>
          <w:szCs w:val="24"/>
        </w:rPr>
      </w:pPr>
      <w:r>
        <w:rPr>
          <w:b/>
          <w:bCs/>
          <w:sz w:val="24"/>
          <w:szCs w:val="24"/>
        </w:rPr>
        <w:t>In this course, we examine philosophical themes and concepts of Latin American philosophy in context – including historical, geographical, cultural, religious, social, and political contexts. The goal is to evaluate contributions to philosophical debates about reality, knowledge, personal identity, sensibilities, consciousness, values, and commitment.</w:t>
      </w:r>
    </w:p>
    <w:p w14:paraId="65566C16" w14:textId="77777777" w:rsidR="006630AC" w:rsidRPr="0019065E" w:rsidRDefault="006630AC" w:rsidP="006630AC">
      <w:pPr>
        <w:rPr>
          <w:b/>
          <w:bCs/>
          <w:sz w:val="24"/>
          <w:szCs w:val="24"/>
        </w:rPr>
      </w:pPr>
      <w:r>
        <w:rPr>
          <w:b/>
          <w:bCs/>
          <w:sz w:val="24"/>
          <w:szCs w:val="24"/>
        </w:rPr>
        <w:t>W</w:t>
      </w:r>
      <w:r w:rsidRPr="0019065E">
        <w:rPr>
          <w:b/>
          <w:bCs/>
          <w:sz w:val="24"/>
          <w:szCs w:val="24"/>
        </w:rPr>
        <w:t xml:space="preserve">e </w:t>
      </w:r>
      <w:r>
        <w:rPr>
          <w:b/>
          <w:bCs/>
          <w:sz w:val="24"/>
          <w:szCs w:val="24"/>
        </w:rPr>
        <w:t>will read and discuss</w:t>
      </w:r>
      <w:r w:rsidRPr="0019065E">
        <w:rPr>
          <w:b/>
          <w:bCs/>
          <w:sz w:val="24"/>
          <w:szCs w:val="24"/>
        </w:rPr>
        <w:t xml:space="preserve"> works by philosophers who reject an assumption often made in the United States and other Western countries about Latin American philosophers. The assumption is that to enter into significant debate, they must devote </w:t>
      </w:r>
      <w:r>
        <w:rPr>
          <w:b/>
          <w:bCs/>
          <w:sz w:val="24"/>
          <w:szCs w:val="24"/>
        </w:rPr>
        <w:t xml:space="preserve">their </w:t>
      </w:r>
      <w:r w:rsidRPr="0019065E">
        <w:rPr>
          <w:b/>
          <w:bCs/>
          <w:sz w:val="24"/>
          <w:szCs w:val="24"/>
        </w:rPr>
        <w:t>research and writing to commenting on philosophies originally found in European thought.</w:t>
      </w:r>
    </w:p>
    <w:p w14:paraId="3F7D7743" w14:textId="77777777" w:rsidR="006630AC" w:rsidRDefault="006630AC" w:rsidP="006630AC">
      <w:pPr>
        <w:rPr>
          <w:b/>
          <w:bCs/>
          <w:sz w:val="24"/>
          <w:szCs w:val="24"/>
        </w:rPr>
      </w:pPr>
      <w:r>
        <w:rPr>
          <w:b/>
          <w:bCs/>
          <w:sz w:val="24"/>
          <w:szCs w:val="24"/>
        </w:rPr>
        <w:t>We will focus our attention on three philosophers in particular; however, we will also read selections from others who offer perspectives on important issues.</w:t>
      </w:r>
    </w:p>
    <w:p w14:paraId="4B551510" w14:textId="77777777" w:rsidR="006630AC" w:rsidRPr="0019065E" w:rsidRDefault="006630AC" w:rsidP="006630AC">
      <w:pPr>
        <w:rPr>
          <w:b/>
          <w:bCs/>
          <w:sz w:val="24"/>
          <w:szCs w:val="24"/>
        </w:rPr>
      </w:pPr>
      <w:bookmarkStart w:id="0" w:name="_Hlk72309207"/>
      <w:r>
        <w:rPr>
          <w:b/>
          <w:bCs/>
          <w:sz w:val="24"/>
          <w:szCs w:val="24"/>
        </w:rPr>
        <w:t xml:space="preserve">(1)  </w:t>
      </w:r>
      <w:r w:rsidRPr="0019065E">
        <w:rPr>
          <w:b/>
          <w:bCs/>
          <w:sz w:val="24"/>
          <w:szCs w:val="24"/>
        </w:rPr>
        <w:t xml:space="preserve">Jose Carlos </w:t>
      </w:r>
      <w:proofErr w:type="spellStart"/>
      <w:r w:rsidRPr="0019065E">
        <w:rPr>
          <w:b/>
          <w:bCs/>
          <w:sz w:val="24"/>
          <w:szCs w:val="24"/>
        </w:rPr>
        <w:t>Mariategui</w:t>
      </w:r>
      <w:proofErr w:type="spellEnd"/>
      <w:r w:rsidRPr="0019065E">
        <w:rPr>
          <w:b/>
          <w:bCs/>
          <w:sz w:val="24"/>
          <w:szCs w:val="24"/>
        </w:rPr>
        <w:t xml:space="preserve"> writes </w:t>
      </w:r>
      <w:r w:rsidRPr="0019065E">
        <w:rPr>
          <w:b/>
          <w:bCs/>
          <w:i/>
          <w:iCs/>
          <w:sz w:val="24"/>
          <w:szCs w:val="24"/>
        </w:rPr>
        <w:t>Seven Interpretive Essays on Peruvian Reality</w:t>
      </w:r>
      <w:r w:rsidRPr="0019065E">
        <w:rPr>
          <w:b/>
          <w:bCs/>
          <w:sz w:val="24"/>
          <w:szCs w:val="24"/>
        </w:rPr>
        <w:t xml:space="preserve"> </w:t>
      </w:r>
      <w:r>
        <w:rPr>
          <w:b/>
          <w:bCs/>
          <w:sz w:val="24"/>
          <w:szCs w:val="24"/>
        </w:rPr>
        <w:t xml:space="preserve">(1928) </w:t>
      </w:r>
      <w:r w:rsidRPr="0019065E">
        <w:rPr>
          <w:b/>
          <w:bCs/>
          <w:sz w:val="24"/>
          <w:szCs w:val="24"/>
        </w:rPr>
        <w:t>to show there is a different, and more authentic, way to understand reality within and through the world of the indigenous people of Peru. He shows how reality is constructed according to indigenous values and why the result is more powerful and more profound than Westerners have historically believed or admitted.</w:t>
      </w:r>
      <w:bookmarkEnd w:id="0"/>
    </w:p>
    <w:p w14:paraId="1A15EAD8" w14:textId="77777777" w:rsidR="006630AC" w:rsidRPr="0019065E" w:rsidRDefault="006630AC" w:rsidP="006630AC">
      <w:pPr>
        <w:rPr>
          <w:b/>
          <w:bCs/>
          <w:sz w:val="24"/>
          <w:szCs w:val="24"/>
        </w:rPr>
      </w:pPr>
      <w:r>
        <w:rPr>
          <w:b/>
          <w:bCs/>
          <w:sz w:val="24"/>
          <w:szCs w:val="24"/>
        </w:rPr>
        <w:t xml:space="preserve">(2)  </w:t>
      </w:r>
      <w:r w:rsidRPr="0019065E">
        <w:rPr>
          <w:b/>
          <w:bCs/>
          <w:sz w:val="24"/>
          <w:szCs w:val="24"/>
        </w:rPr>
        <w:t xml:space="preserve">Leopoldo </w:t>
      </w:r>
      <w:proofErr w:type="spellStart"/>
      <w:r w:rsidRPr="0019065E">
        <w:rPr>
          <w:b/>
          <w:bCs/>
          <w:sz w:val="24"/>
          <w:szCs w:val="24"/>
        </w:rPr>
        <w:t>Zea</w:t>
      </w:r>
      <w:proofErr w:type="spellEnd"/>
      <w:r w:rsidRPr="0019065E">
        <w:rPr>
          <w:b/>
          <w:bCs/>
          <w:sz w:val="24"/>
          <w:szCs w:val="24"/>
        </w:rPr>
        <w:t xml:space="preserve"> commits himself to liberating Latin America from European cultural influences. </w:t>
      </w:r>
      <w:r>
        <w:rPr>
          <w:b/>
          <w:bCs/>
          <w:sz w:val="24"/>
          <w:szCs w:val="24"/>
        </w:rPr>
        <w:t>He argues that t</w:t>
      </w:r>
      <w:r w:rsidRPr="0019065E">
        <w:rPr>
          <w:b/>
          <w:bCs/>
          <w:sz w:val="24"/>
          <w:szCs w:val="24"/>
        </w:rPr>
        <w:t xml:space="preserve">hese </w:t>
      </w:r>
      <w:r>
        <w:rPr>
          <w:b/>
          <w:bCs/>
          <w:sz w:val="24"/>
          <w:szCs w:val="24"/>
        </w:rPr>
        <w:t xml:space="preserve">influences </w:t>
      </w:r>
      <w:r w:rsidRPr="0019065E">
        <w:rPr>
          <w:b/>
          <w:bCs/>
          <w:sz w:val="24"/>
          <w:szCs w:val="24"/>
        </w:rPr>
        <w:t xml:space="preserve">merely promote an agenda of </w:t>
      </w:r>
      <w:r>
        <w:rPr>
          <w:b/>
          <w:bCs/>
          <w:sz w:val="24"/>
          <w:szCs w:val="24"/>
        </w:rPr>
        <w:t xml:space="preserve">European </w:t>
      </w:r>
      <w:r w:rsidRPr="0019065E">
        <w:rPr>
          <w:b/>
          <w:bCs/>
          <w:sz w:val="24"/>
          <w:szCs w:val="24"/>
        </w:rPr>
        <w:t xml:space="preserve">domination of the Latin American continent. </w:t>
      </w:r>
    </w:p>
    <w:p w14:paraId="55DF26C0" w14:textId="77777777" w:rsidR="006630AC" w:rsidRPr="0019065E" w:rsidRDefault="006630AC" w:rsidP="006630AC">
      <w:pPr>
        <w:rPr>
          <w:b/>
          <w:bCs/>
          <w:sz w:val="24"/>
          <w:szCs w:val="24"/>
        </w:rPr>
      </w:pPr>
      <w:proofErr w:type="spellStart"/>
      <w:r w:rsidRPr="00F1177E">
        <w:rPr>
          <w:b/>
          <w:bCs/>
          <w:sz w:val="24"/>
          <w:szCs w:val="24"/>
        </w:rPr>
        <w:t>Zea</w:t>
      </w:r>
      <w:proofErr w:type="spellEnd"/>
      <w:r w:rsidRPr="0019065E">
        <w:rPr>
          <w:b/>
          <w:bCs/>
          <w:i/>
          <w:iCs/>
          <w:sz w:val="24"/>
          <w:szCs w:val="24"/>
        </w:rPr>
        <w:t xml:space="preserve"> </w:t>
      </w:r>
      <w:r w:rsidRPr="0019065E">
        <w:rPr>
          <w:b/>
          <w:bCs/>
          <w:sz w:val="24"/>
          <w:szCs w:val="24"/>
        </w:rPr>
        <w:t xml:space="preserve">outlines the nature of “The Universalizing Influence of Western Culture” and exposes European efforts to gain hegemony over countries across the continent. </w:t>
      </w:r>
      <w:r>
        <w:rPr>
          <w:b/>
          <w:bCs/>
          <w:sz w:val="24"/>
          <w:szCs w:val="24"/>
        </w:rPr>
        <w:t xml:space="preserve">We will read two articles that summarize his views: (a) </w:t>
      </w:r>
      <w:r w:rsidRPr="0019065E">
        <w:rPr>
          <w:b/>
          <w:bCs/>
          <w:sz w:val="24"/>
          <w:szCs w:val="24"/>
        </w:rPr>
        <w:t>In “The Actual Function of Philosophy</w:t>
      </w:r>
      <w:r>
        <w:rPr>
          <w:b/>
          <w:bCs/>
          <w:sz w:val="24"/>
          <w:szCs w:val="24"/>
        </w:rPr>
        <w:t xml:space="preserve"> in Latin America,</w:t>
      </w:r>
      <w:r w:rsidRPr="0019065E">
        <w:rPr>
          <w:b/>
          <w:bCs/>
          <w:sz w:val="24"/>
          <w:szCs w:val="24"/>
        </w:rPr>
        <w:t xml:space="preserve">” he recasts the mission of philosophy for a world no longer interested in either ignoring or </w:t>
      </w:r>
      <w:r w:rsidRPr="0019065E">
        <w:rPr>
          <w:b/>
          <w:bCs/>
          <w:sz w:val="24"/>
          <w:szCs w:val="24"/>
        </w:rPr>
        <w:lastRenderedPageBreak/>
        <w:t>distorting interpretations of reality that come from Latin America</w:t>
      </w:r>
      <w:r>
        <w:rPr>
          <w:b/>
          <w:bCs/>
          <w:sz w:val="24"/>
          <w:szCs w:val="24"/>
        </w:rPr>
        <w:t xml:space="preserve">;  (b) In “Identity: A Latin American Philosophical Problem,” he explores how identities are formed through race and culture and what this means for choices in life. </w:t>
      </w:r>
      <w:r w:rsidRPr="0019065E">
        <w:rPr>
          <w:b/>
          <w:bCs/>
          <w:sz w:val="24"/>
          <w:szCs w:val="24"/>
        </w:rPr>
        <w:t xml:space="preserve"> </w:t>
      </w:r>
    </w:p>
    <w:p w14:paraId="6CDE7C1F" w14:textId="5194EADB" w:rsidR="006630AC" w:rsidRPr="0019065E" w:rsidRDefault="006630AC" w:rsidP="006630AC">
      <w:pPr>
        <w:rPr>
          <w:b/>
          <w:bCs/>
          <w:sz w:val="24"/>
          <w:szCs w:val="24"/>
        </w:rPr>
      </w:pPr>
      <w:bookmarkStart w:id="1" w:name="_Hlk72309311"/>
      <w:r>
        <w:rPr>
          <w:b/>
          <w:bCs/>
          <w:sz w:val="24"/>
          <w:szCs w:val="24"/>
        </w:rPr>
        <w:t xml:space="preserve">These philosophers, as well as others we will read, are ready for a radical break from the past. The past they reject is a past filled with a Eurocentric domination that </w:t>
      </w:r>
      <w:r w:rsidR="00656316">
        <w:rPr>
          <w:b/>
          <w:bCs/>
          <w:sz w:val="24"/>
          <w:szCs w:val="24"/>
        </w:rPr>
        <w:t>comes from</w:t>
      </w:r>
      <w:r>
        <w:rPr>
          <w:b/>
          <w:bCs/>
          <w:sz w:val="24"/>
          <w:szCs w:val="24"/>
        </w:rPr>
        <w:t xml:space="preserve"> colonization – squeezing out independent choices and punishing every form of dissent.</w:t>
      </w:r>
      <w:r w:rsidRPr="00FC3B66">
        <w:rPr>
          <w:b/>
          <w:bCs/>
          <w:sz w:val="24"/>
          <w:szCs w:val="24"/>
        </w:rPr>
        <w:t xml:space="preserve"> </w:t>
      </w:r>
      <w:r>
        <w:rPr>
          <w:b/>
          <w:bCs/>
          <w:sz w:val="24"/>
          <w:szCs w:val="24"/>
        </w:rPr>
        <w:t xml:space="preserve">They are ready for authentic, pluralistic forms of  development in the future – embracing the full range of different cultures in Latin America. They see diversity as a strength, not as a challenge for colonizers who aim to seize power and impose conformity. </w:t>
      </w:r>
    </w:p>
    <w:bookmarkEnd w:id="1"/>
    <w:p w14:paraId="2E4CB271" w14:textId="77777777" w:rsidR="006630AC" w:rsidRDefault="006630AC" w:rsidP="006630AC">
      <w:pPr>
        <w:rPr>
          <w:b/>
          <w:bCs/>
          <w:sz w:val="24"/>
          <w:szCs w:val="24"/>
        </w:rPr>
      </w:pPr>
    </w:p>
    <w:p w14:paraId="4F665238" w14:textId="77777777" w:rsidR="006630AC" w:rsidRDefault="006630AC" w:rsidP="006630AC">
      <w:pPr>
        <w:rPr>
          <w:b/>
          <w:bCs/>
          <w:sz w:val="24"/>
          <w:szCs w:val="24"/>
        </w:rPr>
      </w:pPr>
      <w:r>
        <w:rPr>
          <w:b/>
          <w:bCs/>
          <w:sz w:val="24"/>
          <w:szCs w:val="24"/>
        </w:rPr>
        <w:t xml:space="preserve">Topics: </w:t>
      </w:r>
    </w:p>
    <w:p w14:paraId="236D1EE3" w14:textId="77777777" w:rsidR="006630AC" w:rsidRPr="00EE6CF4" w:rsidRDefault="006630AC" w:rsidP="006630AC">
      <w:pPr>
        <w:pStyle w:val="ListParagraph"/>
        <w:numPr>
          <w:ilvl w:val="0"/>
          <w:numId w:val="1"/>
        </w:numPr>
        <w:rPr>
          <w:b/>
          <w:bCs/>
          <w:sz w:val="24"/>
          <w:szCs w:val="24"/>
        </w:rPr>
      </w:pPr>
      <w:r w:rsidRPr="00EE6CF4">
        <w:rPr>
          <w:b/>
          <w:bCs/>
          <w:sz w:val="24"/>
          <w:szCs w:val="24"/>
        </w:rPr>
        <w:t>What are the historical conditions that give rise to Latin American philosophy</w:t>
      </w:r>
      <w:r>
        <w:rPr>
          <w:b/>
          <w:bCs/>
          <w:sz w:val="24"/>
          <w:szCs w:val="24"/>
        </w:rPr>
        <w:t xml:space="preserve"> as a movement or school of thought</w:t>
      </w:r>
      <w:r w:rsidRPr="00EE6CF4">
        <w:rPr>
          <w:b/>
          <w:bCs/>
          <w:sz w:val="24"/>
          <w:szCs w:val="24"/>
        </w:rPr>
        <w:t>?</w:t>
      </w:r>
    </w:p>
    <w:p w14:paraId="2C46BD90" w14:textId="77777777" w:rsidR="006630AC" w:rsidRDefault="006630AC" w:rsidP="006630AC">
      <w:pPr>
        <w:pStyle w:val="ListParagraph"/>
        <w:numPr>
          <w:ilvl w:val="0"/>
          <w:numId w:val="1"/>
        </w:numPr>
        <w:rPr>
          <w:b/>
          <w:bCs/>
          <w:sz w:val="24"/>
          <w:szCs w:val="24"/>
        </w:rPr>
      </w:pPr>
      <w:r>
        <w:rPr>
          <w:b/>
          <w:bCs/>
          <w:sz w:val="24"/>
          <w:szCs w:val="24"/>
        </w:rPr>
        <w:t>Who are the major thinkers receiving the attention of the literary world? Of the philosophical world?</w:t>
      </w:r>
    </w:p>
    <w:p w14:paraId="30E301A6" w14:textId="77777777" w:rsidR="006630AC" w:rsidRDefault="006630AC" w:rsidP="006630AC">
      <w:pPr>
        <w:pStyle w:val="ListParagraph"/>
        <w:numPr>
          <w:ilvl w:val="0"/>
          <w:numId w:val="1"/>
        </w:numPr>
        <w:rPr>
          <w:b/>
          <w:bCs/>
          <w:sz w:val="24"/>
          <w:szCs w:val="24"/>
        </w:rPr>
      </w:pPr>
      <w:r>
        <w:rPr>
          <w:b/>
          <w:bCs/>
          <w:sz w:val="24"/>
          <w:szCs w:val="24"/>
        </w:rPr>
        <w:t>What are the main themes and approaches?</w:t>
      </w:r>
    </w:p>
    <w:p w14:paraId="0FC309F6" w14:textId="77777777" w:rsidR="006630AC" w:rsidRDefault="006630AC" w:rsidP="006630AC">
      <w:pPr>
        <w:pStyle w:val="ListParagraph"/>
        <w:numPr>
          <w:ilvl w:val="0"/>
          <w:numId w:val="1"/>
        </w:numPr>
        <w:rPr>
          <w:b/>
          <w:bCs/>
          <w:sz w:val="24"/>
          <w:szCs w:val="24"/>
        </w:rPr>
      </w:pPr>
      <w:r>
        <w:rPr>
          <w:b/>
          <w:bCs/>
          <w:sz w:val="24"/>
          <w:szCs w:val="24"/>
        </w:rPr>
        <w:t>How are themes developed in Latin American texts?</w:t>
      </w:r>
    </w:p>
    <w:p w14:paraId="4861CEE0" w14:textId="77777777" w:rsidR="006630AC" w:rsidRDefault="006630AC" w:rsidP="006630AC">
      <w:pPr>
        <w:pStyle w:val="ListParagraph"/>
        <w:numPr>
          <w:ilvl w:val="0"/>
          <w:numId w:val="1"/>
        </w:numPr>
        <w:rPr>
          <w:b/>
          <w:bCs/>
          <w:sz w:val="24"/>
          <w:szCs w:val="24"/>
        </w:rPr>
      </w:pPr>
      <w:r>
        <w:rPr>
          <w:b/>
          <w:bCs/>
          <w:sz w:val="24"/>
          <w:szCs w:val="24"/>
        </w:rPr>
        <w:t>How are Latin American values related to traditional European values?</w:t>
      </w:r>
    </w:p>
    <w:p w14:paraId="6B4A3D2A" w14:textId="77777777" w:rsidR="006630AC" w:rsidRDefault="006630AC" w:rsidP="006630AC">
      <w:pPr>
        <w:pStyle w:val="ListParagraph"/>
        <w:numPr>
          <w:ilvl w:val="0"/>
          <w:numId w:val="1"/>
        </w:numPr>
        <w:rPr>
          <w:b/>
          <w:bCs/>
          <w:sz w:val="24"/>
          <w:szCs w:val="24"/>
        </w:rPr>
      </w:pPr>
      <w:r>
        <w:rPr>
          <w:b/>
          <w:bCs/>
          <w:sz w:val="24"/>
          <w:szCs w:val="24"/>
        </w:rPr>
        <w:t>How are gender differences regarded in each type of view?</w:t>
      </w:r>
    </w:p>
    <w:p w14:paraId="1A1973A3" w14:textId="77777777" w:rsidR="006630AC" w:rsidRDefault="006630AC" w:rsidP="006630AC">
      <w:pPr>
        <w:pStyle w:val="ListParagraph"/>
        <w:numPr>
          <w:ilvl w:val="0"/>
          <w:numId w:val="1"/>
        </w:numPr>
        <w:rPr>
          <w:b/>
          <w:bCs/>
          <w:sz w:val="24"/>
          <w:szCs w:val="24"/>
        </w:rPr>
      </w:pPr>
      <w:bookmarkStart w:id="2" w:name="_Hlk72309436"/>
      <w:r>
        <w:rPr>
          <w:b/>
          <w:bCs/>
          <w:sz w:val="24"/>
          <w:szCs w:val="24"/>
        </w:rPr>
        <w:t>How do Latin American philosophers connect issues about oppression with ideas of what freedom means?</w:t>
      </w:r>
    </w:p>
    <w:bookmarkEnd w:id="2"/>
    <w:p w14:paraId="5D7605F6" w14:textId="77777777" w:rsidR="006630AC" w:rsidRDefault="006630AC" w:rsidP="006630AC">
      <w:pPr>
        <w:pStyle w:val="ListParagraph"/>
        <w:numPr>
          <w:ilvl w:val="0"/>
          <w:numId w:val="1"/>
        </w:numPr>
        <w:rPr>
          <w:b/>
          <w:bCs/>
          <w:sz w:val="24"/>
          <w:szCs w:val="24"/>
        </w:rPr>
      </w:pPr>
      <w:r>
        <w:rPr>
          <w:b/>
          <w:bCs/>
          <w:sz w:val="24"/>
          <w:szCs w:val="24"/>
        </w:rPr>
        <w:t>Do Latin American philosophies change as we examine them across national boundaries?</w:t>
      </w:r>
    </w:p>
    <w:p w14:paraId="13CF8EBA" w14:textId="77777777" w:rsidR="006630AC" w:rsidRDefault="006630AC" w:rsidP="006630AC">
      <w:pPr>
        <w:pStyle w:val="ListParagraph"/>
        <w:numPr>
          <w:ilvl w:val="0"/>
          <w:numId w:val="1"/>
        </w:numPr>
        <w:rPr>
          <w:b/>
          <w:bCs/>
          <w:sz w:val="24"/>
          <w:szCs w:val="24"/>
        </w:rPr>
      </w:pPr>
      <w:r>
        <w:rPr>
          <w:b/>
          <w:bCs/>
          <w:sz w:val="24"/>
          <w:szCs w:val="24"/>
        </w:rPr>
        <w:t>In what ways do they change with time?</w:t>
      </w:r>
    </w:p>
    <w:p w14:paraId="1CA33FAD" w14:textId="77777777" w:rsidR="006630AC" w:rsidRDefault="006630AC" w:rsidP="006630AC">
      <w:pPr>
        <w:rPr>
          <w:b/>
          <w:bCs/>
          <w:sz w:val="24"/>
          <w:szCs w:val="24"/>
        </w:rPr>
      </w:pPr>
      <w:r>
        <w:rPr>
          <w:b/>
          <w:bCs/>
          <w:sz w:val="24"/>
          <w:szCs w:val="24"/>
        </w:rPr>
        <w:t xml:space="preserve">Texts: </w:t>
      </w:r>
    </w:p>
    <w:p w14:paraId="3DCE9BFA" w14:textId="77777777" w:rsidR="006630AC" w:rsidRDefault="006630AC" w:rsidP="006630AC">
      <w:pPr>
        <w:rPr>
          <w:b/>
          <w:bCs/>
          <w:sz w:val="24"/>
          <w:szCs w:val="24"/>
        </w:rPr>
      </w:pPr>
      <w:r>
        <w:rPr>
          <w:b/>
          <w:bCs/>
          <w:sz w:val="24"/>
          <w:szCs w:val="24"/>
        </w:rPr>
        <w:t xml:space="preserve">Jose Carlos </w:t>
      </w:r>
      <w:proofErr w:type="spellStart"/>
      <w:r>
        <w:rPr>
          <w:b/>
          <w:bCs/>
          <w:sz w:val="24"/>
          <w:szCs w:val="24"/>
        </w:rPr>
        <w:t>Mariategui</w:t>
      </w:r>
      <w:proofErr w:type="spellEnd"/>
      <w:r>
        <w:rPr>
          <w:b/>
          <w:bCs/>
          <w:sz w:val="24"/>
          <w:szCs w:val="24"/>
        </w:rPr>
        <w:t xml:space="preserve">, </w:t>
      </w:r>
      <w:r w:rsidRPr="00F1177E">
        <w:rPr>
          <w:b/>
          <w:bCs/>
          <w:i/>
          <w:iCs/>
          <w:sz w:val="24"/>
          <w:szCs w:val="24"/>
        </w:rPr>
        <w:t>Seven Interpretive Essays on Peruvian Reality</w:t>
      </w:r>
    </w:p>
    <w:p w14:paraId="3A428E47" w14:textId="77777777" w:rsidR="006630AC" w:rsidRDefault="006630AC" w:rsidP="006630AC">
      <w:pPr>
        <w:rPr>
          <w:b/>
          <w:bCs/>
          <w:sz w:val="24"/>
          <w:szCs w:val="24"/>
        </w:rPr>
      </w:pPr>
      <w:proofErr w:type="spellStart"/>
      <w:r>
        <w:rPr>
          <w:b/>
          <w:bCs/>
          <w:sz w:val="24"/>
          <w:szCs w:val="24"/>
        </w:rPr>
        <w:t>Gracia</w:t>
      </w:r>
      <w:proofErr w:type="spellEnd"/>
      <w:r>
        <w:rPr>
          <w:b/>
          <w:bCs/>
          <w:sz w:val="24"/>
          <w:szCs w:val="24"/>
        </w:rPr>
        <w:t xml:space="preserve"> and Millan-</w:t>
      </w:r>
      <w:proofErr w:type="spellStart"/>
      <w:r>
        <w:rPr>
          <w:b/>
          <w:bCs/>
          <w:sz w:val="24"/>
          <w:szCs w:val="24"/>
        </w:rPr>
        <w:t>Zaibert</w:t>
      </w:r>
      <w:proofErr w:type="spellEnd"/>
      <w:r>
        <w:rPr>
          <w:b/>
          <w:bCs/>
          <w:sz w:val="24"/>
          <w:szCs w:val="24"/>
        </w:rPr>
        <w:t xml:space="preserve">, editors, </w:t>
      </w:r>
      <w:r w:rsidRPr="00861FE5">
        <w:rPr>
          <w:b/>
          <w:bCs/>
          <w:i/>
          <w:iCs/>
          <w:sz w:val="24"/>
          <w:szCs w:val="24"/>
        </w:rPr>
        <w:t xml:space="preserve">Latin American </w:t>
      </w:r>
      <w:r>
        <w:rPr>
          <w:b/>
          <w:bCs/>
          <w:i/>
          <w:iCs/>
          <w:sz w:val="24"/>
          <w:szCs w:val="24"/>
        </w:rPr>
        <w:t>P</w:t>
      </w:r>
      <w:r w:rsidRPr="00861FE5">
        <w:rPr>
          <w:b/>
          <w:bCs/>
          <w:i/>
          <w:iCs/>
          <w:sz w:val="24"/>
          <w:szCs w:val="24"/>
        </w:rPr>
        <w:t>hilosophy for the 21</w:t>
      </w:r>
      <w:r w:rsidRPr="00861FE5">
        <w:rPr>
          <w:b/>
          <w:bCs/>
          <w:i/>
          <w:iCs/>
          <w:sz w:val="24"/>
          <w:szCs w:val="24"/>
          <w:vertAlign w:val="superscript"/>
        </w:rPr>
        <w:t>st</w:t>
      </w:r>
      <w:r w:rsidRPr="00861FE5">
        <w:rPr>
          <w:b/>
          <w:bCs/>
          <w:i/>
          <w:iCs/>
          <w:sz w:val="24"/>
          <w:szCs w:val="24"/>
        </w:rPr>
        <w:t xml:space="preserve"> Century</w:t>
      </w:r>
    </w:p>
    <w:p w14:paraId="7D22D8D0" w14:textId="77777777" w:rsidR="00656316" w:rsidRDefault="00656316" w:rsidP="006630AC">
      <w:pPr>
        <w:rPr>
          <w:b/>
          <w:bCs/>
          <w:sz w:val="24"/>
          <w:szCs w:val="24"/>
        </w:rPr>
      </w:pPr>
    </w:p>
    <w:p w14:paraId="0D58B2DD" w14:textId="1A95BA90" w:rsidR="006630AC" w:rsidRDefault="006630AC" w:rsidP="006630AC">
      <w:pPr>
        <w:rPr>
          <w:b/>
          <w:bCs/>
          <w:sz w:val="24"/>
          <w:szCs w:val="24"/>
        </w:rPr>
      </w:pPr>
      <w:r>
        <w:rPr>
          <w:b/>
          <w:bCs/>
          <w:sz w:val="24"/>
          <w:szCs w:val="24"/>
        </w:rPr>
        <w:t xml:space="preserve">Requirements: There will be a midterm essay test and two essays written in a final examination.  The essays are take-home exams, with questions given to students at least ten days before essays are due. Each essay will count as one third of the grade. </w:t>
      </w:r>
    </w:p>
    <w:p w14:paraId="7F7D1FBE" w14:textId="77777777" w:rsidR="002F2AE2" w:rsidRDefault="002F2AE2" w:rsidP="002F2AE2">
      <w:pPr>
        <w:rPr>
          <w:b/>
          <w:sz w:val="28"/>
          <w:szCs w:val="28"/>
        </w:rPr>
      </w:pPr>
    </w:p>
    <w:p w14:paraId="666D8D97" w14:textId="38C52DDC" w:rsidR="002F2AE2" w:rsidRPr="00DB7BFB" w:rsidRDefault="002F2AE2" w:rsidP="002F2AE2">
      <w:pPr>
        <w:rPr>
          <w:b/>
          <w:sz w:val="28"/>
          <w:szCs w:val="28"/>
        </w:rPr>
      </w:pPr>
      <w:r w:rsidRPr="00DB7BFB">
        <w:rPr>
          <w:b/>
          <w:sz w:val="28"/>
          <w:szCs w:val="28"/>
        </w:rPr>
        <w:t>IMPORTANT NOTE:</w:t>
      </w:r>
      <w:r>
        <w:rPr>
          <w:b/>
          <w:sz w:val="28"/>
          <w:szCs w:val="28"/>
        </w:rPr>
        <w:t xml:space="preserve"> </w:t>
      </w:r>
    </w:p>
    <w:p w14:paraId="13DDBAF7" w14:textId="77777777" w:rsidR="002F2AE2" w:rsidRDefault="002F2AE2" w:rsidP="002F2AE2">
      <w:pPr>
        <w:rPr>
          <w:b/>
          <w:sz w:val="28"/>
          <w:szCs w:val="28"/>
        </w:rPr>
      </w:pPr>
      <w:r>
        <w:rPr>
          <w:b/>
          <w:sz w:val="28"/>
          <w:szCs w:val="28"/>
        </w:rPr>
        <w:t xml:space="preserve">Details about grading policies and scale, as well as course policy, can be found at the end of this syllabus. Students are also invited to visit the Canvas site to </w:t>
      </w:r>
      <w:r>
        <w:rPr>
          <w:b/>
          <w:sz w:val="28"/>
          <w:szCs w:val="28"/>
        </w:rPr>
        <w:lastRenderedPageBreak/>
        <w:t xml:space="preserve">familiarize themselves with details concerning grading and course policies. Grades and comments on graded work will be available only on the Canvas site. </w:t>
      </w:r>
    </w:p>
    <w:p w14:paraId="3C5A58CB" w14:textId="77777777" w:rsidR="002F2AE2" w:rsidRPr="009404DD" w:rsidRDefault="002F2AE2" w:rsidP="002F2AE2">
      <w:pPr>
        <w:rPr>
          <w:b/>
          <w:sz w:val="28"/>
          <w:szCs w:val="28"/>
        </w:rPr>
      </w:pPr>
      <w:r>
        <w:rPr>
          <w:b/>
          <w:sz w:val="28"/>
          <w:szCs w:val="28"/>
        </w:rPr>
        <w:t>Communication requiring confidentiality is restricted to Canvas.</w:t>
      </w:r>
    </w:p>
    <w:p w14:paraId="710D2D06" w14:textId="77777777" w:rsidR="002F2AE2" w:rsidRDefault="002F2AE2" w:rsidP="002F2AE2">
      <w:pPr>
        <w:rPr>
          <w:b/>
          <w:bCs/>
          <w:sz w:val="24"/>
          <w:szCs w:val="24"/>
        </w:rPr>
      </w:pPr>
    </w:p>
    <w:p w14:paraId="218531BF" w14:textId="77777777" w:rsidR="002F2AE2" w:rsidRDefault="002F2AE2" w:rsidP="002F2AE2">
      <w:pPr>
        <w:rPr>
          <w:b/>
          <w:bCs/>
          <w:sz w:val="24"/>
          <w:szCs w:val="24"/>
        </w:rPr>
      </w:pPr>
    </w:p>
    <w:p w14:paraId="0DD23BE4" w14:textId="77777777" w:rsidR="002F2AE2" w:rsidRDefault="002F2AE2" w:rsidP="002F2AE2">
      <w:pPr>
        <w:rPr>
          <w:b/>
          <w:bCs/>
          <w:sz w:val="24"/>
          <w:szCs w:val="24"/>
        </w:rPr>
      </w:pPr>
    </w:p>
    <w:p w14:paraId="55504297" w14:textId="77777777" w:rsidR="002F2AE2" w:rsidRDefault="002F2AE2" w:rsidP="002F2AE2">
      <w:pPr>
        <w:rPr>
          <w:b/>
          <w:bCs/>
          <w:sz w:val="24"/>
          <w:szCs w:val="24"/>
        </w:rPr>
      </w:pPr>
      <w:r>
        <w:rPr>
          <w:b/>
          <w:bCs/>
          <w:sz w:val="24"/>
          <w:szCs w:val="24"/>
        </w:rPr>
        <w:t xml:space="preserve">Required Texts: </w:t>
      </w:r>
    </w:p>
    <w:p w14:paraId="03176D81" w14:textId="09FA6999" w:rsidR="002F2AE2" w:rsidRPr="00F64D19" w:rsidRDefault="002F2AE2" w:rsidP="002F2AE2">
      <w:pPr>
        <w:rPr>
          <w:b/>
          <w:bCs/>
          <w:i/>
          <w:iCs/>
          <w:sz w:val="24"/>
          <w:szCs w:val="24"/>
        </w:rPr>
      </w:pPr>
      <w:r>
        <w:rPr>
          <w:b/>
          <w:bCs/>
          <w:sz w:val="24"/>
          <w:szCs w:val="24"/>
        </w:rPr>
        <w:t xml:space="preserve">Jose Carlos </w:t>
      </w:r>
      <w:proofErr w:type="spellStart"/>
      <w:r>
        <w:rPr>
          <w:b/>
          <w:bCs/>
          <w:sz w:val="24"/>
          <w:szCs w:val="24"/>
        </w:rPr>
        <w:t>Mariategui</w:t>
      </w:r>
      <w:proofErr w:type="spellEnd"/>
      <w:r>
        <w:rPr>
          <w:b/>
          <w:bCs/>
          <w:sz w:val="24"/>
          <w:szCs w:val="24"/>
        </w:rPr>
        <w:t xml:space="preserve">, </w:t>
      </w:r>
      <w:r w:rsidRPr="00F64D19">
        <w:rPr>
          <w:b/>
          <w:bCs/>
          <w:i/>
          <w:iCs/>
          <w:sz w:val="24"/>
          <w:szCs w:val="24"/>
        </w:rPr>
        <w:t>Seven Interpretive Essays on Peruvian Reality</w:t>
      </w:r>
      <w:r>
        <w:rPr>
          <w:b/>
          <w:bCs/>
          <w:i/>
          <w:iCs/>
          <w:sz w:val="24"/>
          <w:szCs w:val="24"/>
        </w:rPr>
        <w:t xml:space="preserve">. </w:t>
      </w:r>
      <w:r w:rsidRPr="008C13C3">
        <w:rPr>
          <w:b/>
          <w:bCs/>
          <w:sz w:val="24"/>
          <w:szCs w:val="24"/>
        </w:rPr>
        <w:t>(</w:t>
      </w:r>
      <w:r>
        <w:rPr>
          <w:b/>
          <w:bCs/>
          <w:sz w:val="24"/>
          <w:szCs w:val="24"/>
        </w:rPr>
        <w:t>ISBN 978-0-292-77611-1. Cost online: used $16.50)</w:t>
      </w:r>
      <w:r w:rsidR="00F13413">
        <w:rPr>
          <w:b/>
          <w:bCs/>
          <w:sz w:val="24"/>
          <w:szCs w:val="24"/>
        </w:rPr>
        <w:t xml:space="preserve"> Also available in UF Library Course Reserves </w:t>
      </w:r>
      <w:r w:rsidR="00274DE7">
        <w:rPr>
          <w:b/>
          <w:bCs/>
          <w:sz w:val="24"/>
          <w:szCs w:val="24"/>
        </w:rPr>
        <w:t>in</w:t>
      </w:r>
      <w:r w:rsidR="00F13413">
        <w:rPr>
          <w:b/>
          <w:bCs/>
          <w:sz w:val="24"/>
          <w:szCs w:val="24"/>
        </w:rPr>
        <w:t xml:space="preserve"> an E-book.</w:t>
      </w:r>
    </w:p>
    <w:p w14:paraId="34D0AEC1" w14:textId="77777777" w:rsidR="002F2AE2" w:rsidRDefault="002F2AE2" w:rsidP="002F2AE2">
      <w:pPr>
        <w:rPr>
          <w:b/>
          <w:bCs/>
          <w:sz w:val="24"/>
          <w:szCs w:val="24"/>
        </w:rPr>
      </w:pPr>
      <w:r w:rsidRPr="00F64D19">
        <w:rPr>
          <w:b/>
          <w:bCs/>
          <w:sz w:val="24"/>
          <w:szCs w:val="24"/>
        </w:rPr>
        <w:t xml:space="preserve">Jorge </w:t>
      </w:r>
      <w:proofErr w:type="spellStart"/>
      <w:r w:rsidRPr="00F64D19">
        <w:rPr>
          <w:b/>
          <w:bCs/>
          <w:sz w:val="24"/>
          <w:szCs w:val="24"/>
        </w:rPr>
        <w:t>Gracia</w:t>
      </w:r>
      <w:proofErr w:type="spellEnd"/>
      <w:r w:rsidRPr="00F64D19">
        <w:rPr>
          <w:b/>
          <w:bCs/>
          <w:sz w:val="24"/>
          <w:szCs w:val="24"/>
        </w:rPr>
        <w:t xml:space="preserve"> and Elizabeth Millan-</w:t>
      </w:r>
      <w:proofErr w:type="spellStart"/>
      <w:r w:rsidRPr="00F64D19">
        <w:rPr>
          <w:b/>
          <w:bCs/>
          <w:sz w:val="24"/>
          <w:szCs w:val="24"/>
        </w:rPr>
        <w:t>Zaibert</w:t>
      </w:r>
      <w:proofErr w:type="spellEnd"/>
      <w:r>
        <w:rPr>
          <w:b/>
          <w:bCs/>
          <w:sz w:val="24"/>
          <w:szCs w:val="24"/>
        </w:rPr>
        <w:t xml:space="preserve">, eds., </w:t>
      </w:r>
      <w:r w:rsidRPr="00F64D19">
        <w:rPr>
          <w:b/>
          <w:bCs/>
          <w:i/>
          <w:iCs/>
          <w:sz w:val="24"/>
          <w:szCs w:val="24"/>
        </w:rPr>
        <w:t>Latin American Philosophy for the 21</w:t>
      </w:r>
      <w:r w:rsidRPr="00F64D19">
        <w:rPr>
          <w:b/>
          <w:bCs/>
          <w:i/>
          <w:iCs/>
          <w:sz w:val="24"/>
          <w:szCs w:val="24"/>
          <w:vertAlign w:val="superscript"/>
        </w:rPr>
        <w:t>st</w:t>
      </w:r>
      <w:r w:rsidRPr="00F64D19">
        <w:rPr>
          <w:b/>
          <w:bCs/>
          <w:i/>
          <w:iCs/>
          <w:sz w:val="24"/>
          <w:szCs w:val="24"/>
        </w:rPr>
        <w:t xml:space="preserve"> Century</w:t>
      </w:r>
      <w:r>
        <w:rPr>
          <w:b/>
          <w:bCs/>
          <w:i/>
          <w:iCs/>
          <w:sz w:val="24"/>
          <w:szCs w:val="24"/>
        </w:rPr>
        <w:t xml:space="preserve"> </w:t>
      </w:r>
      <w:r w:rsidRPr="008C13C3">
        <w:rPr>
          <w:b/>
          <w:bCs/>
          <w:sz w:val="24"/>
          <w:szCs w:val="24"/>
        </w:rPr>
        <w:t>(</w:t>
      </w:r>
      <w:r>
        <w:rPr>
          <w:b/>
          <w:bCs/>
          <w:sz w:val="24"/>
          <w:szCs w:val="24"/>
        </w:rPr>
        <w:t>ISBN 1-57392-978-6. Cost online: $20.99 new. $12.02 used)</w:t>
      </w:r>
    </w:p>
    <w:p w14:paraId="02E5969E" w14:textId="33A8D672" w:rsidR="002F2AE2" w:rsidRDefault="002F2AE2" w:rsidP="002F2AE2">
      <w:pPr>
        <w:rPr>
          <w:b/>
          <w:bCs/>
          <w:sz w:val="24"/>
          <w:szCs w:val="24"/>
        </w:rPr>
      </w:pPr>
      <w:r>
        <w:rPr>
          <w:b/>
          <w:bCs/>
          <w:sz w:val="24"/>
          <w:szCs w:val="24"/>
        </w:rPr>
        <w:t xml:space="preserve">*Two recommended texts (with a total of five assigned readings) are available  in </w:t>
      </w:r>
      <w:r w:rsidR="00C63F35">
        <w:rPr>
          <w:b/>
          <w:bCs/>
          <w:sz w:val="24"/>
          <w:szCs w:val="24"/>
        </w:rPr>
        <w:t xml:space="preserve">UF </w:t>
      </w:r>
      <w:r>
        <w:rPr>
          <w:b/>
          <w:bCs/>
          <w:sz w:val="24"/>
          <w:szCs w:val="24"/>
        </w:rPr>
        <w:t>Library Course Reserves</w:t>
      </w:r>
      <w:r w:rsidR="006C1BD4">
        <w:rPr>
          <w:b/>
          <w:bCs/>
          <w:sz w:val="24"/>
          <w:szCs w:val="24"/>
        </w:rPr>
        <w:t xml:space="preserve"> </w:t>
      </w:r>
      <w:r w:rsidR="00274DE7">
        <w:rPr>
          <w:b/>
          <w:bCs/>
          <w:sz w:val="24"/>
          <w:szCs w:val="24"/>
        </w:rPr>
        <w:t>in</w:t>
      </w:r>
      <w:r w:rsidR="006C1BD4">
        <w:rPr>
          <w:b/>
          <w:bCs/>
          <w:sz w:val="24"/>
          <w:szCs w:val="24"/>
        </w:rPr>
        <w:t xml:space="preserve"> E-books</w:t>
      </w:r>
      <w:r>
        <w:rPr>
          <w:b/>
          <w:bCs/>
          <w:sz w:val="24"/>
          <w:szCs w:val="24"/>
        </w:rPr>
        <w:t>):</w:t>
      </w:r>
    </w:p>
    <w:p w14:paraId="3CCFE6E4" w14:textId="2CA16C36" w:rsidR="002F2AE2" w:rsidRPr="00D06387" w:rsidRDefault="002F2AE2" w:rsidP="002F2AE2">
      <w:pPr>
        <w:rPr>
          <w:b/>
          <w:bCs/>
          <w:sz w:val="24"/>
          <w:szCs w:val="24"/>
        </w:rPr>
      </w:pPr>
      <w:r>
        <w:rPr>
          <w:b/>
          <w:bCs/>
          <w:sz w:val="24"/>
          <w:szCs w:val="24"/>
        </w:rPr>
        <w:t xml:space="preserve">* 1.Mario Saenz, ed., </w:t>
      </w:r>
      <w:r w:rsidRPr="00AA0943">
        <w:rPr>
          <w:b/>
          <w:bCs/>
          <w:i/>
          <w:iCs/>
          <w:sz w:val="24"/>
          <w:szCs w:val="24"/>
        </w:rPr>
        <w:t>Latin American Perspectives on Globalization: Ethics, Politics, and Alternative Futures</w:t>
      </w:r>
      <w:r>
        <w:rPr>
          <w:b/>
          <w:bCs/>
          <w:sz w:val="24"/>
          <w:szCs w:val="24"/>
        </w:rPr>
        <w:t xml:space="preserve"> (ISBN 978-0-7425-0777-7). Cost online new $44.58; used $6.98.</w:t>
      </w:r>
      <w:r w:rsidRPr="008C13C3">
        <w:rPr>
          <w:b/>
          <w:bCs/>
          <w:sz w:val="24"/>
          <w:szCs w:val="24"/>
        </w:rPr>
        <w:t xml:space="preserve"> </w:t>
      </w:r>
      <w:r>
        <w:rPr>
          <w:b/>
          <w:bCs/>
          <w:sz w:val="24"/>
          <w:szCs w:val="24"/>
        </w:rPr>
        <w:t>Three assigned readings are available in UF Library Course Reserves</w:t>
      </w:r>
      <w:r w:rsidR="00F13413">
        <w:rPr>
          <w:b/>
          <w:bCs/>
          <w:sz w:val="24"/>
          <w:szCs w:val="24"/>
        </w:rPr>
        <w:t xml:space="preserve"> (E-book)</w:t>
      </w:r>
      <w:r>
        <w:rPr>
          <w:b/>
          <w:bCs/>
          <w:sz w:val="24"/>
          <w:szCs w:val="24"/>
        </w:rPr>
        <w:t>.</w:t>
      </w:r>
      <w:r w:rsidRPr="008C13C3">
        <w:rPr>
          <w:b/>
          <w:bCs/>
          <w:sz w:val="24"/>
          <w:szCs w:val="24"/>
        </w:rPr>
        <w:t xml:space="preserve"> </w:t>
      </w:r>
      <w:r w:rsidRPr="00F10DF3">
        <w:rPr>
          <w:b/>
          <w:bCs/>
          <w:sz w:val="24"/>
          <w:szCs w:val="24"/>
        </w:rPr>
        <w:t xml:space="preserve">  </w:t>
      </w:r>
    </w:p>
    <w:p w14:paraId="0ED99B37" w14:textId="7FDF42A6" w:rsidR="002F2AE2" w:rsidRDefault="002F2AE2" w:rsidP="002F2AE2">
      <w:pPr>
        <w:rPr>
          <w:b/>
          <w:bCs/>
          <w:sz w:val="24"/>
          <w:szCs w:val="24"/>
        </w:rPr>
      </w:pPr>
      <w:r>
        <w:rPr>
          <w:b/>
          <w:bCs/>
          <w:sz w:val="24"/>
          <w:szCs w:val="24"/>
        </w:rPr>
        <w:t xml:space="preserve">*2. Eduardo Mendieta, ed., </w:t>
      </w:r>
      <w:r w:rsidRPr="00EE60D7">
        <w:rPr>
          <w:b/>
          <w:bCs/>
          <w:i/>
          <w:iCs/>
          <w:sz w:val="24"/>
          <w:szCs w:val="24"/>
        </w:rPr>
        <w:t>Latin American Philosophy: Currents, Issues, Debates</w:t>
      </w:r>
      <w:r>
        <w:rPr>
          <w:b/>
          <w:bCs/>
          <w:i/>
          <w:iCs/>
          <w:sz w:val="24"/>
          <w:szCs w:val="24"/>
        </w:rPr>
        <w:t xml:space="preserve"> </w:t>
      </w:r>
      <w:r w:rsidRPr="00EE60D7">
        <w:rPr>
          <w:b/>
          <w:bCs/>
          <w:sz w:val="24"/>
          <w:szCs w:val="24"/>
        </w:rPr>
        <w:t>(ISBN</w:t>
      </w:r>
      <w:r>
        <w:rPr>
          <w:b/>
          <w:bCs/>
          <w:sz w:val="24"/>
          <w:szCs w:val="24"/>
        </w:rPr>
        <w:t xml:space="preserve"> 0-253-34180-9). Cost online new $22.95; used $5.00. Two assigned readings are available in UF Library Course Reserves</w:t>
      </w:r>
      <w:r w:rsidR="00F13413">
        <w:rPr>
          <w:b/>
          <w:bCs/>
          <w:sz w:val="24"/>
          <w:szCs w:val="24"/>
        </w:rPr>
        <w:t xml:space="preserve"> (E-book)</w:t>
      </w:r>
      <w:r>
        <w:rPr>
          <w:b/>
          <w:bCs/>
          <w:sz w:val="24"/>
          <w:szCs w:val="24"/>
        </w:rPr>
        <w:t>.</w:t>
      </w:r>
    </w:p>
    <w:p w14:paraId="4D24440D" w14:textId="53137013" w:rsidR="002F2AE2" w:rsidRPr="008D04DB" w:rsidRDefault="002F2AE2" w:rsidP="002F2AE2">
      <w:pPr>
        <w:rPr>
          <w:b/>
          <w:bCs/>
          <w:sz w:val="24"/>
          <w:szCs w:val="24"/>
        </w:rPr>
      </w:pPr>
      <w:r>
        <w:rPr>
          <w:b/>
          <w:bCs/>
          <w:sz w:val="24"/>
          <w:szCs w:val="24"/>
        </w:rPr>
        <w:t xml:space="preserve">Also recommended: Ofelia Schutte, </w:t>
      </w:r>
      <w:r w:rsidRPr="00AE7F02">
        <w:rPr>
          <w:b/>
          <w:bCs/>
          <w:i/>
          <w:iCs/>
          <w:sz w:val="24"/>
          <w:szCs w:val="24"/>
        </w:rPr>
        <w:t>Cultural Identity and Social Liberation in Latin American Thought</w:t>
      </w:r>
      <w:r>
        <w:rPr>
          <w:b/>
          <w:bCs/>
          <w:i/>
          <w:iCs/>
          <w:sz w:val="24"/>
          <w:szCs w:val="24"/>
        </w:rPr>
        <w:t xml:space="preserve"> (1993). </w:t>
      </w:r>
      <w:r w:rsidRPr="008D04DB">
        <w:rPr>
          <w:b/>
          <w:bCs/>
          <w:sz w:val="24"/>
          <w:szCs w:val="24"/>
        </w:rPr>
        <w:t xml:space="preserve">This </w:t>
      </w:r>
      <w:r>
        <w:rPr>
          <w:b/>
          <w:bCs/>
          <w:sz w:val="24"/>
          <w:szCs w:val="24"/>
        </w:rPr>
        <w:t xml:space="preserve">book is highly </w:t>
      </w:r>
      <w:r w:rsidRPr="008D04DB">
        <w:rPr>
          <w:b/>
          <w:bCs/>
          <w:sz w:val="24"/>
          <w:szCs w:val="24"/>
        </w:rPr>
        <w:t>recommended</w:t>
      </w:r>
      <w:r>
        <w:rPr>
          <w:b/>
          <w:bCs/>
          <w:sz w:val="24"/>
          <w:szCs w:val="24"/>
        </w:rPr>
        <w:t xml:space="preserve">. It covers and discusses several approaches to Latin American thought. It is available </w:t>
      </w:r>
      <w:r w:rsidR="00C63F35">
        <w:rPr>
          <w:b/>
          <w:bCs/>
          <w:sz w:val="24"/>
          <w:szCs w:val="24"/>
        </w:rPr>
        <w:t xml:space="preserve">in </w:t>
      </w:r>
      <w:r>
        <w:rPr>
          <w:b/>
          <w:bCs/>
          <w:sz w:val="24"/>
          <w:szCs w:val="24"/>
        </w:rPr>
        <w:t>UF Library Course Reserves</w:t>
      </w:r>
      <w:r w:rsidR="00F13413">
        <w:rPr>
          <w:b/>
          <w:bCs/>
          <w:sz w:val="24"/>
          <w:szCs w:val="24"/>
        </w:rPr>
        <w:t xml:space="preserve"> </w:t>
      </w:r>
      <w:r w:rsidR="00274DE7">
        <w:rPr>
          <w:b/>
          <w:bCs/>
          <w:sz w:val="24"/>
          <w:szCs w:val="24"/>
        </w:rPr>
        <w:t>in</w:t>
      </w:r>
      <w:r w:rsidR="00F13413">
        <w:rPr>
          <w:b/>
          <w:bCs/>
          <w:sz w:val="24"/>
          <w:szCs w:val="24"/>
        </w:rPr>
        <w:t xml:space="preserve"> an E-book</w:t>
      </w:r>
      <w:r>
        <w:rPr>
          <w:b/>
          <w:bCs/>
          <w:sz w:val="24"/>
          <w:szCs w:val="24"/>
        </w:rPr>
        <w:t xml:space="preserve">. </w:t>
      </w:r>
    </w:p>
    <w:p w14:paraId="035393F9" w14:textId="77777777" w:rsidR="002F2AE2" w:rsidRDefault="002F2AE2" w:rsidP="002F2AE2">
      <w:pPr>
        <w:rPr>
          <w:b/>
          <w:bCs/>
          <w:sz w:val="24"/>
          <w:szCs w:val="24"/>
        </w:rPr>
      </w:pPr>
    </w:p>
    <w:p w14:paraId="64FBEF9E" w14:textId="4AA4FBCF" w:rsidR="002F2AE2" w:rsidRDefault="002F2AE2" w:rsidP="00531B68">
      <w:pPr>
        <w:rPr>
          <w:b/>
          <w:bCs/>
          <w:sz w:val="24"/>
          <w:szCs w:val="24"/>
        </w:rPr>
      </w:pPr>
      <w:r>
        <w:rPr>
          <w:b/>
          <w:bCs/>
          <w:sz w:val="24"/>
          <w:szCs w:val="24"/>
        </w:rPr>
        <w:t>Texts are also available at UF Bookstore.</w:t>
      </w:r>
    </w:p>
    <w:p w14:paraId="4C68CF88" w14:textId="0716AC62" w:rsidR="00531B68" w:rsidRPr="00531B68" w:rsidRDefault="00531B68" w:rsidP="00531B68">
      <w:pPr>
        <w:rPr>
          <w:b/>
          <w:bCs/>
          <w:sz w:val="24"/>
          <w:szCs w:val="24"/>
        </w:rPr>
      </w:pPr>
      <w:r>
        <w:rPr>
          <w:b/>
          <w:bCs/>
          <w:sz w:val="24"/>
          <w:szCs w:val="24"/>
        </w:rPr>
        <w:t xml:space="preserve">Topics for discussion </w:t>
      </w:r>
      <w:r w:rsidR="00DF4122">
        <w:rPr>
          <w:b/>
          <w:bCs/>
          <w:sz w:val="24"/>
          <w:szCs w:val="24"/>
        </w:rPr>
        <w:t xml:space="preserve">each week </w:t>
      </w:r>
      <w:r>
        <w:rPr>
          <w:b/>
          <w:bCs/>
          <w:sz w:val="24"/>
          <w:szCs w:val="24"/>
        </w:rPr>
        <w:t>are announced in the titles of the reading</w:t>
      </w:r>
      <w:r w:rsidR="00DF4122">
        <w:rPr>
          <w:b/>
          <w:bCs/>
          <w:sz w:val="24"/>
          <w:szCs w:val="24"/>
        </w:rPr>
        <w:t xml:space="preserve">s for the week. </w:t>
      </w:r>
    </w:p>
    <w:p w14:paraId="6A284FC4" w14:textId="77777777" w:rsidR="00DF4122" w:rsidRDefault="00DF4122" w:rsidP="002F2AE2">
      <w:pPr>
        <w:rPr>
          <w:b/>
          <w:bCs/>
          <w:sz w:val="24"/>
          <w:szCs w:val="24"/>
        </w:rPr>
      </w:pPr>
    </w:p>
    <w:p w14:paraId="302479EF" w14:textId="0BFC53D2" w:rsidR="002F2AE2" w:rsidRDefault="002F2AE2" w:rsidP="002F2AE2">
      <w:pPr>
        <w:rPr>
          <w:b/>
          <w:bCs/>
          <w:sz w:val="24"/>
          <w:szCs w:val="24"/>
        </w:rPr>
      </w:pPr>
      <w:r>
        <w:rPr>
          <w:b/>
          <w:bCs/>
          <w:sz w:val="24"/>
          <w:szCs w:val="24"/>
        </w:rPr>
        <w:t>Readings:</w:t>
      </w:r>
    </w:p>
    <w:p w14:paraId="02669122" w14:textId="77777777" w:rsidR="002F2AE2" w:rsidRDefault="002F2AE2" w:rsidP="002F2AE2">
      <w:pPr>
        <w:rPr>
          <w:b/>
          <w:bCs/>
          <w:sz w:val="24"/>
          <w:szCs w:val="24"/>
        </w:rPr>
      </w:pPr>
      <w:r>
        <w:rPr>
          <w:b/>
          <w:bCs/>
          <w:sz w:val="24"/>
          <w:szCs w:val="24"/>
        </w:rPr>
        <w:t xml:space="preserve">August </w:t>
      </w:r>
    </w:p>
    <w:p w14:paraId="33DA6785" w14:textId="77777777" w:rsidR="002F2AE2" w:rsidRDefault="002F2AE2" w:rsidP="002F2AE2">
      <w:pPr>
        <w:rPr>
          <w:b/>
          <w:bCs/>
          <w:sz w:val="24"/>
          <w:szCs w:val="24"/>
        </w:rPr>
      </w:pPr>
      <w:r>
        <w:rPr>
          <w:b/>
          <w:bCs/>
          <w:sz w:val="24"/>
          <w:szCs w:val="24"/>
        </w:rPr>
        <w:t xml:space="preserve">23  Introduction </w:t>
      </w:r>
    </w:p>
    <w:p w14:paraId="5CC22C90" w14:textId="77777777" w:rsidR="002F2AE2" w:rsidRDefault="002F2AE2" w:rsidP="002F2AE2">
      <w:pPr>
        <w:rPr>
          <w:b/>
          <w:bCs/>
          <w:sz w:val="24"/>
          <w:szCs w:val="24"/>
        </w:rPr>
      </w:pPr>
      <w:r>
        <w:rPr>
          <w:b/>
          <w:bCs/>
          <w:sz w:val="24"/>
          <w:szCs w:val="24"/>
        </w:rPr>
        <w:t>25  Introduction</w:t>
      </w:r>
    </w:p>
    <w:p w14:paraId="20347997" w14:textId="77777777" w:rsidR="002F2AE2" w:rsidRDefault="002F2AE2" w:rsidP="002F2AE2">
      <w:pPr>
        <w:rPr>
          <w:b/>
          <w:bCs/>
          <w:sz w:val="24"/>
          <w:szCs w:val="24"/>
        </w:rPr>
      </w:pPr>
      <w:r>
        <w:rPr>
          <w:b/>
          <w:bCs/>
          <w:sz w:val="24"/>
          <w:szCs w:val="24"/>
        </w:rPr>
        <w:t xml:space="preserve">27  Bartolome de las Casas, “In Defense of the Indians,” </w:t>
      </w:r>
      <w:r w:rsidRPr="007557CE">
        <w:rPr>
          <w:b/>
          <w:bCs/>
          <w:i/>
          <w:iCs/>
          <w:sz w:val="24"/>
          <w:szCs w:val="24"/>
        </w:rPr>
        <w:t>Latin American Philosophy</w:t>
      </w:r>
      <w:r>
        <w:rPr>
          <w:b/>
          <w:bCs/>
          <w:i/>
          <w:iCs/>
          <w:sz w:val="24"/>
          <w:szCs w:val="24"/>
        </w:rPr>
        <w:t xml:space="preserve"> for the 21</w:t>
      </w:r>
      <w:r w:rsidRPr="009E16EF">
        <w:rPr>
          <w:b/>
          <w:bCs/>
          <w:i/>
          <w:iCs/>
          <w:sz w:val="24"/>
          <w:szCs w:val="24"/>
          <w:vertAlign w:val="superscript"/>
        </w:rPr>
        <w:t>st</w:t>
      </w:r>
      <w:r>
        <w:rPr>
          <w:b/>
          <w:bCs/>
          <w:i/>
          <w:iCs/>
          <w:sz w:val="24"/>
          <w:szCs w:val="24"/>
        </w:rPr>
        <w:t xml:space="preserve"> Century</w:t>
      </w:r>
      <w:r w:rsidRPr="007557CE">
        <w:rPr>
          <w:b/>
          <w:bCs/>
          <w:sz w:val="24"/>
          <w:szCs w:val="24"/>
        </w:rPr>
        <w:t>,</w:t>
      </w:r>
      <w:r>
        <w:rPr>
          <w:b/>
          <w:bCs/>
          <w:sz w:val="24"/>
          <w:szCs w:val="24"/>
        </w:rPr>
        <w:t xml:space="preserve"> text hereinafter cited as ‘LAP,’  </w:t>
      </w:r>
      <w:r w:rsidRPr="007557CE">
        <w:rPr>
          <w:b/>
          <w:bCs/>
          <w:sz w:val="24"/>
          <w:szCs w:val="24"/>
        </w:rPr>
        <w:t>33-</w:t>
      </w:r>
      <w:r>
        <w:rPr>
          <w:b/>
          <w:bCs/>
          <w:sz w:val="24"/>
          <w:szCs w:val="24"/>
        </w:rPr>
        <w:t xml:space="preserve">49  </w:t>
      </w:r>
    </w:p>
    <w:p w14:paraId="18295134" w14:textId="77777777" w:rsidR="002F2AE2" w:rsidRDefault="002F2AE2" w:rsidP="002F2AE2">
      <w:pPr>
        <w:rPr>
          <w:b/>
          <w:bCs/>
          <w:sz w:val="24"/>
          <w:szCs w:val="24"/>
        </w:rPr>
      </w:pPr>
      <w:r>
        <w:rPr>
          <w:b/>
          <w:bCs/>
          <w:sz w:val="24"/>
          <w:szCs w:val="24"/>
        </w:rPr>
        <w:lastRenderedPageBreak/>
        <w:t xml:space="preserve">30  Jose Carlos </w:t>
      </w:r>
      <w:proofErr w:type="spellStart"/>
      <w:r>
        <w:rPr>
          <w:b/>
          <w:bCs/>
          <w:sz w:val="24"/>
          <w:szCs w:val="24"/>
        </w:rPr>
        <w:t>Mariategui</w:t>
      </w:r>
      <w:proofErr w:type="spellEnd"/>
      <w:r>
        <w:rPr>
          <w:b/>
          <w:bCs/>
          <w:sz w:val="24"/>
          <w:szCs w:val="24"/>
        </w:rPr>
        <w:t xml:space="preserve">, </w:t>
      </w:r>
      <w:r w:rsidRPr="00201503">
        <w:rPr>
          <w:b/>
          <w:bCs/>
          <w:i/>
          <w:iCs/>
          <w:sz w:val="24"/>
          <w:szCs w:val="24"/>
        </w:rPr>
        <w:t>Seven Interpretive Essays on Peruvian Reality</w:t>
      </w:r>
      <w:r w:rsidRPr="00201503">
        <w:rPr>
          <w:b/>
          <w:bCs/>
          <w:sz w:val="24"/>
          <w:szCs w:val="24"/>
        </w:rPr>
        <w:t>, Introduction</w:t>
      </w:r>
      <w:r>
        <w:rPr>
          <w:b/>
          <w:bCs/>
          <w:sz w:val="24"/>
          <w:szCs w:val="24"/>
        </w:rPr>
        <w:t xml:space="preserve"> by Jorge </w:t>
      </w:r>
      <w:proofErr w:type="spellStart"/>
      <w:r>
        <w:rPr>
          <w:b/>
          <w:bCs/>
          <w:sz w:val="24"/>
          <w:szCs w:val="24"/>
        </w:rPr>
        <w:t>Basadre</w:t>
      </w:r>
      <w:proofErr w:type="spellEnd"/>
      <w:r>
        <w:rPr>
          <w:b/>
          <w:bCs/>
          <w:sz w:val="24"/>
          <w:szCs w:val="24"/>
        </w:rPr>
        <w:t xml:space="preserve">, pp ix-xxxiv. Also, read Jorge </w:t>
      </w:r>
      <w:proofErr w:type="spellStart"/>
      <w:r>
        <w:rPr>
          <w:b/>
          <w:bCs/>
          <w:sz w:val="24"/>
          <w:szCs w:val="24"/>
        </w:rPr>
        <w:t>Gracia</w:t>
      </w:r>
      <w:proofErr w:type="spellEnd"/>
      <w:r>
        <w:rPr>
          <w:b/>
          <w:bCs/>
          <w:sz w:val="24"/>
          <w:szCs w:val="24"/>
        </w:rPr>
        <w:t xml:space="preserve">, “Jose Carlos </w:t>
      </w:r>
      <w:proofErr w:type="spellStart"/>
      <w:r>
        <w:rPr>
          <w:b/>
          <w:bCs/>
          <w:sz w:val="24"/>
          <w:szCs w:val="24"/>
        </w:rPr>
        <w:t>Mariategui</w:t>
      </w:r>
      <w:proofErr w:type="spellEnd"/>
      <w:r>
        <w:rPr>
          <w:b/>
          <w:bCs/>
          <w:sz w:val="24"/>
          <w:szCs w:val="24"/>
        </w:rPr>
        <w:t xml:space="preserve">,” </w:t>
      </w:r>
      <w:r w:rsidRPr="007E1DD3">
        <w:rPr>
          <w:b/>
          <w:bCs/>
          <w:sz w:val="24"/>
          <w:szCs w:val="24"/>
        </w:rPr>
        <w:t>LAP</w:t>
      </w:r>
      <w:r>
        <w:rPr>
          <w:b/>
          <w:bCs/>
          <w:sz w:val="24"/>
          <w:szCs w:val="24"/>
        </w:rPr>
        <w:t xml:space="preserve"> 257-58</w:t>
      </w:r>
      <w:r w:rsidRPr="00201503">
        <w:rPr>
          <w:b/>
          <w:bCs/>
          <w:sz w:val="24"/>
          <w:szCs w:val="24"/>
        </w:rPr>
        <w:t xml:space="preserve">                                                                                                                                                              </w:t>
      </w:r>
    </w:p>
    <w:p w14:paraId="041CE5FA" w14:textId="77777777" w:rsidR="002F2AE2" w:rsidRDefault="002F2AE2" w:rsidP="002F2AE2">
      <w:pPr>
        <w:rPr>
          <w:b/>
          <w:bCs/>
          <w:sz w:val="24"/>
          <w:szCs w:val="24"/>
        </w:rPr>
      </w:pPr>
      <w:r>
        <w:rPr>
          <w:b/>
          <w:bCs/>
          <w:sz w:val="24"/>
          <w:szCs w:val="24"/>
        </w:rPr>
        <w:t xml:space="preserve"> </w:t>
      </w:r>
    </w:p>
    <w:p w14:paraId="63AF5021" w14:textId="77777777" w:rsidR="002F2AE2" w:rsidRDefault="002F2AE2" w:rsidP="002F2AE2">
      <w:pPr>
        <w:rPr>
          <w:b/>
          <w:bCs/>
          <w:sz w:val="24"/>
          <w:szCs w:val="24"/>
        </w:rPr>
      </w:pPr>
    </w:p>
    <w:p w14:paraId="57A1F78D" w14:textId="77777777" w:rsidR="002F2AE2" w:rsidRDefault="002F2AE2" w:rsidP="002F2AE2">
      <w:pPr>
        <w:rPr>
          <w:b/>
          <w:bCs/>
          <w:sz w:val="24"/>
          <w:szCs w:val="24"/>
        </w:rPr>
      </w:pPr>
    </w:p>
    <w:p w14:paraId="7BA2B5D5" w14:textId="77777777" w:rsidR="002F2AE2" w:rsidRDefault="002F2AE2" w:rsidP="002F2AE2">
      <w:pPr>
        <w:rPr>
          <w:b/>
          <w:bCs/>
          <w:sz w:val="24"/>
          <w:szCs w:val="24"/>
        </w:rPr>
      </w:pPr>
      <w:r>
        <w:rPr>
          <w:b/>
          <w:bCs/>
          <w:sz w:val="24"/>
          <w:szCs w:val="24"/>
        </w:rPr>
        <w:t xml:space="preserve">September </w:t>
      </w:r>
    </w:p>
    <w:p w14:paraId="2C26B5E0" w14:textId="77777777" w:rsidR="002F2AE2" w:rsidRDefault="002F2AE2" w:rsidP="002F2AE2">
      <w:pPr>
        <w:rPr>
          <w:b/>
          <w:bCs/>
          <w:sz w:val="24"/>
          <w:szCs w:val="24"/>
        </w:rPr>
      </w:pPr>
      <w:r>
        <w:rPr>
          <w:b/>
          <w:bCs/>
          <w:sz w:val="24"/>
          <w:szCs w:val="24"/>
        </w:rPr>
        <w:t xml:space="preserve">1   “Outline of the Economic Evolution,”  pp 3-16                                                                                                                                                        </w:t>
      </w:r>
    </w:p>
    <w:p w14:paraId="641C11D6" w14:textId="77777777" w:rsidR="002F2AE2" w:rsidRDefault="002F2AE2" w:rsidP="002F2AE2">
      <w:pPr>
        <w:rPr>
          <w:b/>
          <w:bCs/>
          <w:sz w:val="24"/>
          <w:szCs w:val="24"/>
        </w:rPr>
      </w:pPr>
      <w:r>
        <w:rPr>
          <w:b/>
          <w:bCs/>
          <w:sz w:val="24"/>
          <w:szCs w:val="24"/>
        </w:rPr>
        <w:t>3            “                       “                 “               pp 16-21</w:t>
      </w:r>
    </w:p>
    <w:p w14:paraId="23E5392D" w14:textId="77777777" w:rsidR="002F2AE2" w:rsidRDefault="002F2AE2" w:rsidP="002F2AE2">
      <w:pPr>
        <w:rPr>
          <w:b/>
          <w:bCs/>
          <w:sz w:val="24"/>
          <w:szCs w:val="24"/>
        </w:rPr>
      </w:pPr>
      <w:r>
        <w:rPr>
          <w:b/>
          <w:bCs/>
          <w:sz w:val="24"/>
          <w:szCs w:val="24"/>
        </w:rPr>
        <w:t>6  Labor Day. No class</w:t>
      </w:r>
    </w:p>
    <w:p w14:paraId="2BCF458C" w14:textId="77777777" w:rsidR="002F2AE2" w:rsidRDefault="002F2AE2" w:rsidP="002F2AE2">
      <w:pPr>
        <w:rPr>
          <w:b/>
          <w:bCs/>
          <w:sz w:val="24"/>
          <w:szCs w:val="24"/>
        </w:rPr>
      </w:pPr>
      <w:r>
        <w:rPr>
          <w:b/>
          <w:bCs/>
          <w:sz w:val="24"/>
          <w:szCs w:val="24"/>
        </w:rPr>
        <w:t xml:space="preserve">8  Jose Carlos </w:t>
      </w:r>
      <w:proofErr w:type="spellStart"/>
      <w:r>
        <w:rPr>
          <w:b/>
          <w:bCs/>
          <w:sz w:val="24"/>
          <w:szCs w:val="24"/>
        </w:rPr>
        <w:t>Mariategui</w:t>
      </w:r>
      <w:proofErr w:type="spellEnd"/>
      <w:r>
        <w:rPr>
          <w:b/>
          <w:bCs/>
          <w:sz w:val="24"/>
          <w:szCs w:val="24"/>
        </w:rPr>
        <w:t xml:space="preserve">, </w:t>
      </w:r>
      <w:r w:rsidRPr="00C371E8">
        <w:rPr>
          <w:b/>
          <w:bCs/>
          <w:i/>
          <w:iCs/>
          <w:sz w:val="24"/>
          <w:szCs w:val="24"/>
        </w:rPr>
        <w:t>Seven Interpretive Essays on Peruvian Reality</w:t>
      </w:r>
      <w:r w:rsidRPr="00C371E8">
        <w:rPr>
          <w:b/>
          <w:bCs/>
          <w:sz w:val="24"/>
          <w:szCs w:val="24"/>
        </w:rPr>
        <w:t>,</w:t>
      </w:r>
      <w:r>
        <w:rPr>
          <w:b/>
          <w:bCs/>
          <w:sz w:val="24"/>
          <w:szCs w:val="24"/>
        </w:rPr>
        <w:t xml:space="preserve"> </w:t>
      </w:r>
      <w:r w:rsidRPr="00933BA3">
        <w:rPr>
          <w:b/>
          <w:bCs/>
          <w:sz w:val="24"/>
          <w:szCs w:val="24"/>
        </w:rPr>
        <w:t xml:space="preserve">“ </w:t>
      </w:r>
      <w:r>
        <w:rPr>
          <w:b/>
          <w:bCs/>
          <w:sz w:val="24"/>
          <w:szCs w:val="24"/>
        </w:rPr>
        <w:t>The Problem of the Indian,” pp 22-30</w:t>
      </w:r>
      <w:r>
        <w:rPr>
          <w:b/>
          <w:bCs/>
          <w:i/>
          <w:iCs/>
          <w:sz w:val="24"/>
          <w:szCs w:val="24"/>
        </w:rPr>
        <w:t xml:space="preserve">       </w:t>
      </w:r>
    </w:p>
    <w:p w14:paraId="49ABC94D" w14:textId="77777777" w:rsidR="002F2AE2" w:rsidRDefault="002F2AE2" w:rsidP="002F2AE2">
      <w:pPr>
        <w:rPr>
          <w:b/>
          <w:bCs/>
          <w:sz w:val="24"/>
          <w:szCs w:val="24"/>
        </w:rPr>
      </w:pPr>
      <w:r>
        <w:rPr>
          <w:b/>
          <w:bCs/>
          <w:sz w:val="24"/>
          <w:szCs w:val="24"/>
        </w:rPr>
        <w:t xml:space="preserve">      </w:t>
      </w:r>
    </w:p>
    <w:p w14:paraId="5E5666B6" w14:textId="77777777" w:rsidR="002F2AE2" w:rsidRDefault="002F2AE2" w:rsidP="002F2AE2">
      <w:pPr>
        <w:rPr>
          <w:b/>
          <w:bCs/>
          <w:sz w:val="24"/>
          <w:szCs w:val="24"/>
        </w:rPr>
      </w:pPr>
      <w:r>
        <w:rPr>
          <w:b/>
          <w:bCs/>
          <w:sz w:val="24"/>
          <w:szCs w:val="24"/>
        </w:rPr>
        <w:t>10  “The Problem of the Land,” pp 31-58</w:t>
      </w:r>
    </w:p>
    <w:p w14:paraId="33AF48DB" w14:textId="77777777" w:rsidR="002F2AE2" w:rsidRDefault="002F2AE2" w:rsidP="002F2AE2">
      <w:pPr>
        <w:rPr>
          <w:b/>
          <w:bCs/>
          <w:sz w:val="24"/>
          <w:szCs w:val="24"/>
        </w:rPr>
      </w:pPr>
      <w:r>
        <w:rPr>
          <w:b/>
          <w:bCs/>
          <w:sz w:val="24"/>
          <w:szCs w:val="24"/>
        </w:rPr>
        <w:t xml:space="preserve">13   “The Problem of the Land,” pp 58-76                                                                                                                                                 </w:t>
      </w:r>
    </w:p>
    <w:p w14:paraId="668AD33F" w14:textId="77777777" w:rsidR="002F2AE2" w:rsidRDefault="002F2AE2" w:rsidP="002F2AE2">
      <w:pPr>
        <w:rPr>
          <w:b/>
          <w:bCs/>
          <w:sz w:val="24"/>
          <w:szCs w:val="24"/>
        </w:rPr>
      </w:pPr>
      <w:r>
        <w:rPr>
          <w:b/>
          <w:bCs/>
          <w:sz w:val="24"/>
          <w:szCs w:val="24"/>
        </w:rPr>
        <w:t xml:space="preserve">15   “The Religious Factor,” pp 124-31                                                                                                                                                </w:t>
      </w:r>
    </w:p>
    <w:p w14:paraId="76D701FB" w14:textId="77777777" w:rsidR="002F2AE2" w:rsidRPr="007C12BC" w:rsidRDefault="002F2AE2" w:rsidP="002F2AE2">
      <w:pPr>
        <w:rPr>
          <w:b/>
          <w:bCs/>
          <w:sz w:val="24"/>
          <w:szCs w:val="24"/>
        </w:rPr>
      </w:pPr>
      <w:r>
        <w:rPr>
          <w:b/>
          <w:bCs/>
          <w:sz w:val="24"/>
          <w:szCs w:val="24"/>
        </w:rPr>
        <w:t xml:space="preserve">17  “Regionalism and Centralism,” pp 153-72                                                                                                                                </w:t>
      </w:r>
    </w:p>
    <w:p w14:paraId="3174022E" w14:textId="77777777" w:rsidR="002F2AE2" w:rsidRPr="007C12BC" w:rsidRDefault="002F2AE2" w:rsidP="002F2AE2">
      <w:pPr>
        <w:rPr>
          <w:b/>
          <w:bCs/>
          <w:sz w:val="24"/>
          <w:szCs w:val="24"/>
        </w:rPr>
      </w:pPr>
      <w:r>
        <w:rPr>
          <w:b/>
          <w:bCs/>
          <w:sz w:val="24"/>
          <w:szCs w:val="24"/>
        </w:rPr>
        <w:t>20               “                         “                 pp 172-81</w:t>
      </w:r>
    </w:p>
    <w:p w14:paraId="4A846C43" w14:textId="6E3B4C72" w:rsidR="002F2AE2" w:rsidRPr="007C12BC" w:rsidRDefault="002F2AE2" w:rsidP="002F2AE2">
      <w:pPr>
        <w:rPr>
          <w:b/>
          <w:bCs/>
          <w:sz w:val="24"/>
          <w:szCs w:val="24"/>
        </w:rPr>
      </w:pPr>
      <w:r>
        <w:rPr>
          <w:b/>
          <w:bCs/>
          <w:sz w:val="24"/>
          <w:szCs w:val="24"/>
        </w:rPr>
        <w:t xml:space="preserve">22 Maria Herrera Lima, “On the Rights of Indigenous Peoples: The Case of Chiapas,” </w:t>
      </w:r>
      <w:r w:rsidRPr="00686F0A">
        <w:rPr>
          <w:b/>
          <w:bCs/>
          <w:i/>
          <w:iCs/>
          <w:sz w:val="24"/>
          <w:szCs w:val="24"/>
        </w:rPr>
        <w:t>Latin American Philosophy: Currents, Issues, Debates</w:t>
      </w:r>
      <w:r>
        <w:rPr>
          <w:b/>
          <w:bCs/>
          <w:i/>
          <w:iCs/>
          <w:sz w:val="24"/>
          <w:szCs w:val="24"/>
        </w:rPr>
        <w:t xml:space="preserve"> </w:t>
      </w:r>
      <w:r w:rsidRPr="00686F0A">
        <w:rPr>
          <w:b/>
          <w:bCs/>
          <w:sz w:val="24"/>
          <w:szCs w:val="24"/>
        </w:rPr>
        <w:t>(hereinafter</w:t>
      </w:r>
      <w:r>
        <w:rPr>
          <w:b/>
          <w:bCs/>
          <w:sz w:val="24"/>
          <w:szCs w:val="24"/>
        </w:rPr>
        <w:t xml:space="preserve"> cited as LAPCID and available in UF Library Course Reserves), pp 165-78</w:t>
      </w:r>
    </w:p>
    <w:p w14:paraId="553A201A" w14:textId="77777777" w:rsidR="002F2AE2" w:rsidRDefault="002F2AE2" w:rsidP="002F2AE2">
      <w:pPr>
        <w:rPr>
          <w:b/>
          <w:bCs/>
          <w:sz w:val="24"/>
          <w:szCs w:val="24"/>
        </w:rPr>
      </w:pPr>
      <w:r>
        <w:rPr>
          <w:b/>
          <w:bCs/>
          <w:sz w:val="24"/>
          <w:szCs w:val="24"/>
        </w:rPr>
        <w:t xml:space="preserve">24  Simon Bolivar, “Jamaica Letter” and “Address ….,” LAP, pp. 61-71 </w:t>
      </w:r>
    </w:p>
    <w:p w14:paraId="31EE7683" w14:textId="77777777" w:rsidR="002F2AE2" w:rsidRDefault="002F2AE2" w:rsidP="002F2AE2">
      <w:pPr>
        <w:rPr>
          <w:b/>
          <w:bCs/>
          <w:sz w:val="24"/>
          <w:szCs w:val="24"/>
        </w:rPr>
      </w:pPr>
      <w:r>
        <w:rPr>
          <w:b/>
          <w:bCs/>
          <w:sz w:val="24"/>
          <w:szCs w:val="24"/>
        </w:rPr>
        <w:t xml:space="preserve">27  </w:t>
      </w:r>
      <w:proofErr w:type="spellStart"/>
      <w:r>
        <w:rPr>
          <w:b/>
          <w:bCs/>
          <w:sz w:val="24"/>
          <w:szCs w:val="24"/>
        </w:rPr>
        <w:t>Risieri</w:t>
      </w:r>
      <w:proofErr w:type="spellEnd"/>
      <w:r>
        <w:rPr>
          <w:b/>
          <w:bCs/>
          <w:sz w:val="24"/>
          <w:szCs w:val="24"/>
        </w:rPr>
        <w:t xml:space="preserve"> </w:t>
      </w:r>
      <w:proofErr w:type="spellStart"/>
      <w:r>
        <w:rPr>
          <w:b/>
          <w:bCs/>
          <w:sz w:val="24"/>
          <w:szCs w:val="24"/>
        </w:rPr>
        <w:t>Frondizi</w:t>
      </w:r>
      <w:proofErr w:type="spellEnd"/>
      <w:r>
        <w:rPr>
          <w:b/>
          <w:bCs/>
          <w:sz w:val="24"/>
          <w:szCs w:val="24"/>
        </w:rPr>
        <w:t xml:space="preserve">, “The Nature of the Self,” LAP 113-26 </w:t>
      </w:r>
    </w:p>
    <w:p w14:paraId="24455D1A" w14:textId="77777777" w:rsidR="002F2AE2" w:rsidRDefault="002F2AE2" w:rsidP="002F2AE2">
      <w:pPr>
        <w:rPr>
          <w:b/>
          <w:bCs/>
          <w:sz w:val="24"/>
          <w:szCs w:val="24"/>
        </w:rPr>
      </w:pPr>
      <w:r>
        <w:rPr>
          <w:b/>
          <w:bCs/>
          <w:sz w:val="24"/>
          <w:szCs w:val="24"/>
        </w:rPr>
        <w:t xml:space="preserve">29  Carlos </w:t>
      </w:r>
      <w:proofErr w:type="spellStart"/>
      <w:r>
        <w:rPr>
          <w:b/>
          <w:bCs/>
          <w:sz w:val="24"/>
          <w:szCs w:val="24"/>
        </w:rPr>
        <w:t>Astrada</w:t>
      </w:r>
      <w:proofErr w:type="spellEnd"/>
      <w:r>
        <w:rPr>
          <w:b/>
          <w:bCs/>
          <w:sz w:val="24"/>
          <w:szCs w:val="24"/>
        </w:rPr>
        <w:t>, “Existentialism and the Crisis of Philosophy,” pp 129-143</w:t>
      </w:r>
    </w:p>
    <w:p w14:paraId="14117C4C" w14:textId="77777777" w:rsidR="002F2AE2" w:rsidRDefault="002F2AE2" w:rsidP="002F2AE2">
      <w:pPr>
        <w:rPr>
          <w:b/>
          <w:bCs/>
          <w:sz w:val="24"/>
          <w:szCs w:val="24"/>
        </w:rPr>
      </w:pPr>
      <w:r>
        <w:rPr>
          <w:b/>
          <w:bCs/>
          <w:sz w:val="24"/>
          <w:szCs w:val="24"/>
        </w:rPr>
        <w:t>October</w:t>
      </w:r>
    </w:p>
    <w:p w14:paraId="7DDA3EE1" w14:textId="77777777" w:rsidR="002F2AE2" w:rsidRDefault="002F2AE2" w:rsidP="002F2AE2">
      <w:pPr>
        <w:rPr>
          <w:b/>
          <w:bCs/>
          <w:sz w:val="24"/>
          <w:szCs w:val="24"/>
        </w:rPr>
      </w:pPr>
      <w:r>
        <w:rPr>
          <w:b/>
          <w:bCs/>
          <w:sz w:val="24"/>
          <w:szCs w:val="24"/>
        </w:rPr>
        <w:t xml:space="preserve">1  Domingo Faustino Sarmiento, “Civilization and Barbarism,” LAP 233-44 </w:t>
      </w:r>
    </w:p>
    <w:p w14:paraId="38AB44AF" w14:textId="77777777" w:rsidR="002F2AE2" w:rsidRDefault="002F2AE2" w:rsidP="002F2AE2">
      <w:pPr>
        <w:rPr>
          <w:b/>
          <w:bCs/>
          <w:sz w:val="24"/>
          <w:szCs w:val="24"/>
        </w:rPr>
      </w:pPr>
      <w:r>
        <w:rPr>
          <w:b/>
          <w:bCs/>
          <w:sz w:val="24"/>
          <w:szCs w:val="24"/>
        </w:rPr>
        <w:t xml:space="preserve">4  Jose Marti, “Our America” and “Our Race,” LAP 245-56 </w:t>
      </w:r>
    </w:p>
    <w:p w14:paraId="1D76CCA9" w14:textId="77777777" w:rsidR="002F2AE2" w:rsidRDefault="002F2AE2" w:rsidP="002F2AE2">
      <w:pPr>
        <w:rPr>
          <w:b/>
          <w:bCs/>
          <w:sz w:val="24"/>
          <w:szCs w:val="24"/>
        </w:rPr>
      </w:pPr>
      <w:r>
        <w:rPr>
          <w:b/>
          <w:bCs/>
          <w:sz w:val="24"/>
          <w:szCs w:val="24"/>
        </w:rPr>
        <w:t xml:space="preserve">6   Jose Vasconcelos, “The Cosmic Race,” LAP 267-78 </w:t>
      </w:r>
    </w:p>
    <w:p w14:paraId="71963620" w14:textId="77777777" w:rsidR="002F2AE2" w:rsidRDefault="002F2AE2" w:rsidP="002F2AE2">
      <w:pPr>
        <w:rPr>
          <w:b/>
          <w:bCs/>
          <w:sz w:val="24"/>
          <w:szCs w:val="24"/>
        </w:rPr>
      </w:pPr>
      <w:r>
        <w:rPr>
          <w:b/>
          <w:bCs/>
          <w:sz w:val="24"/>
          <w:szCs w:val="24"/>
        </w:rPr>
        <w:t xml:space="preserve">8   Samuel Ramos, “The Profile of Man and Culture in Mexico,” LAP 279-85 </w:t>
      </w:r>
    </w:p>
    <w:p w14:paraId="2AA75573" w14:textId="1CDE0926" w:rsidR="002F2AE2" w:rsidRDefault="002F2AE2" w:rsidP="002F2AE2">
      <w:pPr>
        <w:rPr>
          <w:b/>
          <w:bCs/>
          <w:sz w:val="24"/>
          <w:szCs w:val="24"/>
        </w:rPr>
      </w:pPr>
      <w:r>
        <w:rPr>
          <w:b/>
          <w:bCs/>
          <w:sz w:val="24"/>
          <w:szCs w:val="24"/>
        </w:rPr>
        <w:t xml:space="preserve">11 </w:t>
      </w:r>
      <w:r w:rsidR="00EF2483">
        <w:rPr>
          <w:b/>
          <w:bCs/>
          <w:sz w:val="24"/>
          <w:szCs w:val="24"/>
        </w:rPr>
        <w:t xml:space="preserve">Francisco Miro Quesada, “Man without Theory,” LAP 145-58 </w:t>
      </w:r>
    </w:p>
    <w:p w14:paraId="7085DEF0" w14:textId="77777777" w:rsidR="002F2AE2" w:rsidRDefault="002F2AE2" w:rsidP="002F2AE2">
      <w:pPr>
        <w:rPr>
          <w:b/>
          <w:bCs/>
          <w:sz w:val="24"/>
          <w:szCs w:val="24"/>
        </w:rPr>
      </w:pPr>
      <w:r>
        <w:rPr>
          <w:b/>
          <w:bCs/>
          <w:sz w:val="24"/>
          <w:szCs w:val="24"/>
        </w:rPr>
        <w:lastRenderedPageBreak/>
        <w:t xml:space="preserve">13 Jorge </w:t>
      </w:r>
      <w:proofErr w:type="spellStart"/>
      <w:r>
        <w:rPr>
          <w:b/>
          <w:bCs/>
          <w:sz w:val="24"/>
          <w:szCs w:val="24"/>
        </w:rPr>
        <w:t>Gracia</w:t>
      </w:r>
      <w:proofErr w:type="spellEnd"/>
      <w:r>
        <w:rPr>
          <w:b/>
          <w:bCs/>
          <w:sz w:val="24"/>
          <w:szCs w:val="24"/>
        </w:rPr>
        <w:t xml:space="preserve">, “What Makes Hispanics/Latinos Who We Are? The Key to Our Unity in Diversity,” LAP 287-310  </w:t>
      </w:r>
    </w:p>
    <w:p w14:paraId="5AC685F0" w14:textId="1FABC4DB" w:rsidR="002F2AE2" w:rsidRDefault="002F2AE2" w:rsidP="002F2AE2">
      <w:pPr>
        <w:rPr>
          <w:b/>
          <w:bCs/>
          <w:sz w:val="24"/>
          <w:szCs w:val="24"/>
        </w:rPr>
      </w:pPr>
      <w:r>
        <w:rPr>
          <w:b/>
          <w:bCs/>
          <w:sz w:val="24"/>
          <w:szCs w:val="24"/>
        </w:rPr>
        <w:t xml:space="preserve">15 Jorge </w:t>
      </w:r>
      <w:proofErr w:type="spellStart"/>
      <w:r>
        <w:rPr>
          <w:b/>
          <w:bCs/>
          <w:sz w:val="24"/>
          <w:szCs w:val="24"/>
        </w:rPr>
        <w:t>Gracia</w:t>
      </w:r>
      <w:proofErr w:type="spellEnd"/>
      <w:r>
        <w:rPr>
          <w:b/>
          <w:bCs/>
          <w:sz w:val="24"/>
          <w:szCs w:val="24"/>
        </w:rPr>
        <w:t xml:space="preserve">, “Globalization, Philosophy, and Latin America,” LAPG 123-31 (available in UF Library course reserves)               </w:t>
      </w:r>
    </w:p>
    <w:p w14:paraId="0D0D1FA2" w14:textId="6FAA967E" w:rsidR="002F2AE2" w:rsidRDefault="002F2AE2" w:rsidP="002F2AE2">
      <w:pPr>
        <w:rPr>
          <w:b/>
          <w:bCs/>
          <w:sz w:val="24"/>
          <w:szCs w:val="24"/>
        </w:rPr>
      </w:pPr>
      <w:r>
        <w:rPr>
          <w:b/>
          <w:bCs/>
          <w:sz w:val="24"/>
          <w:szCs w:val="24"/>
        </w:rPr>
        <w:t xml:space="preserve">18 Jorge </w:t>
      </w:r>
      <w:proofErr w:type="spellStart"/>
      <w:r>
        <w:rPr>
          <w:b/>
          <w:bCs/>
          <w:sz w:val="24"/>
          <w:szCs w:val="24"/>
        </w:rPr>
        <w:t>Gracia</w:t>
      </w:r>
      <w:proofErr w:type="spellEnd"/>
      <w:r>
        <w:rPr>
          <w:b/>
          <w:bCs/>
          <w:sz w:val="24"/>
          <w:szCs w:val="24"/>
        </w:rPr>
        <w:t>, “Ethnic Labels and Philosophy: The Case of Latin American Philosophy,” LAPCID 57-67 (LAPCID is available in UF Library Course Reserves)</w:t>
      </w:r>
    </w:p>
    <w:p w14:paraId="4B833C5A" w14:textId="77777777" w:rsidR="002F2AE2" w:rsidRDefault="002F2AE2" w:rsidP="002F2AE2">
      <w:pPr>
        <w:rPr>
          <w:b/>
          <w:bCs/>
          <w:sz w:val="24"/>
          <w:szCs w:val="24"/>
        </w:rPr>
      </w:pPr>
      <w:r>
        <w:rPr>
          <w:b/>
          <w:bCs/>
          <w:sz w:val="24"/>
          <w:szCs w:val="24"/>
        </w:rPr>
        <w:t xml:space="preserve">20 Linda Martin </w:t>
      </w:r>
      <w:proofErr w:type="spellStart"/>
      <w:r>
        <w:rPr>
          <w:b/>
          <w:bCs/>
          <w:sz w:val="24"/>
          <w:szCs w:val="24"/>
        </w:rPr>
        <w:t>Alcoff</w:t>
      </w:r>
      <w:proofErr w:type="spellEnd"/>
      <w:r>
        <w:rPr>
          <w:b/>
          <w:bCs/>
          <w:sz w:val="24"/>
          <w:szCs w:val="24"/>
        </w:rPr>
        <w:t>, “Is Latina/o Identity a Racial Identity?,” LAP 313-334</w:t>
      </w:r>
    </w:p>
    <w:p w14:paraId="04AF32DF" w14:textId="0733D84E" w:rsidR="002F2AE2" w:rsidRDefault="002F2AE2" w:rsidP="002F2AE2">
      <w:pPr>
        <w:rPr>
          <w:b/>
          <w:bCs/>
          <w:sz w:val="24"/>
          <w:szCs w:val="24"/>
        </w:rPr>
      </w:pPr>
      <w:r>
        <w:rPr>
          <w:b/>
          <w:bCs/>
          <w:sz w:val="24"/>
          <w:szCs w:val="24"/>
        </w:rPr>
        <w:t xml:space="preserve">22 Linda Martin </w:t>
      </w:r>
      <w:proofErr w:type="spellStart"/>
      <w:r>
        <w:rPr>
          <w:b/>
          <w:bCs/>
          <w:sz w:val="24"/>
          <w:szCs w:val="24"/>
        </w:rPr>
        <w:t>Alcoff</w:t>
      </w:r>
      <w:proofErr w:type="spellEnd"/>
      <w:r>
        <w:rPr>
          <w:b/>
          <w:bCs/>
          <w:sz w:val="24"/>
          <w:szCs w:val="24"/>
        </w:rPr>
        <w:t>,  “Forward,”</w:t>
      </w:r>
      <w:r w:rsidRPr="0095611A">
        <w:rPr>
          <w:b/>
          <w:bCs/>
          <w:sz w:val="24"/>
          <w:szCs w:val="24"/>
        </w:rPr>
        <w:t xml:space="preserve"> </w:t>
      </w:r>
      <w:r>
        <w:rPr>
          <w:b/>
          <w:bCs/>
          <w:sz w:val="24"/>
          <w:szCs w:val="24"/>
        </w:rPr>
        <w:t xml:space="preserve">in </w:t>
      </w:r>
      <w:r w:rsidRPr="0095611A">
        <w:rPr>
          <w:b/>
          <w:bCs/>
          <w:i/>
          <w:iCs/>
          <w:sz w:val="24"/>
          <w:szCs w:val="24"/>
        </w:rPr>
        <w:t>Latin American Perspectives on Globalization</w:t>
      </w:r>
      <w:r>
        <w:rPr>
          <w:b/>
          <w:bCs/>
          <w:sz w:val="24"/>
          <w:szCs w:val="24"/>
        </w:rPr>
        <w:t xml:space="preserve"> (hereinafter cited as LAPG) vii-xi  (LAPD is available in UF Library Course Reserves)             </w:t>
      </w:r>
    </w:p>
    <w:p w14:paraId="503F573F" w14:textId="77777777" w:rsidR="002F2AE2" w:rsidRDefault="002F2AE2" w:rsidP="002F2AE2">
      <w:pPr>
        <w:rPr>
          <w:b/>
          <w:bCs/>
          <w:sz w:val="24"/>
          <w:szCs w:val="24"/>
        </w:rPr>
      </w:pPr>
      <w:r>
        <w:rPr>
          <w:b/>
          <w:bCs/>
          <w:sz w:val="24"/>
          <w:szCs w:val="24"/>
        </w:rPr>
        <w:t>25 Ofelia Schutte, “Negotiating Latina Identities,” LAP 335-51</w:t>
      </w:r>
    </w:p>
    <w:p w14:paraId="2902FB9B" w14:textId="12AEC563" w:rsidR="002F2AE2" w:rsidRDefault="002F2AE2" w:rsidP="002F2AE2">
      <w:pPr>
        <w:rPr>
          <w:b/>
          <w:bCs/>
          <w:sz w:val="24"/>
          <w:szCs w:val="24"/>
        </w:rPr>
      </w:pPr>
      <w:r>
        <w:rPr>
          <w:b/>
          <w:bCs/>
          <w:sz w:val="24"/>
          <w:szCs w:val="24"/>
        </w:rPr>
        <w:t>27 Ofelia Schutte, “Continental Philosophy and Postcolonial Subjects,” LAPCID 150-162 (LAPCID is available in UF Library Course Reserves)</w:t>
      </w:r>
    </w:p>
    <w:p w14:paraId="727B3C7A" w14:textId="77777777" w:rsidR="002F2AE2" w:rsidRDefault="002F2AE2" w:rsidP="002F2AE2">
      <w:pPr>
        <w:rPr>
          <w:b/>
          <w:bCs/>
          <w:sz w:val="24"/>
          <w:szCs w:val="24"/>
        </w:rPr>
      </w:pPr>
      <w:r>
        <w:rPr>
          <w:b/>
          <w:bCs/>
          <w:sz w:val="24"/>
          <w:szCs w:val="24"/>
        </w:rPr>
        <w:t xml:space="preserve">29 Thomas Auxter, “The Debate over Cultural Imperialism” (visit JSTOR archive, enter UF ID and password)               </w:t>
      </w:r>
    </w:p>
    <w:p w14:paraId="7CCC05FC" w14:textId="77777777" w:rsidR="002F2AE2" w:rsidRDefault="002F2AE2" w:rsidP="002F2AE2">
      <w:pPr>
        <w:rPr>
          <w:b/>
          <w:bCs/>
          <w:sz w:val="24"/>
          <w:szCs w:val="24"/>
        </w:rPr>
      </w:pPr>
      <w:r>
        <w:rPr>
          <w:b/>
          <w:bCs/>
          <w:sz w:val="24"/>
          <w:szCs w:val="24"/>
        </w:rPr>
        <w:t xml:space="preserve">November </w:t>
      </w:r>
    </w:p>
    <w:p w14:paraId="3A0E8384" w14:textId="77777777" w:rsidR="002F2AE2" w:rsidRDefault="002F2AE2" w:rsidP="002F2AE2">
      <w:pPr>
        <w:rPr>
          <w:b/>
          <w:bCs/>
          <w:sz w:val="24"/>
          <w:szCs w:val="24"/>
        </w:rPr>
      </w:pPr>
      <w:r>
        <w:rPr>
          <w:b/>
          <w:bCs/>
          <w:sz w:val="24"/>
          <w:szCs w:val="24"/>
        </w:rPr>
        <w:t>1  Midterm: One essay is due at 11:59pm.</w:t>
      </w:r>
    </w:p>
    <w:p w14:paraId="59D8393E" w14:textId="77777777" w:rsidR="002F2AE2" w:rsidRDefault="002F2AE2" w:rsidP="002F2AE2">
      <w:pPr>
        <w:rPr>
          <w:b/>
          <w:bCs/>
          <w:sz w:val="24"/>
          <w:szCs w:val="24"/>
        </w:rPr>
      </w:pPr>
      <w:r>
        <w:rPr>
          <w:b/>
          <w:bCs/>
          <w:sz w:val="24"/>
          <w:szCs w:val="24"/>
        </w:rPr>
        <w:t xml:space="preserve">3  Leopoldo </w:t>
      </w:r>
      <w:proofErr w:type="spellStart"/>
      <w:r>
        <w:rPr>
          <w:b/>
          <w:bCs/>
          <w:sz w:val="24"/>
          <w:szCs w:val="24"/>
        </w:rPr>
        <w:t>Zea</w:t>
      </w:r>
      <w:proofErr w:type="spellEnd"/>
      <w:r>
        <w:rPr>
          <w:b/>
          <w:bCs/>
          <w:sz w:val="24"/>
          <w:szCs w:val="24"/>
        </w:rPr>
        <w:t>, “The Actual Function of Philosophy in Latin America,” LAP 355-68</w:t>
      </w:r>
    </w:p>
    <w:p w14:paraId="5718D4A4" w14:textId="77777777" w:rsidR="002F2AE2" w:rsidRDefault="002F2AE2" w:rsidP="002F2AE2">
      <w:pPr>
        <w:rPr>
          <w:b/>
          <w:bCs/>
          <w:sz w:val="24"/>
          <w:szCs w:val="24"/>
        </w:rPr>
      </w:pPr>
      <w:r>
        <w:rPr>
          <w:b/>
          <w:bCs/>
          <w:sz w:val="24"/>
          <w:szCs w:val="24"/>
        </w:rPr>
        <w:t>5            “                 “Identity: A Latin American Philosophical Problem,” LAP 369-78</w:t>
      </w:r>
    </w:p>
    <w:p w14:paraId="6EA27E9A" w14:textId="77777777" w:rsidR="002F2AE2" w:rsidRDefault="002F2AE2" w:rsidP="002F2AE2">
      <w:pPr>
        <w:rPr>
          <w:b/>
          <w:bCs/>
          <w:sz w:val="24"/>
          <w:szCs w:val="24"/>
        </w:rPr>
      </w:pPr>
      <w:r>
        <w:rPr>
          <w:b/>
          <w:bCs/>
          <w:sz w:val="24"/>
          <w:szCs w:val="24"/>
        </w:rPr>
        <w:t xml:space="preserve">8  “An Interview with Leopoldo </w:t>
      </w:r>
      <w:proofErr w:type="spellStart"/>
      <w:r>
        <w:rPr>
          <w:b/>
          <w:bCs/>
          <w:sz w:val="24"/>
          <w:szCs w:val="24"/>
        </w:rPr>
        <w:t>Zea</w:t>
      </w:r>
      <w:proofErr w:type="spellEnd"/>
      <w:r>
        <w:rPr>
          <w:b/>
          <w:bCs/>
          <w:sz w:val="24"/>
          <w:szCs w:val="24"/>
        </w:rPr>
        <w:t xml:space="preserve">,” by Leopoldo </w:t>
      </w:r>
      <w:proofErr w:type="spellStart"/>
      <w:r>
        <w:rPr>
          <w:b/>
          <w:bCs/>
          <w:sz w:val="24"/>
          <w:szCs w:val="24"/>
        </w:rPr>
        <w:t>Zea</w:t>
      </w:r>
      <w:proofErr w:type="spellEnd"/>
      <w:r>
        <w:rPr>
          <w:b/>
          <w:bCs/>
          <w:sz w:val="24"/>
          <w:szCs w:val="24"/>
        </w:rPr>
        <w:t xml:space="preserve"> and David R. </w:t>
      </w:r>
      <w:proofErr w:type="spellStart"/>
      <w:r>
        <w:rPr>
          <w:b/>
          <w:bCs/>
          <w:sz w:val="24"/>
          <w:szCs w:val="24"/>
        </w:rPr>
        <w:t>Maciel</w:t>
      </w:r>
      <w:proofErr w:type="spellEnd"/>
      <w:r>
        <w:rPr>
          <w:b/>
          <w:bCs/>
          <w:sz w:val="24"/>
          <w:szCs w:val="24"/>
        </w:rPr>
        <w:t xml:space="preserve">. </w:t>
      </w:r>
      <w:r w:rsidRPr="009E16EF">
        <w:rPr>
          <w:b/>
          <w:bCs/>
          <w:i/>
          <w:iCs/>
          <w:sz w:val="24"/>
          <w:szCs w:val="24"/>
        </w:rPr>
        <w:t>Hispanic American Historical Review</w:t>
      </w:r>
      <w:r>
        <w:rPr>
          <w:b/>
          <w:bCs/>
          <w:sz w:val="24"/>
          <w:szCs w:val="24"/>
        </w:rPr>
        <w:t>, Vol. 65, No. 1 (Feb 1985), pp. 1-20.</w:t>
      </w:r>
    </w:p>
    <w:p w14:paraId="6ADFD0C8" w14:textId="3B66858D" w:rsidR="002F2AE2" w:rsidRDefault="002F2AE2" w:rsidP="002F2AE2">
      <w:pPr>
        <w:rPr>
          <w:b/>
          <w:bCs/>
          <w:sz w:val="24"/>
          <w:szCs w:val="24"/>
        </w:rPr>
      </w:pPr>
      <w:r>
        <w:rPr>
          <w:b/>
          <w:bCs/>
          <w:sz w:val="24"/>
          <w:szCs w:val="24"/>
        </w:rPr>
        <w:t xml:space="preserve">10  Leopoldo </w:t>
      </w:r>
      <w:proofErr w:type="spellStart"/>
      <w:r>
        <w:rPr>
          <w:b/>
          <w:bCs/>
          <w:sz w:val="24"/>
          <w:szCs w:val="24"/>
        </w:rPr>
        <w:t>Zea</w:t>
      </w:r>
      <w:proofErr w:type="spellEnd"/>
      <w:r>
        <w:rPr>
          <w:b/>
          <w:bCs/>
          <w:sz w:val="24"/>
          <w:szCs w:val="24"/>
        </w:rPr>
        <w:t>, “Humanity and Globalization,”, pp 1 in LAPG, 35-52 (available in</w:t>
      </w:r>
      <w:r w:rsidRPr="00796773">
        <w:rPr>
          <w:b/>
          <w:bCs/>
          <w:sz w:val="24"/>
          <w:szCs w:val="24"/>
        </w:rPr>
        <w:t xml:space="preserve"> </w:t>
      </w:r>
      <w:r>
        <w:rPr>
          <w:b/>
          <w:bCs/>
          <w:sz w:val="24"/>
          <w:szCs w:val="24"/>
        </w:rPr>
        <w:t>UF Library Course Reserves)</w:t>
      </w:r>
    </w:p>
    <w:p w14:paraId="275965CB" w14:textId="7E6FAD00" w:rsidR="002F2AE2" w:rsidRDefault="002F2AE2" w:rsidP="002F2AE2">
      <w:pPr>
        <w:rPr>
          <w:b/>
          <w:bCs/>
          <w:sz w:val="24"/>
          <w:szCs w:val="24"/>
        </w:rPr>
      </w:pPr>
      <w:r>
        <w:rPr>
          <w:b/>
          <w:bCs/>
          <w:sz w:val="24"/>
          <w:szCs w:val="24"/>
        </w:rPr>
        <w:t xml:space="preserve">12 </w:t>
      </w:r>
      <w:r w:rsidR="009A74F9">
        <w:rPr>
          <w:b/>
          <w:bCs/>
          <w:sz w:val="24"/>
          <w:szCs w:val="24"/>
        </w:rPr>
        <w:t xml:space="preserve"> Linda Martin </w:t>
      </w:r>
      <w:proofErr w:type="spellStart"/>
      <w:r w:rsidR="009A74F9">
        <w:rPr>
          <w:b/>
          <w:bCs/>
          <w:sz w:val="24"/>
          <w:szCs w:val="24"/>
        </w:rPr>
        <w:t>Alcoff</w:t>
      </w:r>
      <w:proofErr w:type="spellEnd"/>
      <w:r w:rsidR="009A74F9">
        <w:rPr>
          <w:b/>
          <w:bCs/>
          <w:sz w:val="24"/>
          <w:szCs w:val="24"/>
        </w:rPr>
        <w:t xml:space="preserve">, “Anti-Latino Racism,” pp. 1-9. (available in Canvas) </w:t>
      </w:r>
    </w:p>
    <w:p w14:paraId="2BA2EE32" w14:textId="298C58C3" w:rsidR="002F2AE2" w:rsidRDefault="002F2AE2" w:rsidP="009A74F9">
      <w:pPr>
        <w:tabs>
          <w:tab w:val="left" w:pos="1380"/>
        </w:tabs>
        <w:rPr>
          <w:b/>
          <w:bCs/>
          <w:sz w:val="24"/>
          <w:szCs w:val="24"/>
        </w:rPr>
      </w:pPr>
      <w:r>
        <w:rPr>
          <w:b/>
          <w:bCs/>
          <w:sz w:val="24"/>
          <w:szCs w:val="24"/>
        </w:rPr>
        <w:t xml:space="preserve">15 </w:t>
      </w:r>
      <w:r w:rsidR="009A74F9">
        <w:rPr>
          <w:b/>
          <w:bCs/>
          <w:sz w:val="24"/>
          <w:szCs w:val="24"/>
        </w:rPr>
        <w:t xml:space="preserve">     “                     “                          “ </w:t>
      </w:r>
      <w:r w:rsidR="009A74F9">
        <w:rPr>
          <w:b/>
          <w:bCs/>
          <w:sz w:val="24"/>
          <w:szCs w:val="24"/>
        </w:rPr>
        <w:tab/>
        <w:t xml:space="preserve">                  pp. 10-24</w:t>
      </w:r>
    </w:p>
    <w:p w14:paraId="2498B8A7" w14:textId="7DBFD284" w:rsidR="002F2AE2" w:rsidRDefault="002F2AE2" w:rsidP="002F2AE2">
      <w:pPr>
        <w:rPr>
          <w:b/>
          <w:bCs/>
          <w:sz w:val="24"/>
          <w:szCs w:val="24"/>
        </w:rPr>
      </w:pPr>
      <w:r>
        <w:rPr>
          <w:b/>
          <w:bCs/>
          <w:sz w:val="24"/>
          <w:szCs w:val="24"/>
        </w:rPr>
        <w:t>17</w:t>
      </w:r>
      <w:r w:rsidR="00EF2483">
        <w:rPr>
          <w:b/>
          <w:bCs/>
          <w:sz w:val="24"/>
          <w:szCs w:val="24"/>
        </w:rPr>
        <w:t xml:space="preserve"> </w:t>
      </w:r>
      <w:r w:rsidR="009A74F9">
        <w:rPr>
          <w:b/>
          <w:bCs/>
          <w:sz w:val="24"/>
          <w:szCs w:val="24"/>
        </w:rPr>
        <w:t xml:space="preserve">     “                     “                          “                     pp. 24-33  </w:t>
      </w:r>
    </w:p>
    <w:p w14:paraId="11F092E5" w14:textId="6BA0992E" w:rsidR="002F2AE2" w:rsidRDefault="002F2AE2" w:rsidP="002F2AE2">
      <w:pPr>
        <w:rPr>
          <w:b/>
          <w:bCs/>
          <w:sz w:val="24"/>
          <w:szCs w:val="24"/>
        </w:rPr>
      </w:pPr>
      <w:r>
        <w:rPr>
          <w:b/>
          <w:bCs/>
          <w:sz w:val="24"/>
          <w:szCs w:val="24"/>
        </w:rPr>
        <w:t xml:space="preserve">19 </w:t>
      </w:r>
      <w:r w:rsidR="009A74F9">
        <w:rPr>
          <w:b/>
          <w:bCs/>
          <w:sz w:val="24"/>
          <w:szCs w:val="24"/>
        </w:rPr>
        <w:t xml:space="preserve">Arturo Andres </w:t>
      </w:r>
      <w:proofErr w:type="spellStart"/>
      <w:r w:rsidR="009A74F9">
        <w:rPr>
          <w:b/>
          <w:bCs/>
          <w:sz w:val="24"/>
          <w:szCs w:val="24"/>
        </w:rPr>
        <w:t>Roig</w:t>
      </w:r>
      <w:proofErr w:type="spellEnd"/>
      <w:r w:rsidR="009A74F9">
        <w:rPr>
          <w:b/>
          <w:bCs/>
          <w:sz w:val="24"/>
          <w:szCs w:val="24"/>
        </w:rPr>
        <w:t xml:space="preserve">, “Essays on Philosophy in History,” LAP 399-413      </w:t>
      </w:r>
    </w:p>
    <w:p w14:paraId="554025D2" w14:textId="77777777" w:rsidR="002F2AE2" w:rsidRDefault="002F2AE2" w:rsidP="002F2AE2">
      <w:pPr>
        <w:rPr>
          <w:b/>
          <w:bCs/>
          <w:sz w:val="24"/>
          <w:szCs w:val="24"/>
        </w:rPr>
      </w:pPr>
      <w:r>
        <w:rPr>
          <w:b/>
          <w:bCs/>
          <w:sz w:val="24"/>
          <w:szCs w:val="24"/>
        </w:rPr>
        <w:t>25  No class</w:t>
      </w:r>
    </w:p>
    <w:p w14:paraId="18F7BFD5" w14:textId="53564301" w:rsidR="002F2AE2" w:rsidRDefault="002F2AE2" w:rsidP="002F2AE2">
      <w:pPr>
        <w:rPr>
          <w:b/>
          <w:bCs/>
          <w:sz w:val="24"/>
          <w:szCs w:val="24"/>
        </w:rPr>
      </w:pPr>
      <w:r>
        <w:rPr>
          <w:b/>
          <w:bCs/>
          <w:sz w:val="24"/>
          <w:szCs w:val="24"/>
        </w:rPr>
        <w:t>30  Alfonso de Toro, “Borges and Postmodernity,” LAPCID 89-123 (LAPCID is available in UF Library Course Reserves</w:t>
      </w:r>
      <w:r w:rsidR="00274DE7">
        <w:rPr>
          <w:b/>
          <w:bCs/>
          <w:sz w:val="24"/>
          <w:szCs w:val="24"/>
        </w:rPr>
        <w:t xml:space="preserve"> in an E-book</w:t>
      </w:r>
      <w:r>
        <w:rPr>
          <w:b/>
          <w:bCs/>
          <w:sz w:val="24"/>
          <w:szCs w:val="24"/>
        </w:rPr>
        <w:t>)</w:t>
      </w:r>
    </w:p>
    <w:p w14:paraId="73872059" w14:textId="77777777" w:rsidR="002F2AE2" w:rsidRDefault="002F2AE2" w:rsidP="002F2AE2">
      <w:pPr>
        <w:rPr>
          <w:b/>
          <w:bCs/>
          <w:sz w:val="24"/>
          <w:szCs w:val="24"/>
        </w:rPr>
      </w:pPr>
      <w:r>
        <w:rPr>
          <w:b/>
          <w:bCs/>
          <w:sz w:val="24"/>
          <w:szCs w:val="24"/>
        </w:rPr>
        <w:t xml:space="preserve">                                                                                                                      </w:t>
      </w:r>
    </w:p>
    <w:p w14:paraId="21F0EB99" w14:textId="2871304D" w:rsidR="002F2AE2" w:rsidRDefault="002F2AE2" w:rsidP="002F2AE2">
      <w:pPr>
        <w:rPr>
          <w:b/>
          <w:bCs/>
          <w:sz w:val="24"/>
          <w:szCs w:val="24"/>
        </w:rPr>
      </w:pPr>
      <w:r>
        <w:rPr>
          <w:b/>
          <w:bCs/>
          <w:sz w:val="24"/>
          <w:szCs w:val="24"/>
        </w:rPr>
        <w:t>December</w:t>
      </w:r>
    </w:p>
    <w:p w14:paraId="328B0A66" w14:textId="23FA236B" w:rsidR="002F2AE2" w:rsidRDefault="002F2AE2" w:rsidP="002F2AE2">
      <w:pPr>
        <w:rPr>
          <w:b/>
          <w:bCs/>
          <w:sz w:val="24"/>
          <w:szCs w:val="24"/>
        </w:rPr>
      </w:pPr>
      <w:r>
        <w:rPr>
          <w:b/>
          <w:bCs/>
          <w:sz w:val="24"/>
          <w:szCs w:val="24"/>
        </w:rPr>
        <w:lastRenderedPageBreak/>
        <w:t xml:space="preserve">1   Paulo Freire, </w:t>
      </w:r>
      <w:r w:rsidRPr="005A03A0">
        <w:rPr>
          <w:b/>
          <w:bCs/>
          <w:i/>
          <w:iCs/>
          <w:sz w:val="24"/>
          <w:szCs w:val="24"/>
        </w:rPr>
        <w:t>Pedagogy of the Oppressed</w:t>
      </w:r>
      <w:r w:rsidRPr="005A03A0">
        <w:rPr>
          <w:b/>
          <w:bCs/>
          <w:sz w:val="24"/>
          <w:szCs w:val="24"/>
        </w:rPr>
        <w:t>,</w:t>
      </w:r>
      <w:r>
        <w:rPr>
          <w:b/>
          <w:bCs/>
          <w:sz w:val="24"/>
          <w:szCs w:val="24"/>
        </w:rPr>
        <w:t xml:space="preserve"> “Forward by Richard </w:t>
      </w:r>
      <w:proofErr w:type="spellStart"/>
      <w:r>
        <w:rPr>
          <w:b/>
          <w:bCs/>
          <w:sz w:val="24"/>
          <w:szCs w:val="24"/>
        </w:rPr>
        <w:t>Shaull</w:t>
      </w:r>
      <w:proofErr w:type="spellEnd"/>
      <w:r>
        <w:rPr>
          <w:b/>
          <w:bCs/>
          <w:sz w:val="24"/>
          <w:szCs w:val="24"/>
        </w:rPr>
        <w:t>,” pp 9-15, and “Preface” by Paulo Freire, pp 19-25. Readings in this book are available in UF Library Course Reserves</w:t>
      </w:r>
      <w:r w:rsidR="00F13413">
        <w:rPr>
          <w:b/>
          <w:bCs/>
          <w:sz w:val="24"/>
          <w:szCs w:val="24"/>
        </w:rPr>
        <w:t xml:space="preserve"> (</w:t>
      </w:r>
      <w:r w:rsidR="00274DE7">
        <w:rPr>
          <w:b/>
          <w:bCs/>
          <w:sz w:val="24"/>
          <w:szCs w:val="24"/>
        </w:rPr>
        <w:t>in</w:t>
      </w:r>
      <w:r w:rsidR="00F13413">
        <w:rPr>
          <w:b/>
          <w:bCs/>
          <w:sz w:val="24"/>
          <w:szCs w:val="24"/>
        </w:rPr>
        <w:t xml:space="preserve"> an E-book)</w:t>
      </w:r>
      <w:r>
        <w:rPr>
          <w:b/>
          <w:bCs/>
          <w:sz w:val="24"/>
          <w:szCs w:val="24"/>
        </w:rPr>
        <w:t xml:space="preserve">.                                                                                              </w:t>
      </w:r>
    </w:p>
    <w:p w14:paraId="1B1ABF47" w14:textId="77777777" w:rsidR="002F2AE2" w:rsidRDefault="002F2AE2" w:rsidP="002F2AE2">
      <w:pPr>
        <w:rPr>
          <w:b/>
          <w:bCs/>
          <w:sz w:val="24"/>
          <w:szCs w:val="24"/>
        </w:rPr>
      </w:pPr>
      <w:r>
        <w:rPr>
          <w:b/>
          <w:bCs/>
          <w:sz w:val="24"/>
          <w:szCs w:val="24"/>
        </w:rPr>
        <w:t xml:space="preserve">3                               “                               “                                                                pp 27-42  </w:t>
      </w:r>
    </w:p>
    <w:p w14:paraId="6C28C08F" w14:textId="77777777" w:rsidR="002F2AE2" w:rsidRDefault="002F2AE2" w:rsidP="002F2AE2">
      <w:pPr>
        <w:rPr>
          <w:b/>
          <w:bCs/>
          <w:sz w:val="24"/>
          <w:szCs w:val="24"/>
        </w:rPr>
      </w:pPr>
      <w:r>
        <w:rPr>
          <w:b/>
          <w:bCs/>
          <w:sz w:val="24"/>
          <w:szCs w:val="24"/>
        </w:rPr>
        <w:t xml:space="preserve">6                                “                              “                                                                 pp 43-56                                                                                                                                                                                                                                                                                           </w:t>
      </w:r>
    </w:p>
    <w:p w14:paraId="72702FDF" w14:textId="77777777" w:rsidR="002F2AE2" w:rsidRDefault="002F2AE2" w:rsidP="002F2AE2">
      <w:pPr>
        <w:rPr>
          <w:b/>
          <w:bCs/>
          <w:sz w:val="24"/>
          <w:szCs w:val="24"/>
        </w:rPr>
      </w:pPr>
      <w:r>
        <w:rPr>
          <w:b/>
          <w:bCs/>
          <w:sz w:val="24"/>
          <w:szCs w:val="24"/>
        </w:rPr>
        <w:t>8   Conclusion</w:t>
      </w:r>
    </w:p>
    <w:p w14:paraId="54E97D04" w14:textId="2116A865" w:rsidR="002F2AE2" w:rsidRDefault="002F2AE2" w:rsidP="002F2AE2">
      <w:pPr>
        <w:rPr>
          <w:b/>
          <w:bCs/>
          <w:i/>
          <w:sz w:val="16"/>
          <w:szCs w:val="16"/>
        </w:rPr>
      </w:pPr>
      <w:r>
        <w:rPr>
          <w:b/>
          <w:bCs/>
          <w:sz w:val="24"/>
          <w:szCs w:val="24"/>
        </w:rPr>
        <w:t>1</w:t>
      </w:r>
      <w:r w:rsidR="005F2224">
        <w:rPr>
          <w:b/>
          <w:bCs/>
          <w:sz w:val="24"/>
          <w:szCs w:val="24"/>
        </w:rPr>
        <w:t>5</w:t>
      </w:r>
      <w:r>
        <w:rPr>
          <w:b/>
          <w:bCs/>
          <w:sz w:val="24"/>
          <w:szCs w:val="24"/>
        </w:rPr>
        <w:t xml:space="preserve"> Final examination: Two essays are due at </w:t>
      </w:r>
      <w:r w:rsidR="005F2224">
        <w:rPr>
          <w:b/>
          <w:bCs/>
          <w:sz w:val="24"/>
          <w:szCs w:val="24"/>
        </w:rPr>
        <w:t>5:00</w:t>
      </w:r>
      <w:r>
        <w:rPr>
          <w:b/>
          <w:bCs/>
          <w:sz w:val="24"/>
          <w:szCs w:val="24"/>
        </w:rPr>
        <w:t>pm.</w:t>
      </w:r>
    </w:p>
    <w:p w14:paraId="1C6DD7CD" w14:textId="77777777" w:rsidR="002F2AE2" w:rsidRDefault="002F2AE2" w:rsidP="002F2AE2">
      <w:pPr>
        <w:rPr>
          <w:b/>
          <w:bCs/>
          <w:i/>
          <w:sz w:val="16"/>
          <w:szCs w:val="16"/>
        </w:rPr>
      </w:pPr>
    </w:p>
    <w:p w14:paraId="3CFC82AE" w14:textId="77777777" w:rsidR="002F2AE2" w:rsidRDefault="002F2AE2" w:rsidP="002F2AE2">
      <w:pPr>
        <w:rPr>
          <w:b/>
          <w:bCs/>
          <w:i/>
          <w:sz w:val="16"/>
          <w:szCs w:val="16"/>
        </w:rPr>
      </w:pPr>
    </w:p>
    <w:p w14:paraId="3E2E1152" w14:textId="77777777" w:rsidR="002F2AE2" w:rsidRPr="00AB5A84" w:rsidRDefault="002F2AE2" w:rsidP="002F2AE2">
      <w:pPr>
        <w:rPr>
          <w:bCs/>
          <w:i/>
          <w:sz w:val="24"/>
          <w:szCs w:val="24"/>
        </w:rPr>
      </w:pPr>
      <w:r w:rsidRPr="00AB5A84">
        <w:rPr>
          <w:b/>
          <w:bCs/>
          <w:i/>
          <w:sz w:val="24"/>
          <w:szCs w:val="24"/>
        </w:rPr>
        <w:t>Note</w:t>
      </w:r>
      <w:r w:rsidRPr="00AB5A84">
        <w:rPr>
          <w:bCs/>
          <w:i/>
          <w:sz w:val="24"/>
          <w:szCs w:val="24"/>
        </w:rPr>
        <w:t>:  The University asks faculty to post information about grading.  Information</w:t>
      </w:r>
      <w:r w:rsidRPr="006D5C1B">
        <w:rPr>
          <w:bCs/>
          <w:i/>
          <w:sz w:val="24"/>
          <w:szCs w:val="24"/>
        </w:rPr>
        <w:t xml:space="preserve"> </w:t>
      </w:r>
      <w:r w:rsidRPr="00AB5A84">
        <w:rPr>
          <w:bCs/>
          <w:i/>
          <w:sz w:val="24"/>
          <w:szCs w:val="24"/>
        </w:rPr>
        <w:t xml:space="preserve">about requirements for graded work and </w:t>
      </w:r>
      <w:r>
        <w:rPr>
          <w:bCs/>
          <w:i/>
          <w:sz w:val="24"/>
          <w:szCs w:val="24"/>
        </w:rPr>
        <w:t xml:space="preserve">the </w:t>
      </w:r>
      <w:r w:rsidRPr="00AB5A84">
        <w:rPr>
          <w:bCs/>
          <w:i/>
          <w:sz w:val="24"/>
          <w:szCs w:val="24"/>
        </w:rPr>
        <w:t>criteria for evaluating graded work</w:t>
      </w:r>
      <w:r>
        <w:rPr>
          <w:bCs/>
          <w:i/>
          <w:sz w:val="24"/>
          <w:szCs w:val="24"/>
        </w:rPr>
        <w:t xml:space="preserve"> in this course follow.</w:t>
      </w:r>
      <w:r w:rsidRPr="00AB5A84">
        <w:rPr>
          <w:bCs/>
          <w:i/>
          <w:sz w:val="24"/>
          <w:szCs w:val="24"/>
        </w:rPr>
        <w:t xml:space="preserve"> </w:t>
      </w:r>
      <w:r>
        <w:rPr>
          <w:bCs/>
          <w:i/>
          <w:sz w:val="24"/>
          <w:szCs w:val="24"/>
        </w:rPr>
        <w:t>For information about t</w:t>
      </w:r>
      <w:r w:rsidRPr="00AB5A84">
        <w:rPr>
          <w:bCs/>
          <w:i/>
          <w:sz w:val="24"/>
          <w:szCs w:val="24"/>
        </w:rPr>
        <w:t xml:space="preserve">he University </w:t>
      </w:r>
      <w:r>
        <w:rPr>
          <w:bCs/>
          <w:i/>
          <w:sz w:val="24"/>
          <w:szCs w:val="24"/>
        </w:rPr>
        <w:t>grading scale, see below.</w:t>
      </w:r>
      <w:r w:rsidRPr="00AB5A84">
        <w:rPr>
          <w:bCs/>
          <w:i/>
          <w:sz w:val="24"/>
          <w:szCs w:val="24"/>
        </w:rPr>
        <w:t xml:space="preserve">  – T.A. </w:t>
      </w:r>
    </w:p>
    <w:p w14:paraId="085B54E7" w14:textId="77777777" w:rsidR="002F2AE2" w:rsidRDefault="002F2AE2" w:rsidP="002F2AE2">
      <w:pPr>
        <w:rPr>
          <w:b/>
          <w:bCs/>
          <w:sz w:val="28"/>
          <w:szCs w:val="28"/>
        </w:rPr>
      </w:pPr>
    </w:p>
    <w:p w14:paraId="32D4DACA" w14:textId="77777777" w:rsidR="002F2AE2" w:rsidRDefault="002F2AE2" w:rsidP="002F2AE2">
      <w:pPr>
        <w:rPr>
          <w:b/>
          <w:bCs/>
          <w:sz w:val="28"/>
          <w:szCs w:val="28"/>
        </w:rPr>
      </w:pPr>
      <w:r>
        <w:rPr>
          <w:b/>
          <w:bCs/>
          <w:sz w:val="28"/>
          <w:szCs w:val="28"/>
        </w:rPr>
        <w:t>Graded work and grading schema</w:t>
      </w:r>
      <w:r w:rsidRPr="00C075A1">
        <w:rPr>
          <w:b/>
          <w:bCs/>
          <w:sz w:val="28"/>
          <w:szCs w:val="28"/>
        </w:rPr>
        <w:t xml:space="preserve">: </w:t>
      </w:r>
    </w:p>
    <w:p w14:paraId="2ADA4C0E" w14:textId="4A5DAB4B" w:rsidR="002F2AE2" w:rsidRPr="00C075A1" w:rsidRDefault="002F2AE2" w:rsidP="002F2AE2">
      <w:pPr>
        <w:rPr>
          <w:b/>
          <w:bCs/>
          <w:sz w:val="28"/>
          <w:szCs w:val="28"/>
        </w:rPr>
      </w:pPr>
      <w:r w:rsidRPr="00C075A1">
        <w:rPr>
          <w:b/>
          <w:bCs/>
          <w:sz w:val="28"/>
          <w:szCs w:val="28"/>
        </w:rPr>
        <w:t>There will be a midterm essay test</w:t>
      </w:r>
      <w:r w:rsidR="00E32251">
        <w:rPr>
          <w:b/>
          <w:bCs/>
          <w:sz w:val="28"/>
          <w:szCs w:val="28"/>
        </w:rPr>
        <w:t xml:space="preserve"> (due 11/1 at 11:59pm)</w:t>
      </w:r>
      <w:r w:rsidRPr="00C075A1">
        <w:rPr>
          <w:b/>
          <w:bCs/>
          <w:sz w:val="28"/>
          <w:szCs w:val="28"/>
        </w:rPr>
        <w:t xml:space="preserve"> and two essays written in a final examination</w:t>
      </w:r>
      <w:r w:rsidR="00E32251">
        <w:rPr>
          <w:b/>
          <w:bCs/>
          <w:sz w:val="28"/>
          <w:szCs w:val="28"/>
        </w:rPr>
        <w:t xml:space="preserve"> (due 12/1</w:t>
      </w:r>
      <w:r w:rsidR="00B954BE">
        <w:rPr>
          <w:b/>
          <w:bCs/>
          <w:sz w:val="28"/>
          <w:szCs w:val="28"/>
        </w:rPr>
        <w:t>5</w:t>
      </w:r>
      <w:r w:rsidR="00E32251">
        <w:rPr>
          <w:b/>
          <w:bCs/>
          <w:sz w:val="28"/>
          <w:szCs w:val="28"/>
        </w:rPr>
        <w:t xml:space="preserve"> at </w:t>
      </w:r>
      <w:r w:rsidR="00B954BE">
        <w:rPr>
          <w:b/>
          <w:bCs/>
          <w:sz w:val="28"/>
          <w:szCs w:val="28"/>
        </w:rPr>
        <w:t>5pm</w:t>
      </w:r>
      <w:r w:rsidR="00E32251">
        <w:rPr>
          <w:b/>
          <w:bCs/>
          <w:sz w:val="28"/>
          <w:szCs w:val="28"/>
        </w:rPr>
        <w:t>)</w:t>
      </w:r>
      <w:r w:rsidRPr="00C075A1">
        <w:rPr>
          <w:b/>
          <w:bCs/>
          <w:sz w:val="28"/>
          <w:szCs w:val="28"/>
        </w:rPr>
        <w:t>.  The essays are take-home exams, with questions given to students at least ten days before essays are due. Each essay will count as one third of the grade.</w:t>
      </w:r>
      <w:r>
        <w:rPr>
          <w:b/>
          <w:bCs/>
          <w:sz w:val="28"/>
          <w:szCs w:val="28"/>
        </w:rPr>
        <w:t xml:space="preserve"> Make-up exams are arranged by </w:t>
      </w:r>
      <w:r w:rsidR="00E32251">
        <w:rPr>
          <w:b/>
          <w:bCs/>
          <w:sz w:val="28"/>
          <w:szCs w:val="28"/>
        </w:rPr>
        <w:t>contacting the professor through Canvas.</w:t>
      </w:r>
    </w:p>
    <w:p w14:paraId="13A4724E" w14:textId="77777777" w:rsidR="002F2AE2" w:rsidRDefault="002F2AE2" w:rsidP="002F2AE2">
      <w:pPr>
        <w:rPr>
          <w:b/>
          <w:smallCaps/>
          <w:sz w:val="28"/>
          <w:szCs w:val="28"/>
        </w:rPr>
      </w:pPr>
    </w:p>
    <w:p w14:paraId="26C1DD2D" w14:textId="77777777" w:rsidR="002F2AE2" w:rsidRDefault="002F2AE2" w:rsidP="002F2AE2">
      <w:pPr>
        <w:rPr>
          <w:b/>
          <w:smallCaps/>
          <w:sz w:val="28"/>
          <w:szCs w:val="28"/>
        </w:rPr>
      </w:pPr>
      <w:r w:rsidRPr="00C075A1">
        <w:rPr>
          <w:b/>
          <w:smallCaps/>
          <w:sz w:val="28"/>
          <w:szCs w:val="28"/>
        </w:rPr>
        <w:t xml:space="preserve"> </w:t>
      </w:r>
    </w:p>
    <w:p w14:paraId="764EBBB8" w14:textId="77777777" w:rsidR="002F2AE2" w:rsidRPr="00C075A1" w:rsidRDefault="002F2AE2" w:rsidP="002F2AE2">
      <w:pPr>
        <w:rPr>
          <w:b/>
          <w:smallCaps/>
          <w:sz w:val="28"/>
          <w:szCs w:val="28"/>
        </w:rPr>
      </w:pPr>
      <w:r w:rsidRPr="00C075A1">
        <w:rPr>
          <w:b/>
          <w:smallCaps/>
          <w:sz w:val="28"/>
          <w:szCs w:val="28"/>
        </w:rPr>
        <w:t xml:space="preserve">                                                               Criteria for grading essays</w:t>
      </w:r>
    </w:p>
    <w:p w14:paraId="458480C6" w14:textId="77777777" w:rsidR="002F2AE2" w:rsidRPr="00C075A1" w:rsidRDefault="002F2AE2" w:rsidP="002F2AE2">
      <w:pPr>
        <w:rPr>
          <w:rFonts w:ascii="Times" w:hAnsi="Times"/>
          <w:b/>
          <w:sz w:val="28"/>
          <w:szCs w:val="28"/>
        </w:rPr>
      </w:pPr>
      <w:r w:rsidRPr="00C075A1">
        <w:rPr>
          <w:b/>
          <w:smallCaps/>
          <w:sz w:val="28"/>
          <w:szCs w:val="28"/>
        </w:rPr>
        <w:t xml:space="preserve">Criteria for grading essays are as follows: consistency, Coherence, comprehensiveness in relation to Subject matter and universe of discourse, plausibility of examples and counter-examples, and anticipation of obvious objections. At least two class sessions (one before the midterm and one before final exams) will be devoted to  questions and answers about the meaning of the criteria and what counts as meeting the criteria. </w:t>
      </w:r>
    </w:p>
    <w:p w14:paraId="074CFA62" w14:textId="77777777" w:rsidR="002F2AE2" w:rsidRPr="00C075A1" w:rsidRDefault="002F2AE2" w:rsidP="002F2AE2">
      <w:pPr>
        <w:pStyle w:val="Default"/>
        <w:rPr>
          <w:rFonts w:ascii="Times" w:hAnsi="Times"/>
          <w:sz w:val="28"/>
          <w:szCs w:val="28"/>
        </w:rPr>
      </w:pPr>
      <w:r w:rsidRPr="00C075A1">
        <w:rPr>
          <w:rFonts w:ascii="Times" w:hAnsi="Times"/>
          <w:i/>
          <w:sz w:val="28"/>
          <w:szCs w:val="28"/>
        </w:rPr>
        <w:t xml:space="preserve"> </w:t>
      </w:r>
    </w:p>
    <w:p w14:paraId="2F2E3BE6" w14:textId="77777777" w:rsidR="002F2AE2" w:rsidRPr="00A92FC6" w:rsidRDefault="002F2AE2" w:rsidP="002F2AE2">
      <w:pPr>
        <w:pStyle w:val="Default"/>
        <w:rPr>
          <w:rFonts w:ascii="Times" w:hAnsi="Times"/>
          <w:sz w:val="16"/>
          <w:szCs w:val="16"/>
        </w:rPr>
      </w:pPr>
      <w:r w:rsidRPr="00A92FC6">
        <w:rPr>
          <w:rFonts w:ascii="Times" w:hAnsi="Times"/>
          <w:sz w:val="16"/>
          <w:szCs w:val="16"/>
        </w:rPr>
        <w:t xml:space="preserve">The following grade scale will be used to assign final letter grades for the course.  See UF grading policies for assigning grade points at: </w:t>
      </w:r>
      <w:hyperlink r:id="rId5" w:history="1">
        <w:r w:rsidRPr="00A92FC6">
          <w:rPr>
            <w:rStyle w:val="Hyperlink"/>
            <w:rFonts w:ascii="Times" w:hAnsi="Times"/>
            <w:sz w:val="16"/>
            <w:szCs w:val="16"/>
          </w:rPr>
          <w:t>https://catalog.ufl.edu/ugrad/current/regulations/info/grades.aspx</w:t>
        </w:r>
      </w:hyperlink>
      <w:r w:rsidRPr="00A92FC6">
        <w:rPr>
          <w:rFonts w:ascii="Times" w:hAnsi="Times"/>
          <w:sz w:val="16"/>
          <w:szCs w:val="16"/>
        </w:rPr>
        <w:t>.</w:t>
      </w:r>
    </w:p>
    <w:p w14:paraId="1BBCA62C" w14:textId="77777777" w:rsidR="002F2AE2" w:rsidRPr="00A92FC6" w:rsidRDefault="002F2AE2" w:rsidP="002F2AE2">
      <w:pPr>
        <w:ind w:left="270" w:hanging="270"/>
        <w:rPr>
          <w:sz w:val="16"/>
          <w:szCs w:val="16"/>
        </w:rPr>
      </w:pPr>
    </w:p>
    <w:p w14:paraId="2F3FA1A1" w14:textId="77777777" w:rsidR="002F2AE2" w:rsidRPr="00A92FC6" w:rsidRDefault="002F2AE2" w:rsidP="002F2AE2">
      <w:pPr>
        <w:ind w:left="270" w:hanging="270"/>
        <w:rPr>
          <w:sz w:val="16"/>
          <w:szCs w:val="16"/>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2F2AE2" w:rsidRPr="00A92FC6" w14:paraId="5E0F9101" w14:textId="77777777" w:rsidTr="006F027E">
        <w:trPr>
          <w:trHeight w:val="241"/>
          <w:jc w:val="center"/>
        </w:trPr>
        <w:tc>
          <w:tcPr>
            <w:tcW w:w="2360" w:type="dxa"/>
            <w:shd w:val="clear" w:color="auto" w:fill="D9D9D9"/>
            <w:tcMar>
              <w:top w:w="0" w:type="dxa"/>
              <w:left w:w="108" w:type="dxa"/>
              <w:bottom w:w="0" w:type="dxa"/>
              <w:right w:w="108" w:type="dxa"/>
            </w:tcMar>
          </w:tcPr>
          <w:p w14:paraId="37286772" w14:textId="77777777" w:rsidR="002F2AE2" w:rsidRPr="00A92FC6" w:rsidRDefault="002F2AE2" w:rsidP="006F027E">
            <w:pPr>
              <w:rPr>
                <w:sz w:val="16"/>
                <w:szCs w:val="16"/>
              </w:rPr>
            </w:pPr>
            <w:r w:rsidRPr="00A92FC6">
              <w:rPr>
                <w:bCs/>
                <w:sz w:val="16"/>
                <w:szCs w:val="16"/>
              </w:rPr>
              <w:lastRenderedPageBreak/>
              <w:t>Grade Scale</w:t>
            </w:r>
          </w:p>
        </w:tc>
        <w:tc>
          <w:tcPr>
            <w:tcW w:w="2451" w:type="dxa"/>
            <w:shd w:val="clear" w:color="auto" w:fill="D9D9D9"/>
            <w:tcMar>
              <w:top w:w="0" w:type="dxa"/>
              <w:left w:w="108" w:type="dxa"/>
              <w:bottom w:w="0" w:type="dxa"/>
              <w:right w:w="108" w:type="dxa"/>
            </w:tcMar>
          </w:tcPr>
          <w:p w14:paraId="24153E9B" w14:textId="77777777" w:rsidR="002F2AE2" w:rsidRPr="00A92FC6" w:rsidRDefault="002F2AE2" w:rsidP="006F027E">
            <w:pPr>
              <w:rPr>
                <w:sz w:val="16"/>
                <w:szCs w:val="16"/>
              </w:rPr>
            </w:pPr>
            <w:r w:rsidRPr="00A92FC6">
              <w:rPr>
                <w:bCs/>
                <w:sz w:val="16"/>
                <w:szCs w:val="16"/>
              </w:rPr>
              <w:t>Grade Value</w:t>
            </w:r>
          </w:p>
        </w:tc>
      </w:tr>
      <w:tr w:rsidR="002F2AE2" w:rsidRPr="00A92FC6" w14:paraId="1FDCB59B" w14:textId="77777777" w:rsidTr="006F027E">
        <w:trPr>
          <w:trHeight w:val="234"/>
          <w:jc w:val="center"/>
        </w:trPr>
        <w:tc>
          <w:tcPr>
            <w:tcW w:w="2360" w:type="dxa"/>
            <w:tcMar>
              <w:top w:w="0" w:type="dxa"/>
              <w:left w:w="108" w:type="dxa"/>
              <w:bottom w:w="0" w:type="dxa"/>
              <w:right w:w="108" w:type="dxa"/>
            </w:tcMar>
          </w:tcPr>
          <w:p w14:paraId="163AC542" w14:textId="77777777" w:rsidR="002F2AE2" w:rsidRPr="00A92FC6" w:rsidRDefault="002F2AE2" w:rsidP="006F027E">
            <w:pPr>
              <w:rPr>
                <w:sz w:val="16"/>
                <w:szCs w:val="16"/>
              </w:rPr>
            </w:pPr>
            <w:r w:rsidRPr="00A92FC6">
              <w:rPr>
                <w:sz w:val="16"/>
                <w:szCs w:val="16"/>
              </w:rPr>
              <w:t>100-93=A</w:t>
            </w:r>
          </w:p>
        </w:tc>
        <w:tc>
          <w:tcPr>
            <w:tcW w:w="2451" w:type="dxa"/>
            <w:tcMar>
              <w:top w:w="0" w:type="dxa"/>
              <w:left w:w="108" w:type="dxa"/>
              <w:bottom w:w="0" w:type="dxa"/>
              <w:right w:w="108" w:type="dxa"/>
            </w:tcMar>
          </w:tcPr>
          <w:p w14:paraId="67AE2C0C" w14:textId="77777777" w:rsidR="002F2AE2" w:rsidRPr="00A92FC6" w:rsidRDefault="002F2AE2" w:rsidP="006F027E">
            <w:pPr>
              <w:rPr>
                <w:sz w:val="16"/>
                <w:szCs w:val="16"/>
              </w:rPr>
            </w:pPr>
            <w:r w:rsidRPr="00A92FC6">
              <w:rPr>
                <w:sz w:val="16"/>
                <w:szCs w:val="16"/>
              </w:rPr>
              <w:t>A=4.0</w:t>
            </w:r>
          </w:p>
        </w:tc>
      </w:tr>
      <w:tr w:rsidR="002F2AE2" w:rsidRPr="00A92FC6" w14:paraId="3E72631D" w14:textId="77777777" w:rsidTr="006F027E">
        <w:trPr>
          <w:trHeight w:val="209"/>
          <w:jc w:val="center"/>
        </w:trPr>
        <w:tc>
          <w:tcPr>
            <w:tcW w:w="2360" w:type="dxa"/>
            <w:tcMar>
              <w:top w:w="0" w:type="dxa"/>
              <w:left w:w="108" w:type="dxa"/>
              <w:bottom w:w="0" w:type="dxa"/>
              <w:right w:w="108" w:type="dxa"/>
            </w:tcMar>
          </w:tcPr>
          <w:p w14:paraId="712FCEB3" w14:textId="77777777" w:rsidR="002F2AE2" w:rsidRPr="00A92FC6" w:rsidRDefault="002F2AE2" w:rsidP="006F027E">
            <w:pPr>
              <w:rPr>
                <w:sz w:val="16"/>
                <w:szCs w:val="16"/>
              </w:rPr>
            </w:pPr>
            <w:r w:rsidRPr="00A92FC6">
              <w:rPr>
                <w:sz w:val="16"/>
                <w:szCs w:val="16"/>
              </w:rPr>
              <w:t>92-90=A-</w:t>
            </w:r>
          </w:p>
        </w:tc>
        <w:tc>
          <w:tcPr>
            <w:tcW w:w="2451" w:type="dxa"/>
            <w:tcMar>
              <w:top w:w="0" w:type="dxa"/>
              <w:left w:w="108" w:type="dxa"/>
              <w:bottom w:w="0" w:type="dxa"/>
              <w:right w:w="108" w:type="dxa"/>
            </w:tcMar>
          </w:tcPr>
          <w:p w14:paraId="5219AF99" w14:textId="77777777" w:rsidR="002F2AE2" w:rsidRPr="00A92FC6" w:rsidRDefault="002F2AE2" w:rsidP="006F027E">
            <w:pPr>
              <w:rPr>
                <w:sz w:val="16"/>
                <w:szCs w:val="16"/>
              </w:rPr>
            </w:pPr>
            <w:r w:rsidRPr="00A92FC6">
              <w:rPr>
                <w:sz w:val="16"/>
                <w:szCs w:val="16"/>
              </w:rPr>
              <w:t>A-=3.67</w:t>
            </w:r>
          </w:p>
        </w:tc>
      </w:tr>
      <w:tr w:rsidR="002F2AE2" w:rsidRPr="00A92FC6" w14:paraId="7AA5B73A" w14:textId="77777777" w:rsidTr="006F027E">
        <w:trPr>
          <w:trHeight w:val="209"/>
          <w:jc w:val="center"/>
        </w:trPr>
        <w:tc>
          <w:tcPr>
            <w:tcW w:w="2360" w:type="dxa"/>
            <w:tcMar>
              <w:top w:w="0" w:type="dxa"/>
              <w:left w:w="108" w:type="dxa"/>
              <w:bottom w:w="0" w:type="dxa"/>
              <w:right w:w="108" w:type="dxa"/>
            </w:tcMar>
          </w:tcPr>
          <w:p w14:paraId="455123E8" w14:textId="77777777" w:rsidR="002F2AE2" w:rsidRPr="00A92FC6" w:rsidRDefault="002F2AE2" w:rsidP="006F027E">
            <w:pPr>
              <w:rPr>
                <w:sz w:val="16"/>
                <w:szCs w:val="16"/>
              </w:rPr>
            </w:pPr>
            <w:r w:rsidRPr="00A92FC6">
              <w:rPr>
                <w:sz w:val="16"/>
                <w:szCs w:val="16"/>
              </w:rPr>
              <w:t>89-86=B+</w:t>
            </w:r>
          </w:p>
        </w:tc>
        <w:tc>
          <w:tcPr>
            <w:tcW w:w="2451" w:type="dxa"/>
            <w:tcMar>
              <w:top w:w="0" w:type="dxa"/>
              <w:left w:w="108" w:type="dxa"/>
              <w:bottom w:w="0" w:type="dxa"/>
              <w:right w:w="108" w:type="dxa"/>
            </w:tcMar>
          </w:tcPr>
          <w:p w14:paraId="54DB42FD" w14:textId="77777777" w:rsidR="002F2AE2" w:rsidRPr="00A92FC6" w:rsidRDefault="002F2AE2" w:rsidP="006F027E">
            <w:pPr>
              <w:rPr>
                <w:sz w:val="16"/>
                <w:szCs w:val="16"/>
              </w:rPr>
            </w:pPr>
            <w:r w:rsidRPr="00A92FC6">
              <w:rPr>
                <w:sz w:val="16"/>
                <w:szCs w:val="16"/>
              </w:rPr>
              <w:t>B+=3.33</w:t>
            </w:r>
          </w:p>
        </w:tc>
      </w:tr>
      <w:tr w:rsidR="002F2AE2" w:rsidRPr="00A92FC6" w14:paraId="7DFB8E94" w14:textId="77777777" w:rsidTr="006F027E">
        <w:trPr>
          <w:trHeight w:val="209"/>
          <w:jc w:val="center"/>
        </w:trPr>
        <w:tc>
          <w:tcPr>
            <w:tcW w:w="2360" w:type="dxa"/>
            <w:tcMar>
              <w:top w:w="0" w:type="dxa"/>
              <w:left w:w="108" w:type="dxa"/>
              <w:bottom w:w="0" w:type="dxa"/>
              <w:right w:w="108" w:type="dxa"/>
            </w:tcMar>
          </w:tcPr>
          <w:p w14:paraId="42732BAC" w14:textId="77777777" w:rsidR="002F2AE2" w:rsidRPr="00A92FC6" w:rsidRDefault="002F2AE2" w:rsidP="006F027E">
            <w:pPr>
              <w:rPr>
                <w:sz w:val="16"/>
                <w:szCs w:val="16"/>
              </w:rPr>
            </w:pPr>
            <w:r w:rsidRPr="00A92FC6">
              <w:rPr>
                <w:sz w:val="16"/>
                <w:szCs w:val="16"/>
              </w:rPr>
              <w:t>85-82=B</w:t>
            </w:r>
          </w:p>
        </w:tc>
        <w:tc>
          <w:tcPr>
            <w:tcW w:w="2451" w:type="dxa"/>
            <w:tcMar>
              <w:top w:w="0" w:type="dxa"/>
              <w:left w:w="108" w:type="dxa"/>
              <w:bottom w:w="0" w:type="dxa"/>
              <w:right w:w="108" w:type="dxa"/>
            </w:tcMar>
          </w:tcPr>
          <w:p w14:paraId="575F4C36" w14:textId="77777777" w:rsidR="002F2AE2" w:rsidRPr="00A92FC6" w:rsidRDefault="002F2AE2" w:rsidP="006F027E">
            <w:pPr>
              <w:rPr>
                <w:sz w:val="16"/>
                <w:szCs w:val="16"/>
              </w:rPr>
            </w:pPr>
            <w:r w:rsidRPr="00A92FC6">
              <w:rPr>
                <w:sz w:val="16"/>
                <w:szCs w:val="16"/>
              </w:rPr>
              <w:t>B=3.00</w:t>
            </w:r>
          </w:p>
        </w:tc>
      </w:tr>
      <w:tr w:rsidR="002F2AE2" w:rsidRPr="00A92FC6" w14:paraId="1784F9CD" w14:textId="77777777" w:rsidTr="006F027E">
        <w:trPr>
          <w:trHeight w:val="209"/>
          <w:jc w:val="center"/>
        </w:trPr>
        <w:tc>
          <w:tcPr>
            <w:tcW w:w="2360" w:type="dxa"/>
            <w:tcMar>
              <w:top w:w="0" w:type="dxa"/>
              <w:left w:w="108" w:type="dxa"/>
              <w:bottom w:w="0" w:type="dxa"/>
              <w:right w:w="108" w:type="dxa"/>
            </w:tcMar>
          </w:tcPr>
          <w:p w14:paraId="3699B13D" w14:textId="77777777" w:rsidR="002F2AE2" w:rsidRPr="00A92FC6" w:rsidRDefault="002F2AE2" w:rsidP="006F027E">
            <w:pPr>
              <w:rPr>
                <w:sz w:val="16"/>
                <w:szCs w:val="16"/>
              </w:rPr>
            </w:pPr>
            <w:r w:rsidRPr="00A92FC6">
              <w:rPr>
                <w:sz w:val="16"/>
                <w:szCs w:val="16"/>
              </w:rPr>
              <w:t>81-79=B-</w:t>
            </w:r>
          </w:p>
        </w:tc>
        <w:tc>
          <w:tcPr>
            <w:tcW w:w="2451" w:type="dxa"/>
            <w:tcMar>
              <w:top w:w="0" w:type="dxa"/>
              <w:left w:w="108" w:type="dxa"/>
              <w:bottom w:w="0" w:type="dxa"/>
              <w:right w:w="108" w:type="dxa"/>
            </w:tcMar>
          </w:tcPr>
          <w:p w14:paraId="4131332C" w14:textId="77777777" w:rsidR="002F2AE2" w:rsidRPr="00A92FC6" w:rsidRDefault="002F2AE2" w:rsidP="006F027E">
            <w:pPr>
              <w:rPr>
                <w:sz w:val="16"/>
                <w:szCs w:val="16"/>
              </w:rPr>
            </w:pPr>
            <w:r w:rsidRPr="00A92FC6">
              <w:rPr>
                <w:sz w:val="16"/>
                <w:szCs w:val="16"/>
              </w:rPr>
              <w:t>B-=2.67</w:t>
            </w:r>
          </w:p>
        </w:tc>
      </w:tr>
      <w:tr w:rsidR="002F2AE2" w:rsidRPr="00A92FC6" w14:paraId="52F4025B" w14:textId="77777777" w:rsidTr="006F027E">
        <w:trPr>
          <w:trHeight w:val="209"/>
          <w:jc w:val="center"/>
        </w:trPr>
        <w:tc>
          <w:tcPr>
            <w:tcW w:w="2360" w:type="dxa"/>
            <w:tcMar>
              <w:top w:w="0" w:type="dxa"/>
              <w:left w:w="108" w:type="dxa"/>
              <w:bottom w:w="0" w:type="dxa"/>
              <w:right w:w="108" w:type="dxa"/>
            </w:tcMar>
          </w:tcPr>
          <w:p w14:paraId="636FE6A4" w14:textId="77777777" w:rsidR="002F2AE2" w:rsidRPr="00A92FC6" w:rsidRDefault="002F2AE2" w:rsidP="006F027E">
            <w:pPr>
              <w:rPr>
                <w:sz w:val="16"/>
                <w:szCs w:val="16"/>
              </w:rPr>
            </w:pPr>
            <w:r w:rsidRPr="00A92FC6">
              <w:rPr>
                <w:sz w:val="16"/>
                <w:szCs w:val="16"/>
              </w:rPr>
              <w:t>78-75=C+</w:t>
            </w:r>
          </w:p>
        </w:tc>
        <w:tc>
          <w:tcPr>
            <w:tcW w:w="2451" w:type="dxa"/>
            <w:tcMar>
              <w:top w:w="0" w:type="dxa"/>
              <w:left w:w="108" w:type="dxa"/>
              <w:bottom w:w="0" w:type="dxa"/>
              <w:right w:w="108" w:type="dxa"/>
            </w:tcMar>
          </w:tcPr>
          <w:p w14:paraId="56F0121F" w14:textId="77777777" w:rsidR="002F2AE2" w:rsidRPr="00A92FC6" w:rsidRDefault="002F2AE2" w:rsidP="006F027E">
            <w:pPr>
              <w:rPr>
                <w:sz w:val="16"/>
                <w:szCs w:val="16"/>
              </w:rPr>
            </w:pPr>
            <w:r w:rsidRPr="00A92FC6">
              <w:rPr>
                <w:sz w:val="16"/>
                <w:szCs w:val="16"/>
              </w:rPr>
              <w:t>C+=2.33</w:t>
            </w:r>
          </w:p>
        </w:tc>
      </w:tr>
      <w:tr w:rsidR="002F2AE2" w:rsidRPr="00A92FC6" w14:paraId="2BA786EF" w14:textId="77777777" w:rsidTr="006F027E">
        <w:trPr>
          <w:trHeight w:val="234"/>
          <w:jc w:val="center"/>
        </w:trPr>
        <w:tc>
          <w:tcPr>
            <w:tcW w:w="2360" w:type="dxa"/>
            <w:tcMar>
              <w:top w:w="0" w:type="dxa"/>
              <w:left w:w="108" w:type="dxa"/>
              <w:bottom w:w="0" w:type="dxa"/>
              <w:right w:w="108" w:type="dxa"/>
            </w:tcMar>
          </w:tcPr>
          <w:p w14:paraId="760B47C1" w14:textId="77777777" w:rsidR="002F2AE2" w:rsidRPr="00A92FC6" w:rsidRDefault="002F2AE2" w:rsidP="006F027E">
            <w:pPr>
              <w:rPr>
                <w:sz w:val="16"/>
                <w:szCs w:val="16"/>
              </w:rPr>
            </w:pPr>
            <w:r w:rsidRPr="00A92FC6">
              <w:rPr>
                <w:sz w:val="16"/>
                <w:szCs w:val="16"/>
              </w:rPr>
              <w:t>75-72=C</w:t>
            </w:r>
          </w:p>
        </w:tc>
        <w:tc>
          <w:tcPr>
            <w:tcW w:w="2451" w:type="dxa"/>
            <w:tcMar>
              <w:top w:w="0" w:type="dxa"/>
              <w:left w:w="108" w:type="dxa"/>
              <w:bottom w:w="0" w:type="dxa"/>
              <w:right w:w="108" w:type="dxa"/>
            </w:tcMar>
          </w:tcPr>
          <w:p w14:paraId="29CCAA21" w14:textId="77777777" w:rsidR="002F2AE2" w:rsidRPr="00A92FC6" w:rsidRDefault="002F2AE2" w:rsidP="006F027E">
            <w:pPr>
              <w:rPr>
                <w:sz w:val="16"/>
                <w:szCs w:val="16"/>
              </w:rPr>
            </w:pPr>
            <w:r w:rsidRPr="00A92FC6">
              <w:rPr>
                <w:sz w:val="16"/>
                <w:szCs w:val="16"/>
              </w:rPr>
              <w:t>C=2.00</w:t>
            </w:r>
          </w:p>
        </w:tc>
      </w:tr>
      <w:tr w:rsidR="002F2AE2" w:rsidRPr="00A92FC6" w14:paraId="3D8FCE16" w14:textId="77777777" w:rsidTr="006F027E">
        <w:trPr>
          <w:trHeight w:val="234"/>
          <w:jc w:val="center"/>
        </w:trPr>
        <w:tc>
          <w:tcPr>
            <w:tcW w:w="2360" w:type="dxa"/>
            <w:tcMar>
              <w:top w:w="0" w:type="dxa"/>
              <w:left w:w="108" w:type="dxa"/>
              <w:bottom w:w="0" w:type="dxa"/>
              <w:right w:w="108" w:type="dxa"/>
            </w:tcMar>
          </w:tcPr>
          <w:p w14:paraId="54F05B96" w14:textId="77777777" w:rsidR="002F2AE2" w:rsidRPr="00A92FC6" w:rsidRDefault="002F2AE2" w:rsidP="006F027E">
            <w:pPr>
              <w:rPr>
                <w:sz w:val="16"/>
                <w:szCs w:val="16"/>
              </w:rPr>
            </w:pPr>
            <w:r w:rsidRPr="00A92FC6">
              <w:rPr>
                <w:sz w:val="16"/>
                <w:szCs w:val="16"/>
              </w:rPr>
              <w:t>71-69=C-</w:t>
            </w:r>
          </w:p>
        </w:tc>
        <w:tc>
          <w:tcPr>
            <w:tcW w:w="2451" w:type="dxa"/>
            <w:tcMar>
              <w:top w:w="0" w:type="dxa"/>
              <w:left w:w="108" w:type="dxa"/>
              <w:bottom w:w="0" w:type="dxa"/>
              <w:right w:w="108" w:type="dxa"/>
            </w:tcMar>
          </w:tcPr>
          <w:p w14:paraId="23F65E63" w14:textId="77777777" w:rsidR="002F2AE2" w:rsidRPr="00A92FC6" w:rsidRDefault="002F2AE2" w:rsidP="006F027E">
            <w:pPr>
              <w:rPr>
                <w:sz w:val="16"/>
                <w:szCs w:val="16"/>
              </w:rPr>
            </w:pPr>
            <w:r w:rsidRPr="00A92FC6">
              <w:rPr>
                <w:sz w:val="16"/>
                <w:szCs w:val="16"/>
              </w:rPr>
              <w:t>C-=1.67</w:t>
            </w:r>
          </w:p>
        </w:tc>
      </w:tr>
      <w:tr w:rsidR="002F2AE2" w:rsidRPr="00A92FC6" w14:paraId="761B13BC" w14:textId="77777777" w:rsidTr="006F027E">
        <w:trPr>
          <w:trHeight w:val="234"/>
          <w:jc w:val="center"/>
        </w:trPr>
        <w:tc>
          <w:tcPr>
            <w:tcW w:w="2360" w:type="dxa"/>
            <w:tcMar>
              <w:top w:w="0" w:type="dxa"/>
              <w:left w:w="108" w:type="dxa"/>
              <w:bottom w:w="0" w:type="dxa"/>
              <w:right w:w="108" w:type="dxa"/>
            </w:tcMar>
          </w:tcPr>
          <w:p w14:paraId="50E1FED4" w14:textId="77777777" w:rsidR="002F2AE2" w:rsidRPr="00A92FC6" w:rsidRDefault="002F2AE2" w:rsidP="006F027E">
            <w:pPr>
              <w:rPr>
                <w:sz w:val="16"/>
                <w:szCs w:val="16"/>
              </w:rPr>
            </w:pPr>
            <w:r w:rsidRPr="00A92FC6">
              <w:rPr>
                <w:sz w:val="16"/>
                <w:szCs w:val="16"/>
              </w:rPr>
              <w:t>68-66=D+</w:t>
            </w:r>
          </w:p>
        </w:tc>
        <w:tc>
          <w:tcPr>
            <w:tcW w:w="2451" w:type="dxa"/>
            <w:tcMar>
              <w:top w:w="0" w:type="dxa"/>
              <w:left w:w="108" w:type="dxa"/>
              <w:bottom w:w="0" w:type="dxa"/>
              <w:right w:w="108" w:type="dxa"/>
            </w:tcMar>
          </w:tcPr>
          <w:p w14:paraId="08F9E6E2" w14:textId="77777777" w:rsidR="002F2AE2" w:rsidRPr="00A92FC6" w:rsidRDefault="002F2AE2" w:rsidP="006F027E">
            <w:pPr>
              <w:rPr>
                <w:sz w:val="16"/>
                <w:szCs w:val="16"/>
              </w:rPr>
            </w:pPr>
            <w:r w:rsidRPr="00A92FC6">
              <w:rPr>
                <w:sz w:val="16"/>
                <w:szCs w:val="16"/>
              </w:rPr>
              <w:t>D+=1.33</w:t>
            </w:r>
          </w:p>
        </w:tc>
      </w:tr>
      <w:tr w:rsidR="002F2AE2" w:rsidRPr="00A92FC6" w14:paraId="4342F974" w14:textId="77777777" w:rsidTr="006F027E">
        <w:trPr>
          <w:trHeight w:val="234"/>
          <w:jc w:val="center"/>
        </w:trPr>
        <w:tc>
          <w:tcPr>
            <w:tcW w:w="2360" w:type="dxa"/>
            <w:tcMar>
              <w:top w:w="0" w:type="dxa"/>
              <w:left w:w="108" w:type="dxa"/>
              <w:bottom w:w="0" w:type="dxa"/>
              <w:right w:w="108" w:type="dxa"/>
            </w:tcMar>
          </w:tcPr>
          <w:p w14:paraId="07D116E0" w14:textId="77777777" w:rsidR="002F2AE2" w:rsidRPr="00A92FC6" w:rsidRDefault="002F2AE2" w:rsidP="006F027E">
            <w:pPr>
              <w:rPr>
                <w:sz w:val="16"/>
                <w:szCs w:val="16"/>
              </w:rPr>
            </w:pPr>
            <w:r w:rsidRPr="00A92FC6">
              <w:rPr>
                <w:sz w:val="16"/>
                <w:szCs w:val="16"/>
              </w:rPr>
              <w:t>65-62=D</w:t>
            </w:r>
          </w:p>
        </w:tc>
        <w:tc>
          <w:tcPr>
            <w:tcW w:w="2451" w:type="dxa"/>
            <w:tcMar>
              <w:top w:w="0" w:type="dxa"/>
              <w:left w:w="108" w:type="dxa"/>
              <w:bottom w:w="0" w:type="dxa"/>
              <w:right w:w="108" w:type="dxa"/>
            </w:tcMar>
          </w:tcPr>
          <w:p w14:paraId="7B674159" w14:textId="77777777" w:rsidR="002F2AE2" w:rsidRPr="00A92FC6" w:rsidRDefault="002F2AE2" w:rsidP="006F027E">
            <w:pPr>
              <w:rPr>
                <w:sz w:val="16"/>
                <w:szCs w:val="16"/>
              </w:rPr>
            </w:pPr>
            <w:r w:rsidRPr="00A92FC6">
              <w:rPr>
                <w:sz w:val="16"/>
                <w:szCs w:val="16"/>
              </w:rPr>
              <w:t>D=1.00</w:t>
            </w:r>
          </w:p>
        </w:tc>
      </w:tr>
      <w:tr w:rsidR="002F2AE2" w:rsidRPr="00A92FC6" w14:paraId="7BC39939" w14:textId="77777777" w:rsidTr="006F027E">
        <w:trPr>
          <w:trHeight w:val="234"/>
          <w:jc w:val="center"/>
        </w:trPr>
        <w:tc>
          <w:tcPr>
            <w:tcW w:w="2360" w:type="dxa"/>
            <w:tcMar>
              <w:top w:w="0" w:type="dxa"/>
              <w:left w:w="108" w:type="dxa"/>
              <w:bottom w:w="0" w:type="dxa"/>
              <w:right w:w="108" w:type="dxa"/>
            </w:tcMar>
          </w:tcPr>
          <w:p w14:paraId="7B68B65F" w14:textId="77777777" w:rsidR="002F2AE2" w:rsidRPr="00A92FC6" w:rsidRDefault="002F2AE2" w:rsidP="006F027E">
            <w:pPr>
              <w:rPr>
                <w:sz w:val="16"/>
                <w:szCs w:val="16"/>
              </w:rPr>
            </w:pPr>
            <w:r w:rsidRPr="00A92FC6">
              <w:rPr>
                <w:sz w:val="16"/>
                <w:szCs w:val="16"/>
              </w:rPr>
              <w:t>61-60=D-</w:t>
            </w:r>
          </w:p>
        </w:tc>
        <w:tc>
          <w:tcPr>
            <w:tcW w:w="2451" w:type="dxa"/>
            <w:tcMar>
              <w:top w:w="0" w:type="dxa"/>
              <w:left w:w="108" w:type="dxa"/>
              <w:bottom w:w="0" w:type="dxa"/>
              <w:right w:w="108" w:type="dxa"/>
            </w:tcMar>
          </w:tcPr>
          <w:p w14:paraId="7B29558A" w14:textId="77777777" w:rsidR="002F2AE2" w:rsidRPr="00A92FC6" w:rsidRDefault="002F2AE2" w:rsidP="006F027E">
            <w:pPr>
              <w:rPr>
                <w:sz w:val="16"/>
                <w:szCs w:val="16"/>
              </w:rPr>
            </w:pPr>
            <w:r w:rsidRPr="00A92FC6">
              <w:rPr>
                <w:sz w:val="16"/>
                <w:szCs w:val="16"/>
              </w:rPr>
              <w:t>D-=0.67</w:t>
            </w:r>
          </w:p>
        </w:tc>
      </w:tr>
      <w:tr w:rsidR="002F2AE2" w:rsidRPr="00A92FC6" w14:paraId="567EDCCE" w14:textId="77777777" w:rsidTr="006F027E">
        <w:trPr>
          <w:trHeight w:val="187"/>
          <w:jc w:val="center"/>
        </w:trPr>
        <w:tc>
          <w:tcPr>
            <w:tcW w:w="2360" w:type="dxa"/>
            <w:tcMar>
              <w:top w:w="0" w:type="dxa"/>
              <w:left w:w="108" w:type="dxa"/>
              <w:bottom w:w="0" w:type="dxa"/>
              <w:right w:w="108" w:type="dxa"/>
            </w:tcMar>
          </w:tcPr>
          <w:p w14:paraId="19DA16EC" w14:textId="77777777" w:rsidR="002F2AE2" w:rsidRPr="00A92FC6" w:rsidRDefault="002F2AE2" w:rsidP="006F027E">
            <w:pPr>
              <w:rPr>
                <w:sz w:val="16"/>
                <w:szCs w:val="16"/>
              </w:rPr>
            </w:pPr>
            <w:r w:rsidRPr="00A92FC6">
              <w:rPr>
                <w:sz w:val="16"/>
                <w:szCs w:val="16"/>
              </w:rPr>
              <w:t>59-0=E</w:t>
            </w:r>
          </w:p>
        </w:tc>
        <w:tc>
          <w:tcPr>
            <w:tcW w:w="2451" w:type="dxa"/>
            <w:tcMar>
              <w:top w:w="0" w:type="dxa"/>
              <w:left w:w="108" w:type="dxa"/>
              <w:bottom w:w="0" w:type="dxa"/>
              <w:right w:w="108" w:type="dxa"/>
            </w:tcMar>
          </w:tcPr>
          <w:p w14:paraId="5EAE0EE9" w14:textId="77777777" w:rsidR="002F2AE2" w:rsidRPr="00A92FC6" w:rsidRDefault="002F2AE2" w:rsidP="006F027E">
            <w:pPr>
              <w:rPr>
                <w:sz w:val="16"/>
                <w:szCs w:val="16"/>
              </w:rPr>
            </w:pPr>
            <w:r w:rsidRPr="00A92FC6">
              <w:rPr>
                <w:sz w:val="16"/>
                <w:szCs w:val="16"/>
              </w:rPr>
              <w:t>E=0.00</w:t>
            </w:r>
          </w:p>
        </w:tc>
      </w:tr>
    </w:tbl>
    <w:p w14:paraId="5BE9B4B5" w14:textId="77777777" w:rsidR="002F2AE2" w:rsidRPr="00A92FC6" w:rsidRDefault="002F2AE2" w:rsidP="002F2AE2">
      <w:pPr>
        <w:rPr>
          <w:color w:val="FF0000"/>
          <w:sz w:val="16"/>
          <w:szCs w:val="16"/>
        </w:rPr>
      </w:pPr>
    </w:p>
    <w:p w14:paraId="2FC676D8" w14:textId="77777777" w:rsidR="002F2AE2" w:rsidRPr="00743104" w:rsidRDefault="002F2AE2" w:rsidP="002F2AE2">
      <w:pPr>
        <w:rPr>
          <w:b/>
          <w:smallCaps/>
          <w:sz w:val="28"/>
          <w:szCs w:val="28"/>
        </w:rPr>
      </w:pPr>
      <w:r>
        <w:rPr>
          <w:b/>
          <w:smallCaps/>
          <w:sz w:val="28"/>
          <w:szCs w:val="28"/>
        </w:rPr>
        <w:t xml:space="preserve">                             </w:t>
      </w:r>
      <w:r w:rsidRPr="00743104">
        <w:rPr>
          <w:b/>
          <w:smallCaps/>
          <w:sz w:val="28"/>
          <w:szCs w:val="28"/>
        </w:rPr>
        <w:t>Students can expect most essays to be returned in seven days.</w:t>
      </w:r>
    </w:p>
    <w:p w14:paraId="6BCA164E" w14:textId="77777777" w:rsidR="002F2AE2" w:rsidRDefault="002F2AE2" w:rsidP="002F2AE2">
      <w:pPr>
        <w:rPr>
          <w:b/>
          <w:smallCaps/>
          <w:sz w:val="16"/>
          <w:szCs w:val="16"/>
        </w:rPr>
      </w:pPr>
    </w:p>
    <w:p w14:paraId="42C6A65F" w14:textId="77777777" w:rsidR="002F2AE2" w:rsidRDefault="002F2AE2" w:rsidP="002F2AE2">
      <w:pPr>
        <w:rPr>
          <w:sz w:val="28"/>
          <w:szCs w:val="28"/>
        </w:rPr>
      </w:pPr>
      <w:bookmarkStart w:id="3" w:name="_Hlk47288785"/>
      <w:r>
        <w:rPr>
          <w:b/>
          <w:sz w:val="28"/>
          <w:szCs w:val="28"/>
        </w:rPr>
        <w:t>C</w:t>
      </w:r>
      <w:r w:rsidRPr="009404DD">
        <w:rPr>
          <w:b/>
          <w:sz w:val="28"/>
          <w:szCs w:val="28"/>
        </w:rPr>
        <w:t>ourse</w:t>
      </w:r>
      <w:r>
        <w:rPr>
          <w:b/>
          <w:sz w:val="28"/>
          <w:szCs w:val="28"/>
        </w:rPr>
        <w:t xml:space="preserve"> Policy</w:t>
      </w:r>
      <w:r w:rsidRPr="009404DD">
        <w:rPr>
          <w:sz w:val="28"/>
          <w:szCs w:val="28"/>
        </w:rPr>
        <w:t xml:space="preserve">: </w:t>
      </w:r>
    </w:p>
    <w:p w14:paraId="69B022E2" w14:textId="3C32F7FA" w:rsidR="002F2AE2" w:rsidRDefault="00E32251" w:rsidP="002F2AE2">
      <w:pPr>
        <w:rPr>
          <w:b/>
          <w:bCs/>
          <w:sz w:val="28"/>
          <w:szCs w:val="28"/>
        </w:rPr>
      </w:pPr>
      <w:r>
        <w:rPr>
          <w:b/>
          <w:bCs/>
          <w:sz w:val="28"/>
          <w:szCs w:val="28"/>
        </w:rPr>
        <w:t>1</w:t>
      </w:r>
      <w:r w:rsidR="002F2AE2" w:rsidRPr="0044296A">
        <w:rPr>
          <w:b/>
          <w:bCs/>
          <w:sz w:val="28"/>
          <w:szCs w:val="28"/>
        </w:rPr>
        <w:t>.  Students will have an opportunity to raise questions at the beginning and end of each class.</w:t>
      </w:r>
    </w:p>
    <w:p w14:paraId="253721FA" w14:textId="0D54AC54" w:rsidR="002F2AE2" w:rsidRDefault="00E32251" w:rsidP="002F2AE2">
      <w:pPr>
        <w:rPr>
          <w:b/>
          <w:bCs/>
          <w:sz w:val="28"/>
          <w:szCs w:val="28"/>
        </w:rPr>
      </w:pPr>
      <w:r>
        <w:rPr>
          <w:b/>
          <w:bCs/>
          <w:sz w:val="28"/>
          <w:szCs w:val="28"/>
        </w:rPr>
        <w:t>2</w:t>
      </w:r>
      <w:r w:rsidR="002F2AE2">
        <w:rPr>
          <w:b/>
          <w:bCs/>
          <w:sz w:val="28"/>
          <w:szCs w:val="28"/>
        </w:rPr>
        <w:t>. It is also permitted to ask questions during a lecture by raising a hand. This can be a request for clarification. It can also be to challenge a point that has been made.</w:t>
      </w:r>
      <w:r>
        <w:rPr>
          <w:b/>
          <w:bCs/>
          <w:sz w:val="28"/>
          <w:szCs w:val="28"/>
        </w:rPr>
        <w:t xml:space="preserve"> Debate is always welcome.</w:t>
      </w:r>
    </w:p>
    <w:p w14:paraId="4F1F408C" w14:textId="3F557FE8" w:rsidR="002F2AE2" w:rsidRDefault="00E32251" w:rsidP="002F2AE2">
      <w:pPr>
        <w:rPr>
          <w:b/>
          <w:bCs/>
          <w:sz w:val="28"/>
          <w:szCs w:val="28"/>
        </w:rPr>
      </w:pPr>
      <w:r>
        <w:rPr>
          <w:b/>
          <w:bCs/>
          <w:sz w:val="28"/>
          <w:szCs w:val="28"/>
        </w:rPr>
        <w:t>3.</w:t>
      </w:r>
      <w:r w:rsidR="002F2AE2">
        <w:rPr>
          <w:b/>
          <w:bCs/>
          <w:sz w:val="28"/>
          <w:szCs w:val="28"/>
        </w:rPr>
        <w:t xml:space="preserve"> To communicate by email on most issues, contact </w:t>
      </w:r>
      <w:hyperlink r:id="rId6" w:history="1">
        <w:r w:rsidR="002F2AE2" w:rsidRPr="003608A2">
          <w:rPr>
            <w:rStyle w:val="Hyperlink"/>
            <w:b/>
            <w:bCs/>
            <w:sz w:val="28"/>
            <w:szCs w:val="28"/>
          </w:rPr>
          <w:t>tauxter@ufl.edu</w:t>
        </w:r>
      </w:hyperlink>
      <w:r w:rsidR="002F2AE2">
        <w:rPr>
          <w:b/>
          <w:bCs/>
          <w:sz w:val="28"/>
          <w:szCs w:val="28"/>
        </w:rPr>
        <w:t xml:space="preserve">. To communicate regarding confidential issues, use Canvas.  </w:t>
      </w:r>
    </w:p>
    <w:p w14:paraId="2549CC53" w14:textId="224EA251" w:rsidR="005F2224" w:rsidRDefault="005F2224" w:rsidP="002F2AE2">
      <w:pPr>
        <w:rPr>
          <w:b/>
          <w:sz w:val="28"/>
          <w:szCs w:val="28"/>
        </w:rPr>
      </w:pPr>
      <w:r>
        <w:rPr>
          <w:b/>
          <w:sz w:val="28"/>
          <w:szCs w:val="28"/>
        </w:rPr>
        <w:t>4.</w:t>
      </w:r>
      <w:r w:rsidR="00531B68">
        <w:rPr>
          <w:b/>
          <w:sz w:val="28"/>
          <w:szCs w:val="28"/>
        </w:rPr>
        <w:t xml:space="preserve">  Attendance is expected but not required in all circumstances. Exceptions can be made upon request in Canvas for family emergencies, </w:t>
      </w:r>
      <w:r w:rsidR="000F72B0">
        <w:rPr>
          <w:b/>
          <w:sz w:val="28"/>
          <w:szCs w:val="28"/>
        </w:rPr>
        <w:t xml:space="preserve">illness, </w:t>
      </w:r>
      <w:r w:rsidR="00531B68">
        <w:rPr>
          <w:b/>
          <w:sz w:val="28"/>
          <w:szCs w:val="28"/>
        </w:rPr>
        <w:t xml:space="preserve">changes in employment schedules, changes in child-care responsibilities, etc. </w:t>
      </w:r>
    </w:p>
    <w:p w14:paraId="511E16CA" w14:textId="3E47D97A" w:rsidR="000F72B0" w:rsidRPr="000F72B0" w:rsidRDefault="005F2224" w:rsidP="000F72B0">
      <w:pPr>
        <w:rPr>
          <w:b/>
          <w:sz w:val="28"/>
          <w:szCs w:val="28"/>
        </w:rPr>
      </w:pPr>
      <w:r>
        <w:rPr>
          <w:b/>
          <w:sz w:val="28"/>
          <w:szCs w:val="28"/>
        </w:rPr>
        <w:t>5</w:t>
      </w:r>
      <w:r w:rsidR="002F2AE2">
        <w:rPr>
          <w:b/>
          <w:sz w:val="28"/>
          <w:szCs w:val="28"/>
        </w:rPr>
        <w:t xml:space="preserve">. </w:t>
      </w:r>
      <w:r w:rsidR="000F72B0" w:rsidRPr="000F72B0">
        <w:rPr>
          <w:b/>
          <w:sz w:val="28"/>
          <w:szCs w:val="28"/>
        </w:rPr>
        <w:t>The language below is provided for Faculty/Advisors/units  to use in communication with students regarding in class expectations.</w:t>
      </w:r>
    </w:p>
    <w:p w14:paraId="33C927C4" w14:textId="113F5874" w:rsidR="000F72B0" w:rsidRPr="000F72B0" w:rsidRDefault="000F72B0" w:rsidP="000F72B0">
      <w:pPr>
        <w:rPr>
          <w:b/>
          <w:sz w:val="28"/>
          <w:szCs w:val="28"/>
        </w:rPr>
      </w:pPr>
      <w:r w:rsidRPr="000F72B0">
        <w:rPr>
          <w:b/>
          <w:sz w:val="28"/>
          <w:szCs w:val="28"/>
        </w:rPr>
        <w:t xml:space="preserve">In response to COVID-19, the following practices are in place to maintain your learning environment, to enhance the safety of our in-classroom interactions, and to  further the health and safety of ourselves, our neighbors, and our loved ones.  </w:t>
      </w:r>
    </w:p>
    <w:p w14:paraId="47074C97" w14:textId="46312764" w:rsidR="000F72B0" w:rsidRPr="000F72B0" w:rsidRDefault="000F72B0" w:rsidP="000F72B0">
      <w:pPr>
        <w:rPr>
          <w:b/>
          <w:sz w:val="28"/>
          <w:szCs w:val="28"/>
        </w:rPr>
      </w:pPr>
    </w:p>
    <w:p w14:paraId="7E121425" w14:textId="40A5F1CF" w:rsidR="000F72B0" w:rsidRPr="000F72B0" w:rsidRDefault="000F72B0" w:rsidP="000F72B0">
      <w:pPr>
        <w:rPr>
          <w:b/>
          <w:sz w:val="28"/>
          <w:szCs w:val="28"/>
        </w:rPr>
      </w:pPr>
      <w:r w:rsidRPr="000F72B0">
        <w:rPr>
          <w:b/>
          <w:sz w:val="28"/>
          <w:szCs w:val="28"/>
        </w:rPr>
        <w:t xml:space="preserve">If you are not vaccinated, get vaccinated.  Vaccines are readily available at no cost and have been demonstrated to be safe and effective against the COVID-19 virus. Visit this link for details on where to get your shot, including options that do not require an appointment: https://coronavirus.ufhealth.org/vaccinations/vaccine-availability/. Students who receive the first dose of the vaccine somewhere off-campus and/or outside of Gainesville can still receive their second dose on campus.  </w:t>
      </w:r>
    </w:p>
    <w:p w14:paraId="169BC0BC" w14:textId="393A6AEA" w:rsidR="000F72B0" w:rsidRPr="000F72B0" w:rsidRDefault="000F72B0" w:rsidP="000F72B0">
      <w:pPr>
        <w:rPr>
          <w:b/>
          <w:sz w:val="28"/>
          <w:szCs w:val="28"/>
        </w:rPr>
      </w:pPr>
    </w:p>
    <w:p w14:paraId="521DD99F" w14:textId="773FE2E7" w:rsidR="000F72B0" w:rsidRPr="000F72B0" w:rsidRDefault="000F72B0" w:rsidP="000F72B0">
      <w:pPr>
        <w:rPr>
          <w:b/>
          <w:sz w:val="28"/>
          <w:szCs w:val="28"/>
        </w:rPr>
      </w:pPr>
      <w:r w:rsidRPr="000F72B0">
        <w:rPr>
          <w:b/>
          <w:sz w:val="28"/>
          <w:szCs w:val="28"/>
        </w:rPr>
        <w:t xml:space="preserve">You are expected to wear approved face coverings at all times during class and within buildings even if you are vaccinated.  Please continue to follow healthy habits, including best practices like frequent hand washing.  Following these practices is our responsibility as Gators.  </w:t>
      </w:r>
    </w:p>
    <w:p w14:paraId="544D2E28" w14:textId="6EB7A1CF" w:rsidR="000F72B0" w:rsidRPr="000F72B0" w:rsidRDefault="000F72B0" w:rsidP="000F72B0">
      <w:pPr>
        <w:rPr>
          <w:b/>
          <w:sz w:val="28"/>
          <w:szCs w:val="28"/>
        </w:rPr>
      </w:pPr>
      <w:r w:rsidRPr="000F72B0">
        <w:rPr>
          <w:b/>
          <w:sz w:val="28"/>
          <w:szCs w:val="28"/>
        </w:rPr>
        <w:t xml:space="preserve">Sanitizing supplies are available in the classroom if you wish to wipe down your desks prior to sitting down and at the end of the class. </w:t>
      </w:r>
    </w:p>
    <w:p w14:paraId="2FF0A107" w14:textId="0AA5A429" w:rsidR="000F72B0" w:rsidRPr="000F72B0" w:rsidRDefault="000F72B0" w:rsidP="000F72B0">
      <w:pPr>
        <w:rPr>
          <w:b/>
          <w:sz w:val="28"/>
          <w:szCs w:val="28"/>
        </w:rPr>
      </w:pPr>
      <w:r w:rsidRPr="000F72B0">
        <w:rPr>
          <w:b/>
          <w:sz w:val="28"/>
          <w:szCs w:val="28"/>
        </w:rPr>
        <w:t xml:space="preserve">Hand sanitizing stations will be located in every classroom. </w:t>
      </w:r>
    </w:p>
    <w:p w14:paraId="62D23E22" w14:textId="128E3A51" w:rsidR="000F72B0" w:rsidRPr="000F72B0" w:rsidRDefault="000F72B0" w:rsidP="000F72B0">
      <w:pPr>
        <w:rPr>
          <w:b/>
          <w:sz w:val="28"/>
          <w:szCs w:val="28"/>
        </w:rPr>
      </w:pPr>
      <w:r w:rsidRPr="000F72B0">
        <w:rPr>
          <w:b/>
          <w:sz w:val="28"/>
          <w:szCs w:val="28"/>
        </w:rPr>
        <w:t xml:space="preserve">If you are sick, stay home and self-quarantine.  Please visit the UF Health Screen, Test &amp; Protect website about next steps, retake the questionnaire and schedule your test for no sooner than 24 hours after your symptoms began. Please call your primary care provider if you are ill and need immediate care or the UF Student Health Care Center at 352-392-1161 (or email covid@shcc.ufl.edu) to be evaluated for testing and to receive further instructions about returning to campus. UF Health Screen, Test &amp; Protect offers guidance when you are sick, have been exposed to someone who has tested positive or have tested positive yourself. Visit the UF Health Screen, Test &amp; Protect website for more information. </w:t>
      </w:r>
    </w:p>
    <w:p w14:paraId="308805FC" w14:textId="7063C552" w:rsidR="000F72B0" w:rsidRPr="000F72B0" w:rsidRDefault="000F72B0" w:rsidP="000F72B0">
      <w:pPr>
        <w:rPr>
          <w:b/>
          <w:sz w:val="28"/>
          <w:szCs w:val="28"/>
        </w:rPr>
      </w:pPr>
      <w:r w:rsidRPr="000F72B0">
        <w:rPr>
          <w:b/>
          <w:sz w:val="28"/>
          <w:szCs w:val="28"/>
        </w:rPr>
        <w:t xml:space="preserve">Course materials will be provided to you with an excused absence, and you will be given a reasonable amount of time to make up work.  </w:t>
      </w:r>
    </w:p>
    <w:p w14:paraId="6D5A5E0D" w14:textId="72675129" w:rsidR="000F72B0" w:rsidRPr="000F72B0" w:rsidRDefault="000F72B0" w:rsidP="000F72B0">
      <w:pPr>
        <w:rPr>
          <w:b/>
          <w:sz w:val="28"/>
          <w:szCs w:val="28"/>
        </w:rPr>
      </w:pPr>
      <w:r w:rsidRPr="000F72B0">
        <w:rPr>
          <w:b/>
          <w:sz w:val="28"/>
          <w:szCs w:val="28"/>
        </w:rPr>
        <w:t>If you are withheld from campus by the Department of Health through Screen, Test &amp; Protect you are not permitted to use any on campus facilities. Students attempting to attend campus activities when withheld from campus will be referred to the Dean of Students Office.</w:t>
      </w:r>
    </w:p>
    <w:p w14:paraId="6A7ADC14" w14:textId="6C58B97C" w:rsidR="000F72B0" w:rsidRPr="000F72B0" w:rsidRDefault="000F72B0" w:rsidP="000F72B0">
      <w:pPr>
        <w:rPr>
          <w:b/>
          <w:sz w:val="28"/>
          <w:szCs w:val="28"/>
        </w:rPr>
      </w:pPr>
      <w:r w:rsidRPr="000F72B0">
        <w:rPr>
          <w:b/>
          <w:sz w:val="28"/>
          <w:szCs w:val="28"/>
        </w:rPr>
        <w:lastRenderedPageBreak/>
        <w:t xml:space="preserve">Continue to regularly visit coronavirus.UFHealth.org and coronavirus.ufl.edu for up-to-date information about COVID-19 and vaccination.  </w:t>
      </w:r>
    </w:p>
    <w:p w14:paraId="22A958F7" w14:textId="34C86F13" w:rsidR="000F72B0" w:rsidRPr="000F72B0" w:rsidRDefault="000F72B0" w:rsidP="000F72B0">
      <w:pPr>
        <w:rPr>
          <w:b/>
          <w:sz w:val="28"/>
          <w:szCs w:val="28"/>
        </w:rPr>
      </w:pPr>
      <w:r w:rsidRPr="000F72B0">
        <w:rPr>
          <w:b/>
          <w:sz w:val="28"/>
          <w:szCs w:val="28"/>
        </w:rPr>
        <w:t>Chris J. Hass, Ph.D.</w:t>
      </w:r>
    </w:p>
    <w:p w14:paraId="55C6BABF" w14:textId="0859ECB8" w:rsidR="000F72B0" w:rsidRPr="000F72B0" w:rsidRDefault="000F72B0" w:rsidP="000F72B0">
      <w:pPr>
        <w:rPr>
          <w:b/>
          <w:sz w:val="28"/>
          <w:szCs w:val="28"/>
        </w:rPr>
      </w:pPr>
      <w:r w:rsidRPr="000F72B0">
        <w:rPr>
          <w:b/>
          <w:sz w:val="28"/>
          <w:szCs w:val="28"/>
        </w:rPr>
        <w:t xml:space="preserve"> Pronouns: he, him, his</w:t>
      </w:r>
    </w:p>
    <w:p w14:paraId="43F70202" w14:textId="7CDB06E3" w:rsidR="000F72B0" w:rsidRPr="000F72B0" w:rsidRDefault="000F72B0" w:rsidP="000F72B0">
      <w:pPr>
        <w:rPr>
          <w:b/>
          <w:sz w:val="28"/>
          <w:szCs w:val="28"/>
        </w:rPr>
      </w:pPr>
      <w:r w:rsidRPr="000F72B0">
        <w:rPr>
          <w:b/>
          <w:sz w:val="28"/>
          <w:szCs w:val="28"/>
        </w:rPr>
        <w:t xml:space="preserve"> Associate Provost for Academic and Faculty Affairs</w:t>
      </w:r>
    </w:p>
    <w:p w14:paraId="7614F1A5" w14:textId="79A42D92" w:rsidR="000F72B0" w:rsidRPr="000F72B0" w:rsidRDefault="000F72B0" w:rsidP="000F72B0">
      <w:pPr>
        <w:rPr>
          <w:b/>
          <w:sz w:val="28"/>
          <w:szCs w:val="28"/>
        </w:rPr>
      </w:pPr>
      <w:r w:rsidRPr="000F72B0">
        <w:rPr>
          <w:b/>
          <w:sz w:val="28"/>
          <w:szCs w:val="28"/>
        </w:rPr>
        <w:t xml:space="preserve"> Professor of Applied Physiology and Kinesiology</w:t>
      </w:r>
    </w:p>
    <w:p w14:paraId="1C874EDD" w14:textId="2A7524AA" w:rsidR="000F72B0" w:rsidRPr="000F72B0" w:rsidRDefault="000F72B0" w:rsidP="000F72B0">
      <w:pPr>
        <w:rPr>
          <w:b/>
          <w:sz w:val="28"/>
          <w:szCs w:val="28"/>
        </w:rPr>
      </w:pPr>
      <w:r w:rsidRPr="000F72B0">
        <w:rPr>
          <w:b/>
          <w:sz w:val="28"/>
          <w:szCs w:val="28"/>
        </w:rPr>
        <w:t xml:space="preserve"> University of Florida</w:t>
      </w:r>
    </w:p>
    <w:p w14:paraId="0DE93AF2" w14:textId="6B0C5384" w:rsidR="000F72B0" w:rsidRPr="000F72B0" w:rsidRDefault="000F72B0" w:rsidP="000F72B0">
      <w:pPr>
        <w:rPr>
          <w:b/>
          <w:sz w:val="28"/>
          <w:szCs w:val="28"/>
        </w:rPr>
      </w:pPr>
      <w:r w:rsidRPr="000F72B0">
        <w:rPr>
          <w:b/>
          <w:sz w:val="28"/>
          <w:szCs w:val="28"/>
        </w:rPr>
        <w:t xml:space="preserve"> 235 </w:t>
      </w:r>
      <w:proofErr w:type="spellStart"/>
      <w:r w:rsidRPr="000F72B0">
        <w:rPr>
          <w:b/>
          <w:sz w:val="28"/>
          <w:szCs w:val="28"/>
        </w:rPr>
        <w:t>Tigert</w:t>
      </w:r>
      <w:proofErr w:type="spellEnd"/>
      <w:r w:rsidRPr="000F72B0">
        <w:rPr>
          <w:b/>
          <w:sz w:val="28"/>
          <w:szCs w:val="28"/>
        </w:rPr>
        <w:t xml:space="preserve"> Hall</w:t>
      </w:r>
    </w:p>
    <w:p w14:paraId="47871467" w14:textId="52ECCCEA" w:rsidR="000F72B0" w:rsidRPr="000F72B0" w:rsidRDefault="000F72B0" w:rsidP="000F72B0">
      <w:pPr>
        <w:rPr>
          <w:b/>
          <w:sz w:val="28"/>
          <w:szCs w:val="28"/>
        </w:rPr>
      </w:pPr>
      <w:r w:rsidRPr="000F72B0">
        <w:rPr>
          <w:b/>
          <w:sz w:val="28"/>
          <w:szCs w:val="28"/>
        </w:rPr>
        <w:t xml:space="preserve"> PO Box 113175</w:t>
      </w:r>
    </w:p>
    <w:p w14:paraId="24269FFE" w14:textId="06EECE81" w:rsidR="000F72B0" w:rsidRPr="000F72B0" w:rsidRDefault="000F72B0" w:rsidP="000F72B0">
      <w:pPr>
        <w:rPr>
          <w:b/>
          <w:sz w:val="28"/>
          <w:szCs w:val="28"/>
        </w:rPr>
      </w:pPr>
      <w:r>
        <w:rPr>
          <w:b/>
          <w:sz w:val="28"/>
          <w:szCs w:val="28"/>
        </w:rPr>
        <w:t xml:space="preserve"> </w:t>
      </w:r>
      <w:r w:rsidRPr="000F72B0">
        <w:rPr>
          <w:b/>
          <w:sz w:val="28"/>
          <w:szCs w:val="28"/>
        </w:rPr>
        <w:t>352-392-4792</w:t>
      </w:r>
    </w:p>
    <w:p w14:paraId="22BD31E2" w14:textId="263AFB88" w:rsidR="000F72B0" w:rsidRDefault="000F72B0" w:rsidP="000F72B0">
      <w:pPr>
        <w:rPr>
          <w:b/>
          <w:sz w:val="28"/>
          <w:szCs w:val="28"/>
        </w:rPr>
      </w:pPr>
      <w:r w:rsidRPr="000F72B0">
        <w:rPr>
          <w:b/>
          <w:sz w:val="28"/>
          <w:szCs w:val="28"/>
        </w:rPr>
        <w:t>352-392-8735 Fax</w:t>
      </w:r>
    </w:p>
    <w:p w14:paraId="6BEC7027" w14:textId="77777777" w:rsidR="000F72B0" w:rsidRDefault="000F72B0" w:rsidP="002F2AE2">
      <w:pPr>
        <w:rPr>
          <w:b/>
          <w:sz w:val="28"/>
          <w:szCs w:val="28"/>
        </w:rPr>
      </w:pPr>
    </w:p>
    <w:p w14:paraId="16CAC81C" w14:textId="77777777" w:rsidR="000F72B0" w:rsidRDefault="000F72B0" w:rsidP="002F2AE2">
      <w:pPr>
        <w:rPr>
          <w:b/>
          <w:sz w:val="28"/>
          <w:szCs w:val="28"/>
        </w:rPr>
      </w:pPr>
    </w:p>
    <w:p w14:paraId="451D4B5D" w14:textId="77777777" w:rsidR="000F72B0" w:rsidRDefault="000F72B0" w:rsidP="002F2AE2">
      <w:pPr>
        <w:rPr>
          <w:b/>
          <w:sz w:val="28"/>
          <w:szCs w:val="28"/>
        </w:rPr>
      </w:pPr>
    </w:p>
    <w:p w14:paraId="48E09F1B" w14:textId="77777777" w:rsidR="000F72B0" w:rsidRDefault="000F72B0" w:rsidP="002F2AE2">
      <w:pPr>
        <w:rPr>
          <w:b/>
          <w:sz w:val="28"/>
          <w:szCs w:val="28"/>
        </w:rPr>
      </w:pPr>
    </w:p>
    <w:p w14:paraId="1FE1872C" w14:textId="77777777" w:rsidR="000F72B0" w:rsidRDefault="000F72B0" w:rsidP="002F2AE2">
      <w:pPr>
        <w:rPr>
          <w:b/>
          <w:sz w:val="28"/>
          <w:szCs w:val="28"/>
        </w:rPr>
      </w:pPr>
    </w:p>
    <w:p w14:paraId="7CFC14B2" w14:textId="6C44A101" w:rsidR="002F2AE2" w:rsidRDefault="000F72B0" w:rsidP="002F2AE2">
      <w:pPr>
        <w:rPr>
          <w:b/>
          <w:sz w:val="28"/>
          <w:szCs w:val="28"/>
        </w:rPr>
      </w:pPr>
      <w:r>
        <w:rPr>
          <w:b/>
          <w:sz w:val="28"/>
          <w:szCs w:val="28"/>
        </w:rPr>
        <w:t xml:space="preserve">6.  </w:t>
      </w:r>
      <w:r w:rsidR="002F2AE2">
        <w:rPr>
          <w:b/>
          <w:sz w:val="28"/>
          <w:szCs w:val="28"/>
        </w:rPr>
        <w:t>Policies on Academic Honesty, Assigned Work, Students with Disabilities, and Online Course Evaluation Follow:</w:t>
      </w:r>
    </w:p>
    <w:p w14:paraId="6DB2E8B2" w14:textId="77777777" w:rsidR="002F2AE2" w:rsidRDefault="002F2AE2" w:rsidP="002F2AE2">
      <w:pPr>
        <w:rPr>
          <w:b/>
          <w:smallCaps/>
        </w:rPr>
      </w:pPr>
    </w:p>
    <w:bookmarkEnd w:id="3"/>
    <w:p w14:paraId="1086047A" w14:textId="19CDED6C" w:rsidR="006630AC" w:rsidRDefault="007E5592">
      <w:pPr>
        <w:rPr>
          <w:b/>
          <w:sz w:val="28"/>
          <w:szCs w:val="28"/>
        </w:rPr>
      </w:pPr>
      <w:r w:rsidRPr="007E5592">
        <w:rPr>
          <w:noProof/>
        </w:rPr>
        <w:lastRenderedPageBreak/>
        <w:drawing>
          <wp:inline distT="0" distB="0" distL="0" distR="0" wp14:anchorId="6A31B1BE" wp14:editId="58D91E4C">
            <wp:extent cx="5943600" cy="8086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8086725"/>
                    </a:xfrm>
                    <a:prstGeom prst="rect">
                      <a:avLst/>
                    </a:prstGeom>
                    <a:noFill/>
                    <a:ln>
                      <a:noFill/>
                    </a:ln>
                  </pic:spPr>
                </pic:pic>
              </a:graphicData>
            </a:graphic>
          </wp:inline>
        </w:drawing>
      </w:r>
    </w:p>
    <w:p w14:paraId="0C1A0F0C" w14:textId="5EBFE56C" w:rsidR="000F72B0" w:rsidRDefault="000F72B0">
      <w:pPr>
        <w:rPr>
          <w:b/>
          <w:sz w:val="28"/>
          <w:szCs w:val="28"/>
        </w:rPr>
      </w:pPr>
    </w:p>
    <w:p w14:paraId="02D14491" w14:textId="31402A78" w:rsidR="000F72B0" w:rsidRDefault="000F72B0">
      <w:pPr>
        <w:rPr>
          <w:b/>
          <w:sz w:val="28"/>
          <w:szCs w:val="28"/>
        </w:rPr>
      </w:pPr>
    </w:p>
    <w:p w14:paraId="05AA157E" w14:textId="6907295C" w:rsidR="000F72B0" w:rsidRDefault="000F72B0">
      <w:pPr>
        <w:rPr>
          <w:b/>
          <w:sz w:val="28"/>
          <w:szCs w:val="28"/>
        </w:rPr>
      </w:pPr>
    </w:p>
    <w:p w14:paraId="52CA9D2A" w14:textId="77777777" w:rsidR="000F72B0" w:rsidRPr="007E5592" w:rsidRDefault="000F72B0">
      <w:pPr>
        <w:rPr>
          <w:b/>
          <w:sz w:val="28"/>
          <w:szCs w:val="28"/>
        </w:rPr>
      </w:pPr>
    </w:p>
    <w:sectPr w:rsidR="000F72B0" w:rsidRPr="007E5592" w:rsidSect="00B934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A05777"/>
    <w:multiLevelType w:val="hybridMultilevel"/>
    <w:tmpl w:val="92A42680"/>
    <w:lvl w:ilvl="0" w:tplc="04090001">
      <w:start w:val="1"/>
      <w:numFmt w:val="bullet"/>
      <w:lvlText w:val=""/>
      <w:lvlJc w:val="left"/>
      <w:pPr>
        <w:ind w:left="1650" w:hanging="360"/>
      </w:pPr>
      <w:rPr>
        <w:rFonts w:ascii="Symbol" w:hAnsi="Symbol" w:hint="default"/>
      </w:rPr>
    </w:lvl>
    <w:lvl w:ilvl="1" w:tplc="04090003" w:tentative="1">
      <w:start w:val="1"/>
      <w:numFmt w:val="bullet"/>
      <w:lvlText w:val="o"/>
      <w:lvlJc w:val="left"/>
      <w:pPr>
        <w:ind w:left="2370" w:hanging="360"/>
      </w:pPr>
      <w:rPr>
        <w:rFonts w:ascii="Courier New" w:hAnsi="Courier New" w:cs="Courier New" w:hint="default"/>
      </w:rPr>
    </w:lvl>
    <w:lvl w:ilvl="2" w:tplc="04090005" w:tentative="1">
      <w:start w:val="1"/>
      <w:numFmt w:val="bullet"/>
      <w:lvlText w:val=""/>
      <w:lvlJc w:val="left"/>
      <w:pPr>
        <w:ind w:left="3090" w:hanging="360"/>
      </w:pPr>
      <w:rPr>
        <w:rFonts w:ascii="Wingdings" w:hAnsi="Wingdings" w:hint="default"/>
      </w:rPr>
    </w:lvl>
    <w:lvl w:ilvl="3" w:tplc="04090001" w:tentative="1">
      <w:start w:val="1"/>
      <w:numFmt w:val="bullet"/>
      <w:lvlText w:val=""/>
      <w:lvlJc w:val="left"/>
      <w:pPr>
        <w:ind w:left="3810" w:hanging="360"/>
      </w:pPr>
      <w:rPr>
        <w:rFonts w:ascii="Symbol" w:hAnsi="Symbol" w:hint="default"/>
      </w:rPr>
    </w:lvl>
    <w:lvl w:ilvl="4" w:tplc="04090003" w:tentative="1">
      <w:start w:val="1"/>
      <w:numFmt w:val="bullet"/>
      <w:lvlText w:val="o"/>
      <w:lvlJc w:val="left"/>
      <w:pPr>
        <w:ind w:left="4530" w:hanging="360"/>
      </w:pPr>
      <w:rPr>
        <w:rFonts w:ascii="Courier New" w:hAnsi="Courier New" w:cs="Courier New" w:hint="default"/>
      </w:rPr>
    </w:lvl>
    <w:lvl w:ilvl="5" w:tplc="04090005" w:tentative="1">
      <w:start w:val="1"/>
      <w:numFmt w:val="bullet"/>
      <w:lvlText w:val=""/>
      <w:lvlJc w:val="left"/>
      <w:pPr>
        <w:ind w:left="5250" w:hanging="360"/>
      </w:pPr>
      <w:rPr>
        <w:rFonts w:ascii="Wingdings" w:hAnsi="Wingdings" w:hint="default"/>
      </w:rPr>
    </w:lvl>
    <w:lvl w:ilvl="6" w:tplc="04090001" w:tentative="1">
      <w:start w:val="1"/>
      <w:numFmt w:val="bullet"/>
      <w:lvlText w:val=""/>
      <w:lvlJc w:val="left"/>
      <w:pPr>
        <w:ind w:left="5970" w:hanging="360"/>
      </w:pPr>
      <w:rPr>
        <w:rFonts w:ascii="Symbol" w:hAnsi="Symbol" w:hint="default"/>
      </w:rPr>
    </w:lvl>
    <w:lvl w:ilvl="7" w:tplc="04090003" w:tentative="1">
      <w:start w:val="1"/>
      <w:numFmt w:val="bullet"/>
      <w:lvlText w:val="o"/>
      <w:lvlJc w:val="left"/>
      <w:pPr>
        <w:ind w:left="6690" w:hanging="360"/>
      </w:pPr>
      <w:rPr>
        <w:rFonts w:ascii="Courier New" w:hAnsi="Courier New" w:cs="Courier New" w:hint="default"/>
      </w:rPr>
    </w:lvl>
    <w:lvl w:ilvl="8" w:tplc="04090005" w:tentative="1">
      <w:start w:val="1"/>
      <w:numFmt w:val="bullet"/>
      <w:lvlText w:val=""/>
      <w:lvlJc w:val="left"/>
      <w:pPr>
        <w:ind w:left="74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771"/>
    <w:rsid w:val="00074A1B"/>
    <w:rsid w:val="000A0B52"/>
    <w:rsid w:val="000F72B0"/>
    <w:rsid w:val="001F552B"/>
    <w:rsid w:val="0020707F"/>
    <w:rsid w:val="00274DE7"/>
    <w:rsid w:val="002F2AE2"/>
    <w:rsid w:val="004034D3"/>
    <w:rsid w:val="0050223E"/>
    <w:rsid w:val="00531B68"/>
    <w:rsid w:val="005F2224"/>
    <w:rsid w:val="00656316"/>
    <w:rsid w:val="006630AC"/>
    <w:rsid w:val="006A58C2"/>
    <w:rsid w:val="006C1BD4"/>
    <w:rsid w:val="00794684"/>
    <w:rsid w:val="007E5592"/>
    <w:rsid w:val="009A74F9"/>
    <w:rsid w:val="00B8555F"/>
    <w:rsid w:val="00B934AB"/>
    <w:rsid w:val="00B954BE"/>
    <w:rsid w:val="00BF5ADF"/>
    <w:rsid w:val="00C10C90"/>
    <w:rsid w:val="00C63F35"/>
    <w:rsid w:val="00D639AA"/>
    <w:rsid w:val="00DD2771"/>
    <w:rsid w:val="00DF4122"/>
    <w:rsid w:val="00E155BF"/>
    <w:rsid w:val="00E220B8"/>
    <w:rsid w:val="00E32251"/>
    <w:rsid w:val="00E76299"/>
    <w:rsid w:val="00EF2483"/>
    <w:rsid w:val="00F13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F588"/>
  <w15:chartTrackingRefBased/>
  <w15:docId w15:val="{D73B2D6B-FF9B-4310-ACD1-7A507E91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0AC"/>
    <w:pPr>
      <w:ind w:left="720"/>
      <w:contextualSpacing/>
    </w:pPr>
  </w:style>
  <w:style w:type="character" w:styleId="Hyperlink">
    <w:name w:val="Hyperlink"/>
    <w:rsid w:val="002F2AE2"/>
    <w:rPr>
      <w:color w:val="0000FF"/>
      <w:u w:val="single"/>
    </w:rPr>
  </w:style>
  <w:style w:type="paragraph" w:customStyle="1" w:styleId="Default">
    <w:name w:val="Default"/>
    <w:rsid w:val="002F2AE2"/>
    <w:pPr>
      <w:widowControl w:val="0"/>
      <w:autoSpaceDE w:val="0"/>
      <w:autoSpaceDN w:val="0"/>
      <w:adjustRightInd w:val="0"/>
      <w:spacing w:after="0"/>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uxter@ufl.edu" TargetMode="External"/><Relationship Id="rId5" Type="http://schemas.openxmlformats.org/officeDocument/2006/relationships/hyperlink" Target="https://catalog.ufl.edu/ugrad/current/regulations/info/grades.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462</TotalTime>
  <Pages>11</Pages>
  <Words>2606</Words>
  <Characters>14855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Auxter,Thomas</dc:creator>
  <cp:keywords/>
  <dc:description/>
  <cp:lastModifiedBy>Auxter,Thomas</cp:lastModifiedBy>
  <cp:revision>24</cp:revision>
  <dcterms:created xsi:type="dcterms:W3CDTF">2021-08-03T15:48:00Z</dcterms:created>
  <dcterms:modified xsi:type="dcterms:W3CDTF">2021-08-17T13:59:00Z</dcterms:modified>
</cp:coreProperties>
</file>